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C29" w:rsidRPr="002F1B5B" w:rsidRDefault="00636C29" w:rsidP="00636C29">
      <w:pPr>
        <w:ind w:left="-900" w:right="504"/>
        <w:jc w:val="right"/>
        <w:rPr>
          <w:rFonts w:ascii="Arial" w:hAnsi="Arial" w:cs="Arial"/>
          <w:b/>
          <w:bCs/>
          <w:sz w:val="20"/>
          <w:szCs w:val="20"/>
        </w:rPr>
      </w:pPr>
      <w:r w:rsidRPr="002F1B5B">
        <w:rPr>
          <w:rFonts w:ascii="Arial" w:hAnsi="Arial" w:cs="Arial"/>
          <w:b/>
          <w:bCs/>
          <w:sz w:val="20"/>
          <w:szCs w:val="20"/>
        </w:rPr>
        <w:tab/>
      </w:r>
      <w:r w:rsidRPr="002F1B5B">
        <w:rPr>
          <w:rFonts w:ascii="Arial" w:hAnsi="Arial" w:cs="Arial"/>
          <w:b/>
          <w:bCs/>
          <w:sz w:val="20"/>
          <w:szCs w:val="20"/>
        </w:rPr>
        <w:tab/>
      </w:r>
    </w:p>
    <w:p w:rsidR="00636C29" w:rsidRPr="002F1B5B" w:rsidRDefault="00636C29" w:rsidP="00636C29">
      <w:pPr>
        <w:ind w:left="-900" w:right="504"/>
        <w:jc w:val="right"/>
        <w:rPr>
          <w:rFonts w:ascii="Arial" w:hAnsi="Arial" w:cs="Arial"/>
          <w:b/>
          <w:bCs/>
          <w:sz w:val="20"/>
          <w:szCs w:val="20"/>
        </w:rPr>
      </w:pPr>
    </w:p>
    <w:p w:rsidR="00636C29" w:rsidRPr="005412B1" w:rsidRDefault="00636C29" w:rsidP="00636C29">
      <w:pPr>
        <w:rPr>
          <w:rFonts w:ascii="Arial" w:hAnsi="Arial" w:cs="Arial"/>
          <w:sz w:val="20"/>
          <w:szCs w:val="20"/>
        </w:rPr>
      </w:pPr>
    </w:p>
    <w:p w:rsidR="00636C29" w:rsidRPr="002F1B5B" w:rsidRDefault="00636C29" w:rsidP="00636C29">
      <w:pPr>
        <w:rPr>
          <w:rFonts w:ascii="Arial" w:hAnsi="Arial" w:cs="Arial"/>
          <w:sz w:val="20"/>
          <w:szCs w:val="20"/>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897"/>
        <w:gridCol w:w="1548"/>
        <w:gridCol w:w="1547"/>
        <w:gridCol w:w="969"/>
        <w:gridCol w:w="2126"/>
      </w:tblGrid>
      <w:tr w:rsidR="00636C29" w:rsidRPr="002F1B5B" w:rsidTr="002F1B5B">
        <w:trPr>
          <w:cantSplit/>
          <w:trHeight w:val="1462"/>
        </w:trPr>
        <w:tc>
          <w:tcPr>
            <w:tcW w:w="2269" w:type="dxa"/>
            <w:vMerge w:val="restart"/>
            <w:shd w:val="clear" w:color="auto" w:fill="auto"/>
          </w:tcPr>
          <w:p w:rsidR="00636C29" w:rsidRPr="002F1B5B" w:rsidRDefault="00A16ECA" w:rsidP="002F1B5B">
            <w:pPr>
              <w:rPr>
                <w:rFonts w:ascii="Arial" w:hAnsi="Arial" w:cs="Arial"/>
                <w:sz w:val="20"/>
                <w:szCs w:val="20"/>
              </w:rPr>
            </w:pPr>
            <w:r>
              <w:rPr>
                <w:rFonts w:ascii="Arial" w:hAnsi="Arial"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7pt;margin-top:27.45pt;width:90pt;height:17.25pt;z-index:251659264" filled="t">
                  <v:imagedata r:id="rId8" o:title=""/>
                  <w10:wrap type="topAndBottom"/>
                </v:shape>
                <o:OLEObject Type="Embed" ProgID="PBrush" ShapeID="_x0000_s1026" DrawAspect="Content" ObjectID="_1457941980" r:id="rId9"/>
              </w:pict>
            </w:r>
          </w:p>
        </w:tc>
        <w:tc>
          <w:tcPr>
            <w:tcW w:w="4961" w:type="dxa"/>
            <w:gridSpan w:val="4"/>
            <w:shd w:val="clear" w:color="auto" w:fill="auto"/>
          </w:tcPr>
          <w:p w:rsidR="00636C29" w:rsidRPr="002F1B5B" w:rsidRDefault="00636C29" w:rsidP="002F1B5B">
            <w:pPr>
              <w:rPr>
                <w:rFonts w:ascii="Arial" w:hAnsi="Arial" w:cs="Arial"/>
                <w:sz w:val="20"/>
                <w:szCs w:val="20"/>
              </w:rPr>
            </w:pPr>
            <w:r w:rsidRPr="002F1B5B">
              <w:rPr>
                <w:rFonts w:ascii="Arial" w:hAnsi="Arial" w:cs="Arial"/>
                <w:sz w:val="20"/>
                <w:szCs w:val="20"/>
              </w:rPr>
              <w:t>Rodzaj dokumentu:</w:t>
            </w:r>
          </w:p>
          <w:p w:rsidR="00636C29" w:rsidRPr="002F1B5B" w:rsidRDefault="00636C29" w:rsidP="002F1B5B">
            <w:pPr>
              <w:jc w:val="center"/>
              <w:rPr>
                <w:rFonts w:ascii="Arial" w:hAnsi="Arial" w:cs="Arial"/>
                <w:b/>
                <w:sz w:val="20"/>
                <w:szCs w:val="20"/>
              </w:rPr>
            </w:pPr>
            <w:r w:rsidRPr="002F1B5B">
              <w:rPr>
                <w:rFonts w:ascii="Arial" w:hAnsi="Arial" w:cs="Arial"/>
                <w:b/>
                <w:sz w:val="20"/>
                <w:szCs w:val="20"/>
              </w:rPr>
              <w:t xml:space="preserve">Procedura </w:t>
            </w:r>
          </w:p>
        </w:tc>
        <w:tc>
          <w:tcPr>
            <w:tcW w:w="2126" w:type="dxa"/>
            <w:shd w:val="clear" w:color="auto" w:fill="auto"/>
          </w:tcPr>
          <w:p w:rsidR="00636C29" w:rsidRPr="002F1B5B" w:rsidRDefault="00636C29" w:rsidP="002F1B5B">
            <w:pPr>
              <w:rPr>
                <w:rFonts w:ascii="Arial" w:hAnsi="Arial" w:cs="Arial"/>
                <w:sz w:val="20"/>
                <w:szCs w:val="20"/>
              </w:rPr>
            </w:pPr>
            <w:r w:rsidRPr="002F1B5B">
              <w:rPr>
                <w:rFonts w:ascii="Arial" w:hAnsi="Arial" w:cs="Arial"/>
                <w:sz w:val="20"/>
                <w:szCs w:val="20"/>
              </w:rPr>
              <w:t>Nr dokumentu:</w:t>
            </w:r>
          </w:p>
          <w:p w:rsidR="00636C29" w:rsidRPr="002F1B5B" w:rsidRDefault="00636C29" w:rsidP="002F1B5B">
            <w:pPr>
              <w:rPr>
                <w:rFonts w:ascii="Arial" w:hAnsi="Arial" w:cs="Arial"/>
                <w:b/>
                <w:sz w:val="20"/>
                <w:szCs w:val="20"/>
              </w:rPr>
            </w:pPr>
          </w:p>
        </w:tc>
      </w:tr>
      <w:tr w:rsidR="00636C29" w:rsidRPr="002F1B5B" w:rsidTr="002F1B5B">
        <w:trPr>
          <w:cantSplit/>
          <w:trHeight w:val="600"/>
        </w:trPr>
        <w:tc>
          <w:tcPr>
            <w:tcW w:w="2269" w:type="dxa"/>
            <w:vMerge/>
            <w:shd w:val="clear" w:color="auto" w:fill="auto"/>
          </w:tcPr>
          <w:p w:rsidR="00636C29" w:rsidRPr="002F1B5B" w:rsidRDefault="00636C29" w:rsidP="002F1B5B">
            <w:pPr>
              <w:jc w:val="center"/>
              <w:rPr>
                <w:rFonts w:ascii="Arial" w:hAnsi="Arial" w:cs="Arial"/>
                <w:noProof/>
                <w:sz w:val="20"/>
                <w:szCs w:val="20"/>
              </w:rPr>
            </w:pPr>
          </w:p>
        </w:tc>
        <w:tc>
          <w:tcPr>
            <w:tcW w:w="4961" w:type="dxa"/>
            <w:gridSpan w:val="4"/>
            <w:tcBorders>
              <w:bottom w:val="single" w:sz="4" w:space="0" w:color="auto"/>
            </w:tcBorders>
            <w:shd w:val="clear" w:color="auto" w:fill="auto"/>
          </w:tcPr>
          <w:p w:rsidR="00636C29" w:rsidRPr="002F1B5B" w:rsidRDefault="00636C29" w:rsidP="002F1B5B">
            <w:pPr>
              <w:pStyle w:val="Nagwek5"/>
              <w:jc w:val="both"/>
              <w:rPr>
                <w:rFonts w:ascii="Arial" w:hAnsi="Arial" w:cs="Arial"/>
                <w:b w:val="0"/>
                <w:sz w:val="20"/>
                <w:szCs w:val="20"/>
              </w:rPr>
            </w:pPr>
            <w:r w:rsidRPr="002F1B5B">
              <w:rPr>
                <w:rFonts w:ascii="Arial" w:hAnsi="Arial" w:cs="Arial"/>
                <w:b w:val="0"/>
                <w:sz w:val="20"/>
                <w:szCs w:val="20"/>
              </w:rPr>
              <w:t>Nazwa procedury:</w:t>
            </w:r>
          </w:p>
          <w:p w:rsidR="00636C29" w:rsidRPr="00636C29" w:rsidRDefault="00636C29" w:rsidP="002F1B5B">
            <w:pPr>
              <w:ind w:right="504"/>
              <w:jc w:val="center"/>
              <w:rPr>
                <w:rFonts w:ascii="Arial" w:hAnsi="Arial" w:cs="Arial"/>
                <w:b/>
                <w:bCs/>
                <w:sz w:val="20"/>
                <w:szCs w:val="20"/>
                <w14:shadow w14:blurRad="50800" w14:dist="38100" w14:dir="2700000" w14:sx="100000" w14:sy="100000" w14:kx="0" w14:ky="0" w14:algn="tl">
                  <w14:srgbClr w14:val="000000">
                    <w14:alpha w14:val="60000"/>
                  </w14:srgbClr>
                </w14:shadow>
              </w:rPr>
            </w:pPr>
            <w:r w:rsidRPr="00636C29">
              <w:rPr>
                <w:rFonts w:ascii="Arial" w:hAnsi="Arial" w:cs="Arial"/>
                <w:b/>
                <w:bCs/>
                <w:sz w:val="20"/>
                <w:szCs w:val="20"/>
                <w14:shadow w14:blurRad="50800" w14:dist="38100" w14:dir="2700000" w14:sx="100000" w14:sy="100000" w14:kx="0" w14:ky="0" w14:algn="tl">
                  <w14:srgbClr w14:val="000000">
                    <w14:alpha w14:val="60000"/>
                  </w14:srgbClr>
                </w14:shadow>
              </w:rPr>
              <w:t>PROCEDURA ZAWIERANIA UMÓW O ODPROWADZANIE ŚCIEKÓW Z ODBIORCAMI,</w:t>
            </w:r>
          </w:p>
          <w:p w:rsidR="00636C29" w:rsidRPr="00636C29" w:rsidRDefault="00636C29" w:rsidP="002F1B5B">
            <w:pPr>
              <w:ind w:right="504"/>
              <w:jc w:val="center"/>
              <w:rPr>
                <w:rFonts w:ascii="Arial" w:hAnsi="Arial" w:cs="Arial"/>
                <w:b/>
                <w:sz w:val="20"/>
                <w:szCs w:val="20"/>
                <w14:shadow w14:blurRad="50800" w14:dist="38100" w14:dir="2700000" w14:sx="100000" w14:sy="100000" w14:kx="0" w14:ky="0" w14:algn="tl">
                  <w14:srgbClr w14:val="000000">
                    <w14:alpha w14:val="60000"/>
                  </w14:srgbClr>
                </w14:shadow>
              </w:rPr>
            </w:pPr>
            <w:r w:rsidRPr="00636C29">
              <w:rPr>
                <w:rFonts w:ascii="Arial" w:hAnsi="Arial" w:cs="Arial"/>
                <w:b/>
                <w:bCs/>
                <w:sz w:val="20"/>
                <w:szCs w:val="20"/>
                <w14:shadow w14:blurRad="50800" w14:dist="38100" w14:dir="2700000" w14:sx="100000" w14:sy="100000" w14:kx="0" w14:ky="0" w14:algn="tl">
                  <w14:srgbClr w14:val="000000">
                    <w14:alpha w14:val="60000"/>
                  </w14:srgbClr>
                </w14:shadow>
              </w:rPr>
              <w:t>DLA KTÓRYCH SPÓŁKA WYBUDOWAŁA PRZYŁĄCZA KANALIZACYJNE W RAMACH REALIZOWANYCH INWE</w:t>
            </w:r>
            <w:bookmarkStart w:id="0" w:name="_GoBack"/>
            <w:bookmarkEnd w:id="0"/>
            <w:r w:rsidRPr="00636C29">
              <w:rPr>
                <w:rFonts w:ascii="Arial" w:hAnsi="Arial" w:cs="Arial"/>
                <w:b/>
                <w:bCs/>
                <w:sz w:val="20"/>
                <w:szCs w:val="20"/>
                <w14:shadow w14:blurRad="50800" w14:dist="38100" w14:dir="2700000" w14:sx="100000" w14:sy="100000" w14:kx="0" w14:ky="0" w14:algn="tl">
                  <w14:srgbClr w14:val="000000">
                    <w14:alpha w14:val="60000"/>
                  </w14:srgbClr>
                </w14:shadow>
              </w:rPr>
              <w:t>STYCJI</w:t>
            </w:r>
          </w:p>
          <w:p w:rsidR="00636C29" w:rsidRPr="002F1B5B" w:rsidRDefault="00636C29" w:rsidP="002F1B5B">
            <w:pPr>
              <w:pStyle w:val="Nagwek5"/>
              <w:rPr>
                <w:rFonts w:ascii="Arial" w:hAnsi="Arial" w:cs="Arial"/>
                <w:sz w:val="20"/>
                <w:szCs w:val="20"/>
              </w:rPr>
            </w:pPr>
          </w:p>
        </w:tc>
        <w:tc>
          <w:tcPr>
            <w:tcW w:w="2126" w:type="dxa"/>
            <w:tcBorders>
              <w:bottom w:val="single" w:sz="4" w:space="0" w:color="auto"/>
            </w:tcBorders>
            <w:shd w:val="clear" w:color="auto" w:fill="auto"/>
          </w:tcPr>
          <w:p w:rsidR="00636C29" w:rsidRPr="002F1B5B" w:rsidRDefault="00636C29" w:rsidP="002F1B5B">
            <w:pPr>
              <w:rPr>
                <w:rFonts w:ascii="Arial" w:hAnsi="Arial" w:cs="Arial"/>
                <w:sz w:val="20"/>
                <w:szCs w:val="20"/>
              </w:rPr>
            </w:pPr>
            <w:r w:rsidRPr="002F1B5B">
              <w:rPr>
                <w:rFonts w:ascii="Arial" w:hAnsi="Arial" w:cs="Arial"/>
                <w:sz w:val="20"/>
                <w:szCs w:val="20"/>
              </w:rPr>
              <w:t xml:space="preserve">Obowiązuje od: </w:t>
            </w:r>
          </w:p>
          <w:p w:rsidR="00636C29" w:rsidRPr="002F1B5B" w:rsidRDefault="00636C29" w:rsidP="002F1B5B">
            <w:pPr>
              <w:rPr>
                <w:rFonts w:ascii="Arial" w:hAnsi="Arial" w:cs="Arial"/>
                <w:b/>
                <w:sz w:val="20"/>
                <w:szCs w:val="20"/>
              </w:rPr>
            </w:pPr>
            <w:r w:rsidRPr="002F1B5B">
              <w:rPr>
                <w:rFonts w:ascii="Arial" w:hAnsi="Arial" w:cs="Arial"/>
                <w:b/>
                <w:sz w:val="20"/>
                <w:szCs w:val="20"/>
              </w:rPr>
              <w:t xml:space="preserve">    </w:t>
            </w:r>
          </w:p>
          <w:p w:rsidR="00636C29" w:rsidRPr="002F1B5B" w:rsidRDefault="00636C29" w:rsidP="002F1B5B">
            <w:pPr>
              <w:jc w:val="center"/>
              <w:rPr>
                <w:rFonts w:ascii="Arial" w:hAnsi="Arial" w:cs="Arial"/>
                <w:b/>
                <w:sz w:val="20"/>
                <w:szCs w:val="20"/>
              </w:rPr>
            </w:pPr>
          </w:p>
        </w:tc>
      </w:tr>
      <w:tr w:rsidR="00636C29" w:rsidRPr="002F1B5B" w:rsidTr="002F1B5B">
        <w:trPr>
          <w:trHeight w:val="1274"/>
        </w:trPr>
        <w:tc>
          <w:tcPr>
            <w:tcW w:w="3166" w:type="dxa"/>
            <w:gridSpan w:val="2"/>
            <w:tcBorders>
              <w:top w:val="nil"/>
              <w:left w:val="single" w:sz="4" w:space="0" w:color="auto"/>
              <w:bottom w:val="single" w:sz="4" w:space="0" w:color="auto"/>
              <w:right w:val="single" w:sz="4" w:space="0" w:color="auto"/>
            </w:tcBorders>
            <w:shd w:val="clear" w:color="auto" w:fill="auto"/>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u w:val="single"/>
              </w:rPr>
            </w:pPr>
            <w:r w:rsidRPr="002F1B5B">
              <w:rPr>
                <w:rFonts w:ascii="Arial" w:hAnsi="Arial" w:cs="Arial"/>
                <w:sz w:val="20"/>
                <w:szCs w:val="20"/>
                <w:u w:val="single"/>
              </w:rPr>
              <w:t xml:space="preserve">Opracował: </w:t>
            </w:r>
          </w:p>
          <w:p w:rsidR="00636C29" w:rsidRPr="002F1B5B" w:rsidRDefault="00636C29" w:rsidP="002F1B5B">
            <w:pPr>
              <w:spacing w:before="120"/>
              <w:rPr>
                <w:rFonts w:ascii="Arial" w:hAnsi="Arial" w:cs="Arial"/>
                <w:sz w:val="20"/>
                <w:szCs w:val="20"/>
              </w:rPr>
            </w:pPr>
            <w:r>
              <w:rPr>
                <w:rFonts w:ascii="Arial" w:hAnsi="Arial" w:cs="Arial"/>
                <w:sz w:val="20"/>
                <w:szCs w:val="20"/>
              </w:rPr>
              <w:t xml:space="preserve">Barbara Bartkowiak, </w:t>
            </w:r>
            <w:r w:rsidRPr="002F1B5B">
              <w:rPr>
                <w:rFonts w:ascii="Arial" w:hAnsi="Arial" w:cs="Arial"/>
                <w:sz w:val="20"/>
                <w:szCs w:val="20"/>
              </w:rPr>
              <w:t>Katarzyna Szram,</w:t>
            </w:r>
            <w:r>
              <w:rPr>
                <w:rFonts w:ascii="Arial" w:hAnsi="Arial" w:cs="Arial"/>
                <w:sz w:val="20"/>
                <w:szCs w:val="20"/>
              </w:rPr>
              <w:t xml:space="preserve"> Anna Graczyk, </w:t>
            </w:r>
            <w:r w:rsidRPr="002F1B5B">
              <w:rPr>
                <w:rFonts w:ascii="Arial" w:hAnsi="Arial" w:cs="Arial"/>
                <w:sz w:val="20"/>
                <w:szCs w:val="20"/>
              </w:rPr>
              <w:t>Piotr Prętki</w:t>
            </w:r>
          </w:p>
        </w:tc>
        <w:tc>
          <w:tcPr>
            <w:tcW w:w="3095" w:type="dxa"/>
            <w:gridSpan w:val="2"/>
            <w:tcBorders>
              <w:top w:val="single" w:sz="4" w:space="0" w:color="auto"/>
              <w:left w:val="single" w:sz="4" w:space="0" w:color="auto"/>
              <w:bottom w:val="single" w:sz="4" w:space="0" w:color="auto"/>
              <w:right w:val="single" w:sz="4" w:space="0" w:color="auto"/>
            </w:tcBorders>
            <w:shd w:val="clear" w:color="auto" w:fill="auto"/>
          </w:tcPr>
          <w:p w:rsidR="00636C29" w:rsidRPr="002F1B5B" w:rsidRDefault="00636C29" w:rsidP="002F1B5B">
            <w:pPr>
              <w:rPr>
                <w:rFonts w:ascii="Arial" w:hAnsi="Arial" w:cs="Arial"/>
                <w:sz w:val="20"/>
                <w:szCs w:val="20"/>
              </w:rPr>
            </w:pPr>
          </w:p>
          <w:p w:rsidR="00636C29" w:rsidRPr="002F1B5B" w:rsidRDefault="00636C29" w:rsidP="002F1B5B">
            <w:pPr>
              <w:rPr>
                <w:rFonts w:ascii="Arial" w:hAnsi="Arial" w:cs="Arial"/>
                <w:sz w:val="20"/>
                <w:szCs w:val="20"/>
                <w:u w:val="single"/>
              </w:rPr>
            </w:pPr>
            <w:r w:rsidRPr="002F1B5B">
              <w:rPr>
                <w:rFonts w:ascii="Arial" w:hAnsi="Arial" w:cs="Arial"/>
                <w:sz w:val="20"/>
                <w:szCs w:val="20"/>
                <w:u w:val="single"/>
              </w:rPr>
              <w:t xml:space="preserve">Sprawdził: </w:t>
            </w:r>
          </w:p>
          <w:p w:rsidR="00636C29" w:rsidRPr="002F1B5B" w:rsidRDefault="00636C29" w:rsidP="002F1B5B">
            <w:pPr>
              <w:spacing w:before="120"/>
              <w:rPr>
                <w:rFonts w:ascii="Arial" w:hAnsi="Arial" w:cs="Arial"/>
                <w:sz w:val="20"/>
                <w:szCs w:val="20"/>
              </w:rPr>
            </w:pPr>
            <w:r w:rsidRPr="002F1B5B">
              <w:rPr>
                <w:rFonts w:ascii="Arial" w:hAnsi="Arial" w:cs="Arial"/>
                <w:sz w:val="20"/>
                <w:szCs w:val="20"/>
              </w:rPr>
              <w:t xml:space="preserve">Barbara Urbańska-Konik, Andrzej </w:t>
            </w:r>
            <w:proofErr w:type="spellStart"/>
            <w:r w:rsidRPr="002F1B5B">
              <w:rPr>
                <w:rFonts w:ascii="Arial" w:hAnsi="Arial" w:cs="Arial"/>
                <w:sz w:val="20"/>
                <w:szCs w:val="20"/>
              </w:rPr>
              <w:t>Kaziród</w:t>
            </w:r>
            <w:proofErr w:type="spellEnd"/>
          </w:p>
        </w:tc>
        <w:tc>
          <w:tcPr>
            <w:tcW w:w="3095" w:type="dxa"/>
            <w:gridSpan w:val="2"/>
            <w:tcBorders>
              <w:top w:val="single" w:sz="4" w:space="0" w:color="auto"/>
              <w:left w:val="single" w:sz="4" w:space="0" w:color="auto"/>
              <w:bottom w:val="single" w:sz="4" w:space="0" w:color="auto"/>
              <w:right w:val="single" w:sz="4" w:space="0" w:color="auto"/>
            </w:tcBorders>
            <w:shd w:val="clear" w:color="auto" w:fill="auto"/>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u w:val="single"/>
              </w:rPr>
            </w:pPr>
            <w:r w:rsidRPr="002F1B5B">
              <w:rPr>
                <w:rFonts w:ascii="Arial" w:hAnsi="Arial" w:cs="Arial"/>
                <w:sz w:val="20"/>
                <w:szCs w:val="20"/>
                <w:u w:val="single"/>
              </w:rPr>
              <w:t xml:space="preserve">Zatwierdził: </w:t>
            </w:r>
          </w:p>
          <w:p w:rsidR="00636C29" w:rsidRPr="002F1B5B" w:rsidRDefault="00636C29" w:rsidP="002F1B5B">
            <w:pPr>
              <w:spacing w:before="120"/>
              <w:jc w:val="both"/>
              <w:rPr>
                <w:rFonts w:ascii="Arial" w:hAnsi="Arial" w:cs="Arial"/>
                <w:sz w:val="20"/>
                <w:szCs w:val="20"/>
              </w:rPr>
            </w:pPr>
            <w:r w:rsidRPr="002F1B5B">
              <w:rPr>
                <w:rFonts w:ascii="Arial" w:hAnsi="Arial" w:cs="Arial"/>
                <w:sz w:val="20"/>
                <w:szCs w:val="20"/>
              </w:rPr>
              <w:t>Zarząd Spółki</w:t>
            </w:r>
          </w:p>
        </w:tc>
      </w:tr>
      <w:tr w:rsidR="00636C29" w:rsidRPr="002F1B5B" w:rsidTr="002F1B5B">
        <w:trPr>
          <w:trHeight w:val="3310"/>
        </w:trPr>
        <w:tc>
          <w:tcPr>
            <w:tcW w:w="3166" w:type="dxa"/>
            <w:gridSpan w:val="2"/>
            <w:tcBorders>
              <w:top w:val="single" w:sz="4" w:space="0" w:color="auto"/>
              <w:left w:val="single" w:sz="4" w:space="0" w:color="auto"/>
              <w:bottom w:val="single" w:sz="4" w:space="0" w:color="auto"/>
              <w:right w:val="single" w:sz="4" w:space="0" w:color="auto"/>
            </w:tcBorders>
            <w:shd w:val="clear" w:color="auto" w:fill="auto"/>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Podpis:</w:t>
            </w:r>
          </w:p>
        </w:tc>
        <w:tc>
          <w:tcPr>
            <w:tcW w:w="3095" w:type="dxa"/>
            <w:gridSpan w:val="2"/>
            <w:tcBorders>
              <w:top w:val="single" w:sz="4" w:space="0" w:color="auto"/>
              <w:left w:val="single" w:sz="4" w:space="0" w:color="auto"/>
              <w:bottom w:val="single" w:sz="4" w:space="0" w:color="auto"/>
              <w:right w:val="single" w:sz="4" w:space="0" w:color="auto"/>
            </w:tcBorders>
            <w:shd w:val="clear" w:color="auto" w:fill="auto"/>
          </w:tcPr>
          <w:p w:rsidR="00636C29" w:rsidRPr="002F1B5B" w:rsidRDefault="00636C29" w:rsidP="002F1B5B">
            <w:pPr>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Podpis:</w:t>
            </w:r>
          </w:p>
        </w:tc>
        <w:tc>
          <w:tcPr>
            <w:tcW w:w="3095" w:type="dxa"/>
            <w:gridSpan w:val="2"/>
            <w:tcBorders>
              <w:top w:val="single" w:sz="4" w:space="0" w:color="auto"/>
              <w:left w:val="single" w:sz="4" w:space="0" w:color="auto"/>
              <w:bottom w:val="single" w:sz="4" w:space="0" w:color="auto"/>
              <w:right w:val="single" w:sz="4" w:space="0" w:color="auto"/>
            </w:tcBorders>
            <w:shd w:val="clear" w:color="auto" w:fill="auto"/>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Podpis:</w:t>
            </w:r>
          </w:p>
        </w:tc>
      </w:tr>
      <w:tr w:rsidR="00636C29" w:rsidRPr="002F1B5B" w:rsidTr="002F1B5B">
        <w:trPr>
          <w:trHeight w:val="525"/>
        </w:trPr>
        <w:tc>
          <w:tcPr>
            <w:tcW w:w="4714" w:type="dxa"/>
            <w:gridSpan w:val="3"/>
            <w:tcBorders>
              <w:top w:val="single" w:sz="4" w:space="0" w:color="auto"/>
              <w:left w:val="single" w:sz="4" w:space="0" w:color="auto"/>
              <w:bottom w:val="single" w:sz="4" w:space="0" w:color="auto"/>
              <w:right w:val="single" w:sz="4" w:space="0" w:color="auto"/>
            </w:tcBorders>
            <w:shd w:val="clear" w:color="auto" w:fill="auto"/>
          </w:tcPr>
          <w:p w:rsidR="00636C29" w:rsidRPr="002F1B5B" w:rsidRDefault="00636C29" w:rsidP="002F1B5B">
            <w:pPr>
              <w:spacing w:before="120" w:after="120"/>
              <w:jc w:val="both"/>
              <w:rPr>
                <w:rFonts w:ascii="Arial" w:hAnsi="Arial" w:cs="Arial"/>
                <w:sz w:val="20"/>
                <w:szCs w:val="20"/>
                <w:u w:val="single"/>
              </w:rPr>
            </w:pPr>
            <w:r w:rsidRPr="002F1B5B">
              <w:rPr>
                <w:rFonts w:ascii="Arial" w:hAnsi="Arial" w:cs="Arial"/>
                <w:sz w:val="20"/>
                <w:szCs w:val="20"/>
                <w:u w:val="single"/>
              </w:rPr>
              <w:t xml:space="preserve">Osoba odpowiedzialna za monitoring wykonania procedury: </w:t>
            </w:r>
          </w:p>
          <w:p w:rsidR="00636C29" w:rsidRPr="002F1B5B" w:rsidRDefault="00636C29" w:rsidP="002F1B5B">
            <w:pPr>
              <w:spacing w:before="120" w:after="120"/>
              <w:jc w:val="both"/>
              <w:rPr>
                <w:rFonts w:ascii="Arial" w:hAnsi="Arial" w:cs="Arial"/>
                <w:sz w:val="20"/>
                <w:szCs w:val="20"/>
              </w:rPr>
            </w:pPr>
            <w:r w:rsidRPr="002F1B5B">
              <w:rPr>
                <w:rFonts w:ascii="Arial" w:hAnsi="Arial" w:cs="Arial"/>
                <w:sz w:val="20"/>
                <w:szCs w:val="20"/>
              </w:rPr>
              <w:t>Piotr Prętki</w:t>
            </w:r>
          </w:p>
        </w:tc>
        <w:tc>
          <w:tcPr>
            <w:tcW w:w="4642" w:type="dxa"/>
            <w:gridSpan w:val="3"/>
            <w:tcBorders>
              <w:top w:val="single" w:sz="4" w:space="0" w:color="auto"/>
              <w:left w:val="single" w:sz="4" w:space="0" w:color="auto"/>
              <w:bottom w:val="single" w:sz="4" w:space="0" w:color="auto"/>
              <w:right w:val="single" w:sz="4" w:space="0" w:color="auto"/>
            </w:tcBorders>
            <w:shd w:val="clear" w:color="auto" w:fill="auto"/>
          </w:tcPr>
          <w:p w:rsidR="00636C29" w:rsidRPr="002F1B5B" w:rsidRDefault="00636C29" w:rsidP="002F1B5B">
            <w:pPr>
              <w:spacing w:before="120" w:after="120"/>
              <w:rPr>
                <w:rFonts w:ascii="Arial" w:hAnsi="Arial" w:cs="Arial"/>
                <w:sz w:val="20"/>
                <w:szCs w:val="20"/>
                <w:u w:val="single"/>
              </w:rPr>
            </w:pPr>
            <w:r w:rsidRPr="002F1B5B">
              <w:rPr>
                <w:rFonts w:ascii="Arial" w:hAnsi="Arial" w:cs="Arial"/>
                <w:sz w:val="20"/>
                <w:szCs w:val="20"/>
                <w:u w:val="single"/>
              </w:rPr>
              <w:t xml:space="preserve">Aktualizacja procedury: </w:t>
            </w:r>
          </w:p>
          <w:p w:rsidR="00636C29" w:rsidRPr="002F1B5B" w:rsidRDefault="00636C29" w:rsidP="002F1B5B">
            <w:pPr>
              <w:spacing w:before="120" w:after="120"/>
              <w:rPr>
                <w:rFonts w:ascii="Arial" w:hAnsi="Arial" w:cs="Arial"/>
                <w:sz w:val="20"/>
                <w:szCs w:val="20"/>
              </w:rPr>
            </w:pPr>
            <w:r w:rsidRPr="002F1B5B">
              <w:rPr>
                <w:rFonts w:ascii="Arial" w:hAnsi="Arial" w:cs="Arial"/>
                <w:sz w:val="20"/>
                <w:szCs w:val="20"/>
              </w:rPr>
              <w:t>1 raz w roku</w:t>
            </w:r>
          </w:p>
        </w:tc>
      </w:tr>
    </w:tbl>
    <w:p w:rsidR="00636C29" w:rsidRPr="002F1B5B" w:rsidRDefault="00636C29" w:rsidP="00636C29">
      <w:pPr>
        <w:rPr>
          <w:rFonts w:ascii="Arial" w:hAnsi="Arial" w:cs="Arial"/>
          <w:sz w:val="20"/>
          <w:szCs w:val="20"/>
        </w:rPr>
      </w:pPr>
    </w:p>
    <w:p w:rsidR="00636C29" w:rsidRPr="00636C29" w:rsidRDefault="00636C29" w:rsidP="00636C29">
      <w:pPr>
        <w:ind w:right="504"/>
        <w:jc w:val="center"/>
        <w:rPr>
          <w:rFonts w:ascii="Arial" w:hAnsi="Arial" w:cs="Arial"/>
          <w:sz w:val="20"/>
          <w:szCs w:val="20"/>
          <w14:shadow w14:blurRad="50800" w14:dist="38100" w14:dir="2700000" w14:sx="100000" w14:sy="100000" w14:kx="0" w14:ky="0" w14:algn="tl">
            <w14:srgbClr w14:val="000000">
              <w14:alpha w14:val="60000"/>
            </w14:srgbClr>
          </w14:shadow>
        </w:rPr>
      </w:pPr>
      <w:r w:rsidRPr="00636C29">
        <w:rPr>
          <w:rFonts w:ascii="Arial" w:hAnsi="Arial" w:cs="Arial"/>
          <w:sz w:val="20"/>
          <w:szCs w:val="20"/>
          <w14:shadow w14:blurRad="50800" w14:dist="38100" w14:dir="2700000" w14:sx="100000" w14:sy="100000" w14:kx="0" w14:ky="0" w14:algn="tl">
            <w14:srgbClr w14:val="000000">
              <w14:alpha w14:val="60000"/>
            </w14:srgbClr>
          </w14:shadow>
        </w:rPr>
        <w:t xml:space="preserve">   </w:t>
      </w: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636C29" w:rsidRPr="002F1B5B" w:rsidRDefault="00636C29" w:rsidP="00636C29">
      <w:pPr>
        <w:pStyle w:val="Nagwek2"/>
        <w:ind w:right="504"/>
        <w:jc w:val="center"/>
        <w:rPr>
          <w:rFonts w:ascii="Arial" w:hAnsi="Arial" w:cs="Arial"/>
          <w:szCs w:val="20"/>
        </w:rPr>
      </w:pPr>
      <w:r w:rsidRPr="002F1B5B">
        <w:rPr>
          <w:rFonts w:ascii="Arial" w:hAnsi="Arial" w:cs="Arial"/>
          <w:szCs w:val="20"/>
        </w:rPr>
        <w:t xml:space="preserve">Poznań, </w:t>
      </w:r>
      <w:r>
        <w:rPr>
          <w:rFonts w:ascii="Arial" w:hAnsi="Arial" w:cs="Arial"/>
          <w:szCs w:val="20"/>
        </w:rPr>
        <w:t>kwiecień 2014</w:t>
      </w:r>
      <w:r w:rsidRPr="002F1B5B">
        <w:rPr>
          <w:rFonts w:ascii="Arial" w:hAnsi="Arial" w:cs="Arial"/>
          <w:szCs w:val="20"/>
        </w:rPr>
        <w:t xml:space="preserve"> r.</w:t>
      </w:r>
    </w:p>
    <w:p w:rsidR="00636C29" w:rsidRPr="002F1B5B" w:rsidRDefault="00636C29" w:rsidP="00636C29">
      <w:pPr>
        <w:jc w:val="center"/>
        <w:rPr>
          <w:rFonts w:ascii="Arial" w:hAnsi="Arial" w:cs="Arial"/>
          <w:b/>
          <w:sz w:val="20"/>
          <w:szCs w:val="20"/>
        </w:rPr>
      </w:pPr>
      <w:r w:rsidRPr="002F1B5B">
        <w:rPr>
          <w:rFonts w:ascii="Arial" w:hAnsi="Arial" w:cs="Arial"/>
          <w:b/>
          <w:sz w:val="20"/>
          <w:szCs w:val="20"/>
        </w:rPr>
        <w:t xml:space="preserve"> </w:t>
      </w:r>
    </w:p>
    <w:p w:rsidR="00636C29" w:rsidRPr="002F1B5B" w:rsidRDefault="00636C29" w:rsidP="00636C29">
      <w:pPr>
        <w:pStyle w:val="Tytu"/>
        <w:rPr>
          <w:sz w:val="20"/>
          <w:szCs w:val="20"/>
        </w:rPr>
      </w:pP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r w:rsidRPr="002F1B5B">
        <w:rPr>
          <w:rFonts w:ascii="Arial" w:hAnsi="Arial" w:cs="Arial"/>
          <w:sz w:val="20"/>
          <w:szCs w:val="20"/>
        </w:rPr>
        <w:t xml:space="preserve">              </w:t>
      </w: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r w:rsidRPr="002F1B5B">
        <w:rPr>
          <w:rFonts w:ascii="Arial" w:hAnsi="Arial" w:cs="Arial"/>
          <w:sz w:val="20"/>
          <w:szCs w:val="20"/>
        </w:rPr>
        <w:tab/>
      </w:r>
      <w:r w:rsidRPr="002F1B5B">
        <w:rPr>
          <w:rFonts w:ascii="Arial" w:hAnsi="Arial" w:cs="Arial"/>
          <w:sz w:val="20"/>
          <w:szCs w:val="20"/>
        </w:rPr>
        <w:tab/>
      </w:r>
      <w:r w:rsidRPr="002F1B5B">
        <w:rPr>
          <w:rFonts w:ascii="Arial" w:hAnsi="Arial" w:cs="Arial"/>
          <w:sz w:val="20"/>
          <w:szCs w:val="20"/>
        </w:rPr>
        <w:tab/>
      </w:r>
      <w:r w:rsidRPr="002F1B5B">
        <w:rPr>
          <w:rFonts w:ascii="Arial" w:hAnsi="Arial" w:cs="Arial"/>
          <w:sz w:val="20"/>
          <w:szCs w:val="20"/>
        </w:rPr>
        <w:tab/>
      </w:r>
      <w:r w:rsidRPr="002F1B5B">
        <w:rPr>
          <w:rFonts w:ascii="Arial" w:hAnsi="Arial" w:cs="Arial"/>
          <w:sz w:val="20"/>
          <w:szCs w:val="20"/>
        </w:rPr>
        <w:tab/>
      </w:r>
      <w:r w:rsidRPr="002F1B5B">
        <w:rPr>
          <w:rFonts w:ascii="Arial" w:hAnsi="Arial" w:cs="Arial"/>
          <w:sz w:val="20"/>
          <w:szCs w:val="20"/>
        </w:rPr>
        <w:tab/>
      </w:r>
    </w:p>
    <w:p w:rsidR="00636C29" w:rsidRPr="002F1B5B" w:rsidRDefault="00636C29" w:rsidP="00636C29">
      <w:pPr>
        <w:jc w:val="both"/>
        <w:rPr>
          <w:rFonts w:ascii="Arial" w:hAnsi="Arial" w:cs="Arial"/>
          <w:b/>
          <w:bCs/>
          <w:sz w:val="20"/>
          <w:szCs w:val="20"/>
        </w:rPr>
      </w:pPr>
    </w:p>
    <w:p w:rsidR="00636C29" w:rsidRPr="002F1B5B" w:rsidRDefault="00636C29" w:rsidP="00636C29">
      <w:pPr>
        <w:jc w:val="both"/>
        <w:rPr>
          <w:rFonts w:ascii="Arial" w:hAnsi="Arial" w:cs="Arial"/>
          <w:b/>
          <w:bCs/>
          <w:sz w:val="20"/>
          <w:szCs w:val="20"/>
        </w:rPr>
      </w:pPr>
    </w:p>
    <w:p w:rsidR="00636C29" w:rsidRPr="002F1B5B" w:rsidRDefault="00636C29" w:rsidP="00636C29">
      <w:pPr>
        <w:jc w:val="both"/>
        <w:rPr>
          <w:rFonts w:ascii="Arial" w:hAnsi="Arial" w:cs="Arial"/>
          <w:b/>
          <w:bCs/>
          <w:sz w:val="20"/>
          <w:szCs w:val="20"/>
        </w:rPr>
      </w:pPr>
    </w:p>
    <w:p w:rsidR="00636C29" w:rsidRDefault="00636C29" w:rsidP="00636C29">
      <w:pPr>
        <w:jc w:val="both"/>
        <w:rPr>
          <w:rFonts w:ascii="Arial" w:hAnsi="Arial" w:cs="Arial"/>
          <w:b/>
          <w:bCs/>
          <w:sz w:val="20"/>
          <w:szCs w:val="20"/>
        </w:rPr>
      </w:pPr>
    </w:p>
    <w:p w:rsidR="00636C29" w:rsidRDefault="00636C29" w:rsidP="00636C29">
      <w:pPr>
        <w:jc w:val="both"/>
        <w:rPr>
          <w:rFonts w:ascii="Arial" w:hAnsi="Arial" w:cs="Arial"/>
          <w:b/>
          <w:bCs/>
          <w:sz w:val="20"/>
          <w:szCs w:val="20"/>
        </w:rPr>
      </w:pPr>
    </w:p>
    <w:p w:rsidR="00636C29" w:rsidRDefault="00636C29" w:rsidP="00636C29">
      <w:pPr>
        <w:jc w:val="both"/>
        <w:rPr>
          <w:rFonts w:ascii="Arial" w:hAnsi="Arial" w:cs="Arial"/>
          <w:b/>
          <w:bCs/>
          <w:sz w:val="20"/>
          <w:szCs w:val="20"/>
        </w:rPr>
      </w:pPr>
    </w:p>
    <w:p w:rsidR="00636C29" w:rsidRPr="002F1B5B" w:rsidRDefault="00636C29" w:rsidP="00636C29">
      <w:pPr>
        <w:jc w:val="both"/>
        <w:rPr>
          <w:rFonts w:ascii="Arial" w:hAnsi="Arial" w:cs="Arial"/>
          <w:b/>
          <w:bCs/>
          <w:sz w:val="20"/>
          <w:szCs w:val="20"/>
        </w:rPr>
      </w:pPr>
      <w:r w:rsidRPr="002F1B5B">
        <w:rPr>
          <w:rFonts w:ascii="Arial" w:hAnsi="Arial" w:cs="Arial"/>
          <w:b/>
          <w:bCs/>
          <w:sz w:val="20"/>
          <w:szCs w:val="20"/>
        </w:rPr>
        <w:t>SPIS TREŚCI:</w:t>
      </w:r>
    </w:p>
    <w:p w:rsidR="00636C29" w:rsidRPr="002F1B5B" w:rsidRDefault="00636C29" w:rsidP="00636C29">
      <w:pPr>
        <w:ind w:firstLine="360"/>
        <w:jc w:val="both"/>
        <w:rPr>
          <w:rFonts w:ascii="Arial" w:hAnsi="Arial" w:cs="Arial"/>
          <w:b/>
          <w:bCs/>
          <w:sz w:val="20"/>
          <w:szCs w:val="20"/>
        </w:rPr>
      </w:pPr>
    </w:p>
    <w:tbl>
      <w:tblPr>
        <w:tblW w:w="9250" w:type="dxa"/>
        <w:tblCellMar>
          <w:left w:w="70" w:type="dxa"/>
          <w:right w:w="70" w:type="dxa"/>
        </w:tblCellMar>
        <w:tblLook w:val="0000" w:firstRow="0" w:lastRow="0" w:firstColumn="0" w:lastColumn="0" w:noHBand="0" w:noVBand="0"/>
      </w:tblPr>
      <w:tblGrid>
        <w:gridCol w:w="430"/>
        <w:gridCol w:w="7920"/>
        <w:gridCol w:w="900"/>
      </w:tblGrid>
      <w:tr w:rsidR="00636C29" w:rsidRPr="002F1B5B" w:rsidTr="002F1B5B">
        <w:tc>
          <w:tcPr>
            <w:tcW w:w="430" w:type="dxa"/>
            <w:vAlign w:val="center"/>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1.</w:t>
            </w:r>
          </w:p>
        </w:tc>
        <w:tc>
          <w:tcPr>
            <w:tcW w:w="7920" w:type="dxa"/>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Cel procedury</w:t>
            </w:r>
          </w:p>
        </w:tc>
        <w:tc>
          <w:tcPr>
            <w:tcW w:w="900" w:type="dxa"/>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str. 3</w:t>
            </w:r>
          </w:p>
        </w:tc>
      </w:tr>
      <w:tr w:rsidR="00636C29" w:rsidRPr="002F1B5B" w:rsidTr="002F1B5B">
        <w:tc>
          <w:tcPr>
            <w:tcW w:w="430" w:type="dxa"/>
            <w:vAlign w:val="center"/>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2.</w:t>
            </w:r>
          </w:p>
        </w:tc>
        <w:tc>
          <w:tcPr>
            <w:tcW w:w="7920" w:type="dxa"/>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 xml:space="preserve">Zakres procedury </w:t>
            </w:r>
          </w:p>
        </w:tc>
        <w:tc>
          <w:tcPr>
            <w:tcW w:w="900" w:type="dxa"/>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str. 3</w:t>
            </w:r>
          </w:p>
        </w:tc>
      </w:tr>
      <w:tr w:rsidR="00636C29" w:rsidRPr="002F1B5B" w:rsidTr="002F1B5B">
        <w:tc>
          <w:tcPr>
            <w:tcW w:w="430" w:type="dxa"/>
            <w:vAlign w:val="center"/>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3.</w:t>
            </w:r>
          </w:p>
        </w:tc>
        <w:tc>
          <w:tcPr>
            <w:tcW w:w="7920" w:type="dxa"/>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 xml:space="preserve">Definicje </w:t>
            </w:r>
          </w:p>
        </w:tc>
        <w:tc>
          <w:tcPr>
            <w:tcW w:w="900" w:type="dxa"/>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str. 3</w:t>
            </w:r>
          </w:p>
        </w:tc>
      </w:tr>
      <w:tr w:rsidR="00636C29" w:rsidRPr="002F1B5B" w:rsidTr="002F1B5B">
        <w:tc>
          <w:tcPr>
            <w:tcW w:w="430" w:type="dxa"/>
            <w:vAlign w:val="center"/>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4.</w:t>
            </w:r>
          </w:p>
        </w:tc>
        <w:tc>
          <w:tcPr>
            <w:tcW w:w="7920" w:type="dxa"/>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Odpowiedzialności w procesie zawierania umów</w:t>
            </w:r>
          </w:p>
        </w:tc>
        <w:tc>
          <w:tcPr>
            <w:tcW w:w="900" w:type="dxa"/>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str. 3</w:t>
            </w:r>
          </w:p>
        </w:tc>
      </w:tr>
      <w:tr w:rsidR="00636C29" w:rsidRPr="002F1B5B" w:rsidTr="002F1B5B">
        <w:tc>
          <w:tcPr>
            <w:tcW w:w="430" w:type="dxa"/>
            <w:vAlign w:val="center"/>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5.</w:t>
            </w:r>
          </w:p>
        </w:tc>
        <w:tc>
          <w:tcPr>
            <w:tcW w:w="7920" w:type="dxa"/>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Przebieg procedury</w:t>
            </w:r>
          </w:p>
        </w:tc>
        <w:tc>
          <w:tcPr>
            <w:tcW w:w="900" w:type="dxa"/>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str. 4</w:t>
            </w:r>
          </w:p>
        </w:tc>
      </w:tr>
      <w:tr w:rsidR="00636C29" w:rsidRPr="002F1B5B" w:rsidTr="002F1B5B">
        <w:tc>
          <w:tcPr>
            <w:tcW w:w="430" w:type="dxa"/>
            <w:vAlign w:val="center"/>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6.</w:t>
            </w:r>
          </w:p>
        </w:tc>
        <w:tc>
          <w:tcPr>
            <w:tcW w:w="7920" w:type="dxa"/>
          </w:tcPr>
          <w:p w:rsidR="00636C29" w:rsidRPr="002F1B5B" w:rsidRDefault="00636C29" w:rsidP="002F1B5B">
            <w:pPr>
              <w:jc w:val="both"/>
              <w:rPr>
                <w:rFonts w:ascii="Arial" w:hAnsi="Arial" w:cs="Arial"/>
                <w:sz w:val="20"/>
                <w:szCs w:val="20"/>
              </w:rPr>
            </w:pPr>
          </w:p>
          <w:p w:rsidR="00636C29" w:rsidRPr="002F1B5B" w:rsidRDefault="00636C29" w:rsidP="002F1B5B">
            <w:pPr>
              <w:jc w:val="both"/>
              <w:rPr>
                <w:rFonts w:ascii="Arial" w:hAnsi="Arial" w:cs="Arial"/>
                <w:sz w:val="20"/>
                <w:szCs w:val="20"/>
              </w:rPr>
            </w:pPr>
            <w:r w:rsidRPr="002F1B5B">
              <w:rPr>
                <w:rFonts w:ascii="Arial" w:hAnsi="Arial" w:cs="Arial"/>
                <w:sz w:val="20"/>
                <w:szCs w:val="20"/>
              </w:rPr>
              <w:t>Załączniki</w:t>
            </w:r>
          </w:p>
        </w:tc>
        <w:tc>
          <w:tcPr>
            <w:tcW w:w="900" w:type="dxa"/>
          </w:tcPr>
          <w:p w:rsidR="00636C29" w:rsidRPr="002F1B5B" w:rsidRDefault="00636C29" w:rsidP="002F1B5B">
            <w:pPr>
              <w:jc w:val="center"/>
              <w:rPr>
                <w:rFonts w:ascii="Arial" w:hAnsi="Arial" w:cs="Arial"/>
                <w:sz w:val="20"/>
                <w:szCs w:val="20"/>
              </w:rPr>
            </w:pPr>
          </w:p>
          <w:p w:rsidR="00636C29" w:rsidRPr="002F1B5B" w:rsidRDefault="00636C29" w:rsidP="002F1B5B">
            <w:pPr>
              <w:jc w:val="center"/>
              <w:rPr>
                <w:rFonts w:ascii="Arial" w:hAnsi="Arial" w:cs="Arial"/>
                <w:sz w:val="20"/>
                <w:szCs w:val="20"/>
              </w:rPr>
            </w:pPr>
            <w:r w:rsidRPr="002F1B5B">
              <w:rPr>
                <w:rFonts w:ascii="Arial" w:hAnsi="Arial" w:cs="Arial"/>
                <w:sz w:val="20"/>
                <w:szCs w:val="20"/>
              </w:rPr>
              <w:t xml:space="preserve">str. </w:t>
            </w:r>
            <w:r w:rsidR="00A301CB">
              <w:rPr>
                <w:rFonts w:ascii="Arial" w:hAnsi="Arial" w:cs="Arial"/>
                <w:sz w:val="20"/>
                <w:szCs w:val="20"/>
              </w:rPr>
              <w:t>7</w:t>
            </w:r>
          </w:p>
        </w:tc>
      </w:tr>
    </w:tbl>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r w:rsidRPr="002F1B5B">
        <w:rPr>
          <w:rFonts w:ascii="Arial" w:hAnsi="Arial" w:cs="Arial"/>
          <w:color w:val="0000FF"/>
          <w:sz w:val="20"/>
          <w:szCs w:val="20"/>
        </w:rPr>
        <w:br w:type="page"/>
      </w:r>
    </w:p>
    <w:p w:rsidR="00636C29" w:rsidRPr="002F1B5B" w:rsidRDefault="00636C29" w:rsidP="00636C29">
      <w:pPr>
        <w:jc w:val="both"/>
        <w:rPr>
          <w:rFonts w:ascii="Arial" w:hAnsi="Arial" w:cs="Arial"/>
          <w:color w:val="0000FF"/>
          <w:sz w:val="20"/>
          <w:szCs w:val="20"/>
        </w:rPr>
      </w:pPr>
    </w:p>
    <w:p w:rsidR="00636C29" w:rsidRPr="002F1B5B" w:rsidRDefault="00636C29" w:rsidP="00636C29">
      <w:pPr>
        <w:jc w:val="both"/>
        <w:rPr>
          <w:rFonts w:ascii="Arial" w:hAnsi="Arial" w:cs="Arial"/>
          <w:color w:val="0000FF"/>
          <w:sz w:val="20"/>
          <w:szCs w:val="20"/>
        </w:rPr>
      </w:pPr>
    </w:p>
    <w:p w:rsidR="00636C29" w:rsidRPr="005412B1" w:rsidRDefault="00636C29" w:rsidP="00636C29">
      <w:pPr>
        <w:numPr>
          <w:ilvl w:val="0"/>
          <w:numId w:val="1"/>
        </w:numPr>
        <w:jc w:val="both"/>
        <w:rPr>
          <w:rFonts w:ascii="Arial" w:hAnsi="Arial" w:cs="Arial"/>
          <w:b/>
          <w:bCs/>
          <w:sz w:val="20"/>
          <w:szCs w:val="20"/>
        </w:rPr>
      </w:pPr>
      <w:r w:rsidRPr="002F1B5B">
        <w:rPr>
          <w:rFonts w:ascii="Arial" w:hAnsi="Arial" w:cs="Arial"/>
          <w:b/>
          <w:bCs/>
          <w:sz w:val="20"/>
          <w:szCs w:val="20"/>
        </w:rPr>
        <w:t>Cel procedury</w:t>
      </w:r>
    </w:p>
    <w:p w:rsidR="00636C29" w:rsidRPr="005412B1" w:rsidRDefault="00636C29" w:rsidP="00636C29">
      <w:pPr>
        <w:ind w:left="360"/>
        <w:jc w:val="both"/>
        <w:rPr>
          <w:rFonts w:ascii="Arial" w:hAnsi="Arial" w:cs="Arial"/>
          <w:b/>
          <w:bCs/>
          <w:sz w:val="20"/>
          <w:szCs w:val="20"/>
        </w:rPr>
      </w:pPr>
    </w:p>
    <w:p w:rsidR="00636C29" w:rsidRPr="002F1B5B" w:rsidRDefault="00636C29" w:rsidP="00636C29">
      <w:pPr>
        <w:pStyle w:val="Tekstpodstawowywcity"/>
        <w:spacing w:line="360" w:lineRule="auto"/>
        <w:ind w:left="357"/>
        <w:rPr>
          <w:rFonts w:ascii="Arial" w:hAnsi="Arial" w:cs="Arial"/>
          <w:sz w:val="20"/>
          <w:szCs w:val="20"/>
        </w:rPr>
      </w:pPr>
      <w:r w:rsidRPr="005412B1">
        <w:rPr>
          <w:rFonts w:ascii="Arial" w:hAnsi="Arial" w:cs="Arial"/>
          <w:sz w:val="20"/>
          <w:szCs w:val="20"/>
        </w:rPr>
        <w:t>Wprowadzenie procedury ma na celu zawarcie um</w:t>
      </w:r>
      <w:r w:rsidRPr="002944C5">
        <w:rPr>
          <w:rFonts w:ascii="Arial" w:hAnsi="Arial" w:cs="Arial"/>
          <w:sz w:val="20"/>
          <w:szCs w:val="20"/>
        </w:rPr>
        <w:t xml:space="preserve">ów </w:t>
      </w:r>
      <w:r w:rsidRPr="00A95DFE">
        <w:rPr>
          <w:rFonts w:ascii="Arial" w:hAnsi="Arial" w:cs="Arial"/>
          <w:sz w:val="20"/>
          <w:szCs w:val="20"/>
        </w:rPr>
        <w:t>o odprowadzanie ścieków z Odbiorc</w:t>
      </w:r>
      <w:r w:rsidRPr="00970CE9">
        <w:rPr>
          <w:rFonts w:ascii="Arial" w:hAnsi="Arial" w:cs="Arial"/>
          <w:sz w:val="20"/>
          <w:szCs w:val="20"/>
        </w:rPr>
        <w:t>ami</w:t>
      </w:r>
      <w:r w:rsidRPr="002E1566">
        <w:rPr>
          <w:rFonts w:ascii="Arial" w:hAnsi="Arial" w:cs="Arial"/>
          <w:sz w:val="20"/>
          <w:szCs w:val="20"/>
        </w:rPr>
        <w:t>, dla któr</w:t>
      </w:r>
      <w:r w:rsidRPr="005107C6">
        <w:rPr>
          <w:rFonts w:ascii="Arial" w:hAnsi="Arial" w:cs="Arial"/>
          <w:sz w:val="20"/>
          <w:szCs w:val="20"/>
        </w:rPr>
        <w:t>ych</w:t>
      </w:r>
      <w:r w:rsidRPr="00CA28CE">
        <w:rPr>
          <w:rFonts w:ascii="Arial" w:hAnsi="Arial" w:cs="Arial"/>
          <w:sz w:val="20"/>
          <w:szCs w:val="20"/>
        </w:rPr>
        <w:t xml:space="preserve"> budowane są przyłącza kanalizacyjne</w:t>
      </w:r>
      <w:r w:rsidRPr="002F1B5B">
        <w:rPr>
          <w:rFonts w:ascii="Arial" w:hAnsi="Arial" w:cs="Arial"/>
          <w:sz w:val="20"/>
          <w:szCs w:val="20"/>
        </w:rPr>
        <w:t xml:space="preserve"> przez Spółkę w ramach prowadzonych inwestycji.</w:t>
      </w:r>
    </w:p>
    <w:p w:rsidR="00636C29" w:rsidRPr="002F1B5B" w:rsidRDefault="00636C29" w:rsidP="00636C29">
      <w:pPr>
        <w:jc w:val="both"/>
        <w:rPr>
          <w:rFonts w:ascii="Arial" w:hAnsi="Arial" w:cs="Arial"/>
          <w:sz w:val="20"/>
          <w:szCs w:val="20"/>
        </w:rPr>
      </w:pPr>
    </w:p>
    <w:p w:rsidR="00636C29" w:rsidRPr="002F1B5B" w:rsidRDefault="00636C29" w:rsidP="00636C29">
      <w:pPr>
        <w:jc w:val="both"/>
        <w:rPr>
          <w:rFonts w:ascii="Arial" w:hAnsi="Arial" w:cs="Arial"/>
          <w:sz w:val="20"/>
          <w:szCs w:val="20"/>
        </w:rPr>
      </w:pPr>
    </w:p>
    <w:p w:rsidR="00636C29" w:rsidRPr="005412B1" w:rsidRDefault="00636C29" w:rsidP="00636C29">
      <w:pPr>
        <w:numPr>
          <w:ilvl w:val="0"/>
          <w:numId w:val="1"/>
        </w:numPr>
        <w:jc w:val="both"/>
        <w:rPr>
          <w:rFonts w:ascii="Arial" w:hAnsi="Arial" w:cs="Arial"/>
          <w:b/>
          <w:bCs/>
          <w:sz w:val="20"/>
          <w:szCs w:val="20"/>
        </w:rPr>
      </w:pPr>
      <w:r w:rsidRPr="002F1B5B">
        <w:rPr>
          <w:rFonts w:ascii="Arial" w:hAnsi="Arial" w:cs="Arial"/>
          <w:b/>
          <w:bCs/>
          <w:sz w:val="20"/>
          <w:szCs w:val="20"/>
        </w:rPr>
        <w:t>Zakres procedury</w:t>
      </w:r>
    </w:p>
    <w:p w:rsidR="00636C29" w:rsidRPr="005412B1" w:rsidRDefault="00636C29" w:rsidP="00636C29">
      <w:pPr>
        <w:ind w:left="360"/>
        <w:jc w:val="both"/>
        <w:rPr>
          <w:rFonts w:ascii="Arial" w:hAnsi="Arial" w:cs="Arial"/>
          <w:b/>
          <w:bCs/>
          <w:sz w:val="20"/>
          <w:szCs w:val="20"/>
        </w:rPr>
      </w:pPr>
    </w:p>
    <w:p w:rsidR="00636C29" w:rsidRPr="002F1B5B" w:rsidRDefault="00636C29" w:rsidP="00636C29">
      <w:pPr>
        <w:pStyle w:val="Tekstpodstawowywcity"/>
        <w:spacing w:line="360" w:lineRule="auto"/>
        <w:rPr>
          <w:rFonts w:ascii="Arial" w:hAnsi="Arial" w:cs="Arial"/>
          <w:sz w:val="20"/>
          <w:szCs w:val="20"/>
        </w:rPr>
      </w:pPr>
      <w:r w:rsidRPr="005412B1">
        <w:rPr>
          <w:rFonts w:ascii="Arial" w:hAnsi="Arial" w:cs="Arial"/>
          <w:sz w:val="20"/>
          <w:szCs w:val="20"/>
        </w:rPr>
        <w:t>Procedura zawiera</w:t>
      </w:r>
      <w:r w:rsidRPr="002944C5">
        <w:rPr>
          <w:rFonts w:ascii="Arial" w:hAnsi="Arial" w:cs="Arial"/>
          <w:sz w:val="20"/>
          <w:szCs w:val="20"/>
        </w:rPr>
        <w:t xml:space="preserve"> p</w:t>
      </w:r>
      <w:r w:rsidRPr="00A95DFE">
        <w:rPr>
          <w:rFonts w:ascii="Arial" w:hAnsi="Arial" w:cs="Arial"/>
          <w:sz w:val="20"/>
          <w:szCs w:val="20"/>
        </w:rPr>
        <w:t xml:space="preserve">roces </w:t>
      </w:r>
      <w:r w:rsidRPr="00970CE9">
        <w:rPr>
          <w:rFonts w:ascii="Arial" w:hAnsi="Arial" w:cs="Arial"/>
          <w:sz w:val="20"/>
          <w:szCs w:val="20"/>
        </w:rPr>
        <w:t>zawie</w:t>
      </w:r>
      <w:r w:rsidRPr="002E1566">
        <w:rPr>
          <w:rFonts w:ascii="Arial" w:hAnsi="Arial" w:cs="Arial"/>
          <w:sz w:val="20"/>
          <w:szCs w:val="20"/>
        </w:rPr>
        <w:t xml:space="preserve">rania umów </w:t>
      </w:r>
      <w:r w:rsidRPr="005107C6">
        <w:rPr>
          <w:rFonts w:ascii="Arial" w:hAnsi="Arial" w:cs="Arial"/>
          <w:sz w:val="20"/>
          <w:szCs w:val="20"/>
        </w:rPr>
        <w:t>na etapie realizacji</w:t>
      </w:r>
      <w:r w:rsidRPr="00CA28CE">
        <w:rPr>
          <w:rFonts w:ascii="Arial" w:hAnsi="Arial" w:cs="Arial"/>
          <w:sz w:val="20"/>
          <w:szCs w:val="20"/>
        </w:rPr>
        <w:t xml:space="preserve"> inwestycji Spółki, w ramach, których</w:t>
      </w:r>
      <w:r w:rsidRPr="002F1B5B">
        <w:rPr>
          <w:rFonts w:ascii="Arial" w:hAnsi="Arial" w:cs="Arial"/>
          <w:sz w:val="20"/>
          <w:szCs w:val="20"/>
        </w:rPr>
        <w:t xml:space="preserve"> budowane są przyłącza kanalizacyjne dla Odbiorców.</w:t>
      </w:r>
    </w:p>
    <w:p w:rsidR="00636C29" w:rsidRPr="002F1B5B" w:rsidRDefault="00636C29" w:rsidP="00636C29">
      <w:pPr>
        <w:jc w:val="both"/>
        <w:rPr>
          <w:rFonts w:ascii="Arial" w:hAnsi="Arial" w:cs="Arial"/>
          <w:color w:val="3366FF"/>
          <w:sz w:val="20"/>
          <w:szCs w:val="20"/>
        </w:rPr>
      </w:pPr>
    </w:p>
    <w:p w:rsidR="00636C29" w:rsidRPr="002F1B5B" w:rsidRDefault="00636C29" w:rsidP="00636C29">
      <w:pPr>
        <w:jc w:val="both"/>
        <w:rPr>
          <w:rFonts w:ascii="Arial" w:hAnsi="Arial" w:cs="Arial"/>
          <w:color w:val="3366FF"/>
          <w:sz w:val="20"/>
          <w:szCs w:val="20"/>
        </w:rPr>
      </w:pPr>
    </w:p>
    <w:p w:rsidR="00636C29" w:rsidRPr="002F1B5B" w:rsidRDefault="00636C29" w:rsidP="00636C29">
      <w:pPr>
        <w:numPr>
          <w:ilvl w:val="0"/>
          <w:numId w:val="1"/>
        </w:numPr>
        <w:jc w:val="both"/>
        <w:rPr>
          <w:rFonts w:ascii="Arial" w:hAnsi="Arial" w:cs="Arial"/>
          <w:b/>
          <w:bCs/>
          <w:sz w:val="20"/>
          <w:szCs w:val="20"/>
        </w:rPr>
      </w:pPr>
      <w:r w:rsidRPr="002F1B5B">
        <w:rPr>
          <w:rFonts w:ascii="Arial" w:hAnsi="Arial" w:cs="Arial"/>
          <w:b/>
          <w:bCs/>
          <w:sz w:val="20"/>
          <w:szCs w:val="20"/>
        </w:rPr>
        <w:t>Definicje</w:t>
      </w:r>
    </w:p>
    <w:p w:rsidR="00636C29" w:rsidRPr="005412B1" w:rsidRDefault="00636C29" w:rsidP="00636C29">
      <w:pPr>
        <w:ind w:left="360"/>
        <w:jc w:val="both"/>
        <w:rPr>
          <w:rFonts w:ascii="Arial" w:hAnsi="Arial" w:cs="Arial"/>
          <w:b/>
          <w:bCs/>
          <w:sz w:val="20"/>
          <w:szCs w:val="20"/>
        </w:rPr>
      </w:pPr>
    </w:p>
    <w:tbl>
      <w:tblPr>
        <w:tblW w:w="0" w:type="auto"/>
        <w:tblInd w:w="360" w:type="dxa"/>
        <w:tblCellMar>
          <w:left w:w="70" w:type="dxa"/>
          <w:right w:w="70" w:type="dxa"/>
        </w:tblCellMar>
        <w:tblLook w:val="0000" w:firstRow="0" w:lastRow="0" w:firstColumn="0" w:lastColumn="0" w:noHBand="0" w:noVBand="0"/>
      </w:tblPr>
      <w:tblGrid>
        <w:gridCol w:w="2280"/>
        <w:gridCol w:w="6570"/>
      </w:tblGrid>
      <w:tr w:rsidR="00636C29" w:rsidRPr="002F1B5B" w:rsidTr="002F1B5B">
        <w:tc>
          <w:tcPr>
            <w:tcW w:w="2280" w:type="dxa"/>
            <w:vAlign w:val="center"/>
          </w:tcPr>
          <w:p w:rsidR="00636C29" w:rsidRPr="002F1B5B" w:rsidRDefault="00636C29" w:rsidP="002F1B5B">
            <w:pPr>
              <w:spacing w:before="60" w:after="60"/>
              <w:rPr>
                <w:rFonts w:ascii="Arial" w:hAnsi="Arial" w:cs="Arial"/>
                <w:b/>
                <w:bCs/>
                <w:sz w:val="20"/>
                <w:szCs w:val="20"/>
              </w:rPr>
            </w:pPr>
            <w:r w:rsidRPr="002F1B5B">
              <w:rPr>
                <w:rFonts w:ascii="Arial" w:hAnsi="Arial" w:cs="Arial"/>
                <w:sz w:val="20"/>
                <w:szCs w:val="20"/>
                <w:u w:val="single"/>
              </w:rPr>
              <w:t>Obszar inwestycji:</w:t>
            </w:r>
          </w:p>
        </w:tc>
        <w:tc>
          <w:tcPr>
            <w:tcW w:w="6570" w:type="dxa"/>
            <w:vAlign w:val="center"/>
          </w:tcPr>
          <w:p w:rsidR="00636C29" w:rsidRPr="002F1B5B" w:rsidRDefault="00636C29" w:rsidP="002F1B5B">
            <w:pPr>
              <w:pStyle w:val="Nagwek"/>
              <w:tabs>
                <w:tab w:val="clear" w:pos="4536"/>
                <w:tab w:val="clear" w:pos="9072"/>
              </w:tabs>
              <w:spacing w:before="60" w:after="60"/>
              <w:jc w:val="both"/>
              <w:rPr>
                <w:rFonts w:ascii="Arial" w:hAnsi="Arial" w:cs="Arial"/>
                <w:sz w:val="20"/>
                <w:szCs w:val="20"/>
              </w:rPr>
            </w:pPr>
            <w:r w:rsidRPr="002F1B5B">
              <w:rPr>
                <w:rFonts w:ascii="Arial" w:hAnsi="Arial" w:cs="Arial"/>
                <w:sz w:val="20"/>
                <w:szCs w:val="20"/>
              </w:rPr>
              <w:t>strefa objęta planem inwestycyjnym</w:t>
            </w:r>
          </w:p>
        </w:tc>
      </w:tr>
      <w:tr w:rsidR="00636C29" w:rsidRPr="002F1B5B" w:rsidTr="002F1B5B">
        <w:tc>
          <w:tcPr>
            <w:tcW w:w="2280" w:type="dxa"/>
            <w:vAlign w:val="center"/>
          </w:tcPr>
          <w:p w:rsidR="00636C29" w:rsidRPr="002F1B5B" w:rsidRDefault="00636C29" w:rsidP="002F1B5B">
            <w:pPr>
              <w:spacing w:before="60" w:after="60"/>
              <w:rPr>
                <w:rFonts w:ascii="Arial" w:hAnsi="Arial" w:cs="Arial"/>
                <w:b/>
                <w:bCs/>
                <w:sz w:val="20"/>
                <w:szCs w:val="20"/>
              </w:rPr>
            </w:pPr>
            <w:r w:rsidRPr="002F1B5B">
              <w:rPr>
                <w:rFonts w:ascii="Arial" w:hAnsi="Arial" w:cs="Arial"/>
                <w:sz w:val="20"/>
                <w:szCs w:val="20"/>
                <w:u w:val="single"/>
              </w:rPr>
              <w:t>Wykonawca:</w:t>
            </w:r>
          </w:p>
        </w:tc>
        <w:tc>
          <w:tcPr>
            <w:tcW w:w="6570" w:type="dxa"/>
            <w:vAlign w:val="center"/>
          </w:tcPr>
          <w:p w:rsidR="00636C29" w:rsidRPr="005412B1" w:rsidRDefault="00636C29" w:rsidP="002F1B5B">
            <w:pPr>
              <w:pStyle w:val="Nagwek"/>
              <w:tabs>
                <w:tab w:val="clear" w:pos="4536"/>
                <w:tab w:val="clear" w:pos="9072"/>
              </w:tabs>
              <w:spacing w:before="60" w:after="60"/>
              <w:jc w:val="both"/>
              <w:rPr>
                <w:rFonts w:ascii="Arial" w:hAnsi="Arial" w:cs="Arial"/>
                <w:sz w:val="20"/>
                <w:szCs w:val="20"/>
              </w:rPr>
            </w:pPr>
            <w:r w:rsidRPr="002F1B5B">
              <w:rPr>
                <w:rFonts w:ascii="Arial" w:hAnsi="Arial" w:cs="Arial"/>
                <w:sz w:val="20"/>
                <w:szCs w:val="20"/>
              </w:rPr>
              <w:t>podmiot gospodarczy, który wykonuje roboty budowlane</w:t>
            </w:r>
          </w:p>
        </w:tc>
      </w:tr>
      <w:tr w:rsidR="00636C29" w:rsidRPr="002F1B5B" w:rsidTr="002F1B5B">
        <w:trPr>
          <w:trHeight w:val="479"/>
        </w:trPr>
        <w:tc>
          <w:tcPr>
            <w:tcW w:w="2280" w:type="dxa"/>
            <w:vAlign w:val="center"/>
          </w:tcPr>
          <w:p w:rsidR="00636C29" w:rsidRPr="002F1B5B" w:rsidRDefault="00636C29" w:rsidP="002F1B5B">
            <w:pPr>
              <w:spacing w:before="60" w:after="60"/>
              <w:rPr>
                <w:rFonts w:ascii="Arial" w:hAnsi="Arial" w:cs="Arial"/>
                <w:sz w:val="20"/>
                <w:szCs w:val="20"/>
                <w:u w:val="single"/>
              </w:rPr>
            </w:pPr>
            <w:r w:rsidRPr="002F1B5B">
              <w:rPr>
                <w:rFonts w:ascii="Arial" w:hAnsi="Arial" w:cs="Arial"/>
                <w:sz w:val="20"/>
                <w:szCs w:val="20"/>
                <w:u w:val="single"/>
              </w:rPr>
              <w:t>Odbiorca:</w:t>
            </w:r>
          </w:p>
        </w:tc>
        <w:tc>
          <w:tcPr>
            <w:tcW w:w="6570" w:type="dxa"/>
            <w:vAlign w:val="center"/>
          </w:tcPr>
          <w:p w:rsidR="00636C29" w:rsidRPr="002F1B5B" w:rsidRDefault="00636C29" w:rsidP="002F1B5B">
            <w:pPr>
              <w:pStyle w:val="Nagwek"/>
              <w:tabs>
                <w:tab w:val="clear" w:pos="4536"/>
                <w:tab w:val="clear" w:pos="9072"/>
              </w:tabs>
              <w:spacing w:before="60" w:after="60"/>
              <w:jc w:val="both"/>
              <w:rPr>
                <w:rFonts w:ascii="Arial" w:hAnsi="Arial" w:cs="Arial"/>
                <w:sz w:val="20"/>
                <w:szCs w:val="20"/>
              </w:rPr>
            </w:pPr>
            <w:r w:rsidRPr="002F1B5B">
              <w:rPr>
                <w:rFonts w:ascii="Arial" w:hAnsi="Arial" w:cs="Arial"/>
                <w:sz w:val="20"/>
                <w:szCs w:val="20"/>
              </w:rPr>
              <w:t>osoba fizyczna lub prawna korzystająca z usług kanalizacyjnych na podstawie zawartej ze Spółką umowy</w:t>
            </w:r>
          </w:p>
        </w:tc>
      </w:tr>
      <w:tr w:rsidR="00636C29" w:rsidRPr="002F1B5B" w:rsidTr="002F1B5B">
        <w:trPr>
          <w:trHeight w:val="349"/>
        </w:trPr>
        <w:tc>
          <w:tcPr>
            <w:tcW w:w="2280" w:type="dxa"/>
            <w:vAlign w:val="center"/>
          </w:tcPr>
          <w:p w:rsidR="00636C29" w:rsidRPr="002F1B5B" w:rsidRDefault="00636C29" w:rsidP="002F1B5B">
            <w:pPr>
              <w:spacing w:before="60" w:after="60"/>
              <w:rPr>
                <w:rFonts w:ascii="Arial" w:hAnsi="Arial" w:cs="Arial"/>
                <w:b/>
                <w:bCs/>
                <w:sz w:val="20"/>
                <w:szCs w:val="20"/>
              </w:rPr>
            </w:pPr>
            <w:r w:rsidRPr="002F1B5B">
              <w:rPr>
                <w:rFonts w:ascii="Arial" w:hAnsi="Arial" w:cs="Arial"/>
                <w:sz w:val="20"/>
                <w:szCs w:val="20"/>
                <w:u w:val="single"/>
              </w:rPr>
              <w:t>Mieszkaniec:</w:t>
            </w:r>
          </w:p>
        </w:tc>
        <w:tc>
          <w:tcPr>
            <w:tcW w:w="6570" w:type="dxa"/>
            <w:vAlign w:val="center"/>
          </w:tcPr>
          <w:p w:rsidR="00636C29" w:rsidRPr="002F1B5B" w:rsidRDefault="00636C29" w:rsidP="002F1B5B">
            <w:pPr>
              <w:spacing w:before="60" w:after="60"/>
              <w:jc w:val="both"/>
              <w:rPr>
                <w:rFonts w:ascii="Arial" w:hAnsi="Arial" w:cs="Arial"/>
                <w:sz w:val="20"/>
                <w:szCs w:val="20"/>
              </w:rPr>
            </w:pPr>
            <w:r w:rsidRPr="002F1B5B">
              <w:rPr>
                <w:rFonts w:ascii="Arial" w:hAnsi="Arial" w:cs="Arial"/>
                <w:sz w:val="20"/>
                <w:szCs w:val="20"/>
              </w:rPr>
              <w:t>osoba fizyczna lub prawna, zamieszkująca Obszar inwestycji, przyszły Odbiorca</w:t>
            </w:r>
          </w:p>
        </w:tc>
      </w:tr>
      <w:tr w:rsidR="00636C29" w:rsidRPr="002F1B5B" w:rsidTr="002F1B5B">
        <w:tc>
          <w:tcPr>
            <w:tcW w:w="2280" w:type="dxa"/>
            <w:vAlign w:val="center"/>
          </w:tcPr>
          <w:p w:rsidR="00636C29" w:rsidRPr="002F1B5B" w:rsidRDefault="00636C29" w:rsidP="002F1B5B">
            <w:pPr>
              <w:spacing w:before="60" w:after="60"/>
              <w:rPr>
                <w:rFonts w:ascii="Arial" w:hAnsi="Arial" w:cs="Arial"/>
                <w:bCs/>
                <w:sz w:val="20"/>
                <w:szCs w:val="20"/>
                <w:u w:val="single"/>
              </w:rPr>
            </w:pPr>
            <w:r w:rsidRPr="002F1B5B">
              <w:rPr>
                <w:rFonts w:ascii="Arial" w:hAnsi="Arial" w:cs="Arial"/>
                <w:bCs/>
                <w:sz w:val="20"/>
                <w:szCs w:val="20"/>
                <w:u w:val="single"/>
              </w:rPr>
              <w:t>Kontrakt:</w:t>
            </w:r>
          </w:p>
        </w:tc>
        <w:tc>
          <w:tcPr>
            <w:tcW w:w="6570" w:type="dxa"/>
            <w:vAlign w:val="center"/>
          </w:tcPr>
          <w:p w:rsidR="00636C29" w:rsidRPr="002F1B5B" w:rsidRDefault="00636C29" w:rsidP="002F1B5B">
            <w:pPr>
              <w:pStyle w:val="Nagwek"/>
              <w:tabs>
                <w:tab w:val="clear" w:pos="4536"/>
                <w:tab w:val="clear" w:pos="9072"/>
              </w:tabs>
              <w:spacing w:before="60" w:after="60"/>
              <w:jc w:val="both"/>
              <w:rPr>
                <w:rFonts w:ascii="Arial" w:hAnsi="Arial" w:cs="Arial"/>
                <w:sz w:val="20"/>
                <w:szCs w:val="20"/>
              </w:rPr>
            </w:pPr>
            <w:r w:rsidRPr="002F1B5B">
              <w:rPr>
                <w:rFonts w:ascii="Arial" w:hAnsi="Arial" w:cs="Arial"/>
                <w:sz w:val="20"/>
                <w:szCs w:val="20"/>
              </w:rPr>
              <w:t>Konkretna inwestycja na wskazanym terenie</w:t>
            </w:r>
          </w:p>
        </w:tc>
      </w:tr>
    </w:tbl>
    <w:p w:rsidR="00636C29" w:rsidRPr="002F1B5B" w:rsidRDefault="00636C29" w:rsidP="00636C29">
      <w:pPr>
        <w:spacing w:before="120"/>
        <w:ind w:left="357"/>
        <w:jc w:val="both"/>
        <w:rPr>
          <w:rFonts w:ascii="Arial" w:hAnsi="Arial" w:cs="Arial"/>
          <w:b/>
          <w:bCs/>
          <w:sz w:val="20"/>
          <w:szCs w:val="20"/>
        </w:rPr>
      </w:pPr>
    </w:p>
    <w:p w:rsidR="00636C29" w:rsidRPr="002F1B5B" w:rsidRDefault="00636C29" w:rsidP="00636C29">
      <w:pPr>
        <w:spacing w:before="120"/>
        <w:ind w:left="357"/>
        <w:jc w:val="both"/>
        <w:rPr>
          <w:rFonts w:ascii="Arial" w:hAnsi="Arial" w:cs="Arial"/>
          <w:b/>
          <w:bCs/>
          <w:sz w:val="20"/>
          <w:szCs w:val="20"/>
        </w:rPr>
      </w:pPr>
    </w:p>
    <w:p w:rsidR="00636C29" w:rsidRPr="002F1B5B" w:rsidRDefault="00636C29" w:rsidP="00636C29">
      <w:pPr>
        <w:numPr>
          <w:ilvl w:val="0"/>
          <w:numId w:val="1"/>
        </w:numPr>
        <w:spacing w:before="120"/>
        <w:ind w:left="714" w:hanging="357"/>
        <w:jc w:val="both"/>
        <w:rPr>
          <w:rFonts w:ascii="Arial" w:hAnsi="Arial" w:cs="Arial"/>
          <w:b/>
          <w:bCs/>
          <w:sz w:val="20"/>
          <w:szCs w:val="20"/>
        </w:rPr>
      </w:pPr>
      <w:r w:rsidRPr="002F1B5B">
        <w:rPr>
          <w:rFonts w:ascii="Arial" w:hAnsi="Arial" w:cs="Arial"/>
          <w:b/>
          <w:bCs/>
          <w:sz w:val="20"/>
          <w:szCs w:val="20"/>
        </w:rPr>
        <w:t>Odpowiedzialności w procesie zawierania umów</w:t>
      </w:r>
    </w:p>
    <w:p w:rsidR="00636C29" w:rsidRPr="005412B1" w:rsidRDefault="00636C29" w:rsidP="00636C29">
      <w:pPr>
        <w:jc w:val="both"/>
        <w:rPr>
          <w:rFonts w:ascii="Arial" w:hAnsi="Arial" w:cs="Arial"/>
          <w:i/>
          <w:iCs/>
          <w:sz w:val="20"/>
          <w:szCs w:val="20"/>
          <w:u w:val="single"/>
        </w:rPr>
      </w:pPr>
    </w:p>
    <w:p w:rsidR="00636C29" w:rsidRPr="005412B1" w:rsidRDefault="00636C29" w:rsidP="00636C29">
      <w:pPr>
        <w:pStyle w:val="Tekstpodstawowywcity3"/>
        <w:spacing w:line="240" w:lineRule="auto"/>
        <w:rPr>
          <w:rFonts w:ascii="Arial" w:hAnsi="Arial" w:cs="Arial"/>
          <w:sz w:val="20"/>
          <w:szCs w:val="20"/>
        </w:rPr>
      </w:pPr>
    </w:p>
    <w:p w:rsidR="00636C29" w:rsidRPr="002944C5" w:rsidRDefault="00636C29" w:rsidP="00636C29">
      <w:pPr>
        <w:pStyle w:val="Tekstpodstawowywcity3"/>
        <w:ind w:left="360"/>
        <w:rPr>
          <w:rFonts w:ascii="Arial" w:hAnsi="Arial" w:cs="Arial"/>
          <w:i/>
          <w:iCs/>
          <w:sz w:val="20"/>
          <w:szCs w:val="20"/>
          <w:u w:val="single"/>
        </w:rPr>
      </w:pPr>
      <w:r w:rsidRPr="005412B1">
        <w:rPr>
          <w:rFonts w:ascii="Arial" w:hAnsi="Arial" w:cs="Arial"/>
          <w:i/>
          <w:iCs/>
          <w:sz w:val="20"/>
          <w:szCs w:val="20"/>
          <w:u w:val="single"/>
        </w:rPr>
        <w:t>Biuro Zarządzania Programem Inwestycyjnym (IB) w osobie z-</w:t>
      </w:r>
      <w:proofErr w:type="spellStart"/>
      <w:r w:rsidRPr="005412B1">
        <w:rPr>
          <w:rFonts w:ascii="Arial" w:hAnsi="Arial" w:cs="Arial"/>
          <w:i/>
          <w:iCs/>
          <w:sz w:val="20"/>
          <w:szCs w:val="20"/>
          <w:u w:val="single"/>
        </w:rPr>
        <w:t>cy</w:t>
      </w:r>
      <w:proofErr w:type="spellEnd"/>
      <w:r w:rsidRPr="005412B1">
        <w:rPr>
          <w:rFonts w:ascii="Arial" w:hAnsi="Arial" w:cs="Arial"/>
          <w:i/>
          <w:iCs/>
          <w:sz w:val="20"/>
          <w:szCs w:val="20"/>
          <w:u w:val="single"/>
        </w:rPr>
        <w:t xml:space="preserve"> kierownika działu</w:t>
      </w:r>
    </w:p>
    <w:p w:rsidR="00636C29" w:rsidRDefault="00636C29" w:rsidP="00636C29">
      <w:pPr>
        <w:pStyle w:val="Tekstpodstawowywcity3"/>
        <w:spacing w:line="240" w:lineRule="auto"/>
        <w:rPr>
          <w:rFonts w:ascii="Arial" w:hAnsi="Arial" w:cs="Arial"/>
          <w:sz w:val="20"/>
          <w:szCs w:val="20"/>
        </w:rPr>
      </w:pPr>
      <w:r w:rsidRPr="00970CE9">
        <w:rPr>
          <w:rFonts w:ascii="Arial" w:hAnsi="Arial" w:cs="Arial"/>
          <w:sz w:val="20"/>
          <w:szCs w:val="20"/>
        </w:rPr>
        <w:t>Prowadzi nadzór nad działaniami koordynatorów kontraktu i inspektorami nadzoru w zakresie procedury zawierania umów.</w:t>
      </w:r>
    </w:p>
    <w:p w:rsidR="00636C29" w:rsidRPr="002F1B5B" w:rsidRDefault="00636C29" w:rsidP="00636C29">
      <w:pPr>
        <w:pStyle w:val="Tekstpodstawowywcity3"/>
        <w:spacing w:line="240" w:lineRule="auto"/>
        <w:rPr>
          <w:rFonts w:ascii="Arial" w:hAnsi="Arial" w:cs="Arial"/>
          <w:sz w:val="20"/>
          <w:szCs w:val="20"/>
        </w:rPr>
      </w:pPr>
    </w:p>
    <w:p w:rsidR="00636C29" w:rsidRPr="002F1B5B" w:rsidRDefault="00636C29" w:rsidP="00636C29">
      <w:pPr>
        <w:ind w:left="357"/>
        <w:jc w:val="both"/>
        <w:rPr>
          <w:rFonts w:ascii="Arial" w:hAnsi="Arial" w:cs="Arial"/>
          <w:i/>
          <w:iCs/>
          <w:sz w:val="20"/>
          <w:szCs w:val="20"/>
          <w:u w:val="single"/>
        </w:rPr>
      </w:pPr>
      <w:r w:rsidRPr="002F1B5B">
        <w:rPr>
          <w:rFonts w:ascii="Arial" w:hAnsi="Arial" w:cs="Arial"/>
          <w:i/>
          <w:iCs/>
          <w:sz w:val="20"/>
          <w:szCs w:val="20"/>
          <w:u w:val="single"/>
        </w:rPr>
        <w:t>Dział Obsługi Klienta (HK) w osobie kierownika działu</w:t>
      </w:r>
    </w:p>
    <w:p w:rsidR="00636C29" w:rsidRPr="002F1B5B" w:rsidRDefault="00636C29" w:rsidP="00636C29">
      <w:pPr>
        <w:pStyle w:val="Tekstpodstawowywcity3"/>
        <w:spacing w:before="120" w:line="240" w:lineRule="auto"/>
        <w:rPr>
          <w:rFonts w:ascii="Arial" w:hAnsi="Arial" w:cs="Arial"/>
          <w:sz w:val="20"/>
          <w:szCs w:val="20"/>
        </w:rPr>
      </w:pPr>
      <w:r w:rsidRPr="002F1B5B">
        <w:rPr>
          <w:rFonts w:ascii="Arial" w:hAnsi="Arial" w:cs="Arial"/>
          <w:sz w:val="20"/>
          <w:szCs w:val="20"/>
        </w:rPr>
        <w:t>Przygotowuje umowy o odprowadzanie ścieków dla nowych Odbiorców, zgodnie z otrzymanymi wnioskami oraz prowadzi korespondencje z  Odbiorcami w zakresie ich zawierania. Odpowiedzialny za realizację Procedury przyłączania Odbiorców dla istniejącej sieci w zakresie odbioru przyłączy kanalizacyjnych</w:t>
      </w:r>
    </w:p>
    <w:p w:rsidR="00636C29" w:rsidRPr="002F1B5B" w:rsidRDefault="00636C29" w:rsidP="00636C29">
      <w:pPr>
        <w:pStyle w:val="Tekstpodstawowywcity3"/>
        <w:spacing w:line="240" w:lineRule="auto"/>
        <w:rPr>
          <w:rFonts w:ascii="Arial" w:hAnsi="Arial" w:cs="Arial"/>
          <w:i/>
          <w:iCs/>
          <w:sz w:val="20"/>
          <w:szCs w:val="20"/>
          <w:u w:val="single"/>
        </w:rPr>
      </w:pPr>
    </w:p>
    <w:p w:rsidR="00636C29" w:rsidRPr="002F1B5B" w:rsidRDefault="00636C29" w:rsidP="00636C29">
      <w:pPr>
        <w:pStyle w:val="Tekstpodstawowywcity3"/>
        <w:rPr>
          <w:rFonts w:ascii="Arial" w:hAnsi="Arial" w:cs="Arial"/>
          <w:i/>
          <w:iCs/>
          <w:sz w:val="20"/>
          <w:szCs w:val="20"/>
          <w:u w:val="single"/>
        </w:rPr>
      </w:pPr>
      <w:r w:rsidRPr="002F1B5B">
        <w:rPr>
          <w:rFonts w:ascii="Arial" w:hAnsi="Arial" w:cs="Arial"/>
          <w:i/>
          <w:iCs/>
          <w:sz w:val="20"/>
          <w:szCs w:val="20"/>
          <w:u w:val="single"/>
        </w:rPr>
        <w:t>Dział Marketingu (HM) w osobie starszego specjalisty ds. marketingu</w:t>
      </w:r>
    </w:p>
    <w:p w:rsidR="00636C29" w:rsidRPr="002F1B5B" w:rsidRDefault="00636C29" w:rsidP="00636C29">
      <w:pPr>
        <w:pStyle w:val="Tekstpodstawowywcity3"/>
        <w:spacing w:line="240" w:lineRule="auto"/>
        <w:rPr>
          <w:rFonts w:ascii="Arial" w:hAnsi="Arial" w:cs="Arial"/>
          <w:iCs/>
          <w:sz w:val="20"/>
          <w:szCs w:val="20"/>
        </w:rPr>
      </w:pPr>
      <w:r w:rsidRPr="002F1B5B">
        <w:rPr>
          <w:rFonts w:ascii="Arial" w:hAnsi="Arial" w:cs="Arial"/>
          <w:iCs/>
          <w:sz w:val="20"/>
          <w:szCs w:val="20"/>
        </w:rPr>
        <w:t>Realizuje działania marketingowe w celu zachęcania Mieszkańców do podłączenia się do kanalizacji sanitarnej oraz prowadzi ciągły monitoring nad funkcjonowaniem Procedury.</w:t>
      </w:r>
    </w:p>
    <w:p w:rsidR="00636C29" w:rsidRPr="002F1B5B" w:rsidRDefault="00636C29" w:rsidP="00636C29">
      <w:pPr>
        <w:pStyle w:val="Tekstpodstawowywcity3"/>
        <w:spacing w:line="240" w:lineRule="auto"/>
        <w:rPr>
          <w:rFonts w:ascii="Arial" w:hAnsi="Arial" w:cs="Arial"/>
          <w:iCs/>
          <w:sz w:val="20"/>
          <w:szCs w:val="20"/>
        </w:rPr>
      </w:pPr>
    </w:p>
    <w:p w:rsidR="00636C29" w:rsidRPr="002F1B5B" w:rsidRDefault="00636C29" w:rsidP="00636C29">
      <w:pPr>
        <w:pStyle w:val="Tekstpodstawowywcity3"/>
        <w:rPr>
          <w:rFonts w:ascii="Arial" w:hAnsi="Arial" w:cs="Arial"/>
          <w:i/>
          <w:iCs/>
          <w:sz w:val="20"/>
          <w:szCs w:val="20"/>
          <w:u w:val="single"/>
        </w:rPr>
      </w:pPr>
      <w:r w:rsidRPr="002F1B5B">
        <w:rPr>
          <w:rFonts w:ascii="Arial" w:hAnsi="Arial" w:cs="Arial"/>
          <w:i/>
          <w:iCs/>
          <w:sz w:val="20"/>
          <w:szCs w:val="20"/>
          <w:u w:val="single"/>
        </w:rPr>
        <w:t>Biuro Rozwoju Majątku (IBM) w osobie kierownik działu</w:t>
      </w:r>
    </w:p>
    <w:p w:rsidR="00636C29" w:rsidRPr="005412B1" w:rsidRDefault="00636C29" w:rsidP="00636C29">
      <w:pPr>
        <w:pStyle w:val="Tekstpodstawowywcity3"/>
        <w:spacing w:line="240" w:lineRule="auto"/>
        <w:rPr>
          <w:rFonts w:ascii="Arial" w:hAnsi="Arial" w:cs="Arial"/>
          <w:iCs/>
          <w:sz w:val="20"/>
          <w:szCs w:val="20"/>
        </w:rPr>
      </w:pPr>
      <w:r w:rsidRPr="002F1B5B">
        <w:rPr>
          <w:rFonts w:ascii="Arial" w:hAnsi="Arial" w:cs="Arial"/>
          <w:iCs/>
          <w:sz w:val="20"/>
          <w:szCs w:val="20"/>
        </w:rPr>
        <w:t>Odpowiedzialny za realizację Procedury przyłączania Odbiorców dla istniejącej sieci (dotyczy przyłączy wykonanych do granicy nieruchomości w ramach Kontraktu oraz posesji nieujętych w Kontrakcie)</w:t>
      </w:r>
      <w:r>
        <w:rPr>
          <w:rFonts w:ascii="Arial" w:hAnsi="Arial" w:cs="Arial"/>
          <w:iCs/>
          <w:sz w:val="20"/>
          <w:szCs w:val="20"/>
        </w:rPr>
        <w:t xml:space="preserve"> </w:t>
      </w:r>
      <w:r w:rsidRPr="004B6A7F">
        <w:rPr>
          <w:rFonts w:ascii="Arial" w:hAnsi="Arial" w:cs="Arial"/>
          <w:iCs/>
          <w:sz w:val="20"/>
          <w:szCs w:val="20"/>
        </w:rPr>
        <w:t>w zakresie opinii, warunków technicznych i uzgadniania projektów</w:t>
      </w:r>
      <w:r>
        <w:rPr>
          <w:rFonts w:ascii="Arial" w:hAnsi="Arial" w:cs="Arial"/>
          <w:iCs/>
          <w:sz w:val="20"/>
          <w:szCs w:val="20"/>
        </w:rPr>
        <w:t>.</w:t>
      </w:r>
    </w:p>
    <w:p w:rsidR="00636C29" w:rsidRDefault="00636C29" w:rsidP="00636C29">
      <w:pPr>
        <w:pStyle w:val="Tekstpodstawowywcity3"/>
        <w:spacing w:line="240" w:lineRule="auto"/>
        <w:rPr>
          <w:rFonts w:ascii="Arial" w:hAnsi="Arial" w:cs="Arial"/>
          <w:iCs/>
          <w:sz w:val="20"/>
          <w:szCs w:val="20"/>
        </w:rPr>
      </w:pPr>
    </w:p>
    <w:p w:rsidR="00636C29" w:rsidRPr="002F1B5B" w:rsidRDefault="00636C29" w:rsidP="00636C29">
      <w:pPr>
        <w:pStyle w:val="Tekstpodstawowywcity3"/>
        <w:spacing w:line="240" w:lineRule="auto"/>
        <w:rPr>
          <w:rFonts w:ascii="Arial" w:hAnsi="Arial" w:cs="Arial"/>
          <w:i/>
          <w:iCs/>
          <w:sz w:val="20"/>
          <w:szCs w:val="20"/>
          <w:u w:val="single"/>
        </w:rPr>
      </w:pPr>
      <w:r w:rsidRPr="002F1B5B">
        <w:rPr>
          <w:rFonts w:ascii="Arial" w:hAnsi="Arial" w:cs="Arial"/>
          <w:i/>
          <w:iCs/>
          <w:sz w:val="20"/>
          <w:szCs w:val="20"/>
          <w:u w:val="single"/>
        </w:rPr>
        <w:t xml:space="preserve">Dział Eksploatacji Sieci </w:t>
      </w:r>
      <w:proofErr w:type="spellStart"/>
      <w:r w:rsidRPr="002F1B5B">
        <w:rPr>
          <w:rFonts w:ascii="Arial" w:hAnsi="Arial" w:cs="Arial"/>
          <w:i/>
          <w:iCs/>
          <w:sz w:val="20"/>
          <w:szCs w:val="20"/>
          <w:u w:val="single"/>
        </w:rPr>
        <w:t>Wod</w:t>
      </w:r>
      <w:proofErr w:type="spellEnd"/>
      <w:r w:rsidRPr="002F1B5B">
        <w:rPr>
          <w:rFonts w:ascii="Arial" w:hAnsi="Arial" w:cs="Arial"/>
          <w:i/>
          <w:iCs/>
          <w:sz w:val="20"/>
          <w:szCs w:val="20"/>
          <w:u w:val="single"/>
        </w:rPr>
        <w:t>-Kan (ME)</w:t>
      </w:r>
    </w:p>
    <w:p w:rsidR="00636C29" w:rsidRDefault="00636C29" w:rsidP="00636C29">
      <w:pPr>
        <w:pStyle w:val="Tekstpodstawowywcity3"/>
        <w:spacing w:before="120"/>
        <w:rPr>
          <w:rFonts w:ascii="Arial" w:hAnsi="Arial" w:cs="Arial"/>
          <w:iCs/>
          <w:sz w:val="20"/>
          <w:szCs w:val="20"/>
        </w:rPr>
      </w:pPr>
      <w:r>
        <w:rPr>
          <w:rFonts w:ascii="Arial" w:hAnsi="Arial" w:cs="Arial"/>
          <w:iCs/>
          <w:sz w:val="20"/>
          <w:szCs w:val="20"/>
        </w:rPr>
        <w:t xml:space="preserve">Właściciel sieci </w:t>
      </w:r>
      <w:proofErr w:type="spellStart"/>
      <w:r>
        <w:rPr>
          <w:rFonts w:ascii="Arial" w:hAnsi="Arial" w:cs="Arial"/>
          <w:iCs/>
          <w:sz w:val="20"/>
          <w:szCs w:val="20"/>
        </w:rPr>
        <w:t>wod</w:t>
      </w:r>
      <w:proofErr w:type="spellEnd"/>
      <w:r>
        <w:rPr>
          <w:rFonts w:ascii="Arial" w:hAnsi="Arial" w:cs="Arial"/>
          <w:iCs/>
          <w:sz w:val="20"/>
          <w:szCs w:val="20"/>
        </w:rPr>
        <w:t>-kan.</w:t>
      </w:r>
    </w:p>
    <w:p w:rsidR="00636C29" w:rsidRPr="005412B1" w:rsidRDefault="00636C29" w:rsidP="00636C29">
      <w:pPr>
        <w:pStyle w:val="Tekstpodstawowywcity3"/>
        <w:spacing w:before="120"/>
        <w:rPr>
          <w:rFonts w:ascii="Arial" w:hAnsi="Arial" w:cs="Arial"/>
          <w:iCs/>
          <w:sz w:val="20"/>
          <w:szCs w:val="20"/>
        </w:rPr>
      </w:pPr>
      <w:r w:rsidRPr="005412B1">
        <w:rPr>
          <w:rFonts w:ascii="Arial" w:hAnsi="Arial" w:cs="Arial"/>
          <w:iCs/>
          <w:sz w:val="20"/>
          <w:szCs w:val="20"/>
        </w:rPr>
        <w:br w:type="page"/>
      </w:r>
    </w:p>
    <w:p w:rsidR="00636C29" w:rsidRPr="002F1B5B" w:rsidRDefault="00636C29" w:rsidP="00636C29">
      <w:pPr>
        <w:numPr>
          <w:ilvl w:val="0"/>
          <w:numId w:val="2"/>
        </w:numPr>
        <w:jc w:val="both"/>
        <w:rPr>
          <w:rFonts w:ascii="Arial" w:hAnsi="Arial" w:cs="Arial"/>
          <w:b/>
          <w:bCs/>
          <w:sz w:val="20"/>
          <w:szCs w:val="20"/>
        </w:rPr>
      </w:pPr>
      <w:r w:rsidRPr="002F1B5B">
        <w:rPr>
          <w:rFonts w:ascii="Arial" w:hAnsi="Arial" w:cs="Arial"/>
          <w:b/>
          <w:bCs/>
          <w:sz w:val="20"/>
          <w:szCs w:val="20"/>
        </w:rPr>
        <w:lastRenderedPageBreak/>
        <w:t>Przebieg procedury zawierania umów</w:t>
      </w:r>
    </w:p>
    <w:p w:rsidR="00636C29" w:rsidRPr="005412B1" w:rsidRDefault="00636C29" w:rsidP="00636C29">
      <w:pPr>
        <w:pStyle w:val="Tekstpodstawowywcity3"/>
        <w:spacing w:line="240" w:lineRule="auto"/>
        <w:ind w:left="354"/>
        <w:jc w:val="left"/>
        <w:rPr>
          <w:rFonts w:ascii="Arial" w:hAnsi="Arial" w:cs="Arial"/>
          <w:sz w:val="20"/>
          <w:szCs w:val="20"/>
        </w:rPr>
      </w:pPr>
    </w:p>
    <w:p w:rsidR="00636C29" w:rsidRPr="005412B1" w:rsidRDefault="00636C29" w:rsidP="00636C29">
      <w:pPr>
        <w:numPr>
          <w:ilvl w:val="1"/>
          <w:numId w:val="3"/>
        </w:numPr>
        <w:tabs>
          <w:tab w:val="clear" w:pos="1070"/>
        </w:tabs>
        <w:autoSpaceDE w:val="0"/>
        <w:autoSpaceDN w:val="0"/>
        <w:adjustRightInd w:val="0"/>
        <w:spacing w:line="360" w:lineRule="auto"/>
        <w:ind w:left="1068" w:hanging="501"/>
        <w:jc w:val="both"/>
        <w:rPr>
          <w:rFonts w:ascii="Arial" w:hAnsi="Arial" w:cs="Arial"/>
          <w:sz w:val="20"/>
          <w:szCs w:val="20"/>
        </w:rPr>
      </w:pPr>
      <w:r w:rsidRPr="005412B1">
        <w:rPr>
          <w:rFonts w:ascii="Arial" w:hAnsi="Arial" w:cs="Arial"/>
          <w:sz w:val="20"/>
          <w:szCs w:val="20"/>
        </w:rPr>
        <w:t>Dział IB realizuje inwestycję dwuetapowo:</w:t>
      </w:r>
    </w:p>
    <w:p w:rsidR="00636C29" w:rsidRPr="002944C5" w:rsidRDefault="00636C29" w:rsidP="00636C29">
      <w:pPr>
        <w:numPr>
          <w:ilvl w:val="3"/>
          <w:numId w:val="3"/>
        </w:numPr>
        <w:tabs>
          <w:tab w:val="clear" w:pos="2844"/>
          <w:tab w:val="num" w:pos="1985"/>
        </w:tabs>
        <w:autoSpaceDE w:val="0"/>
        <w:autoSpaceDN w:val="0"/>
        <w:adjustRightInd w:val="0"/>
        <w:spacing w:line="360" w:lineRule="auto"/>
        <w:ind w:left="1985" w:hanging="893"/>
        <w:jc w:val="both"/>
        <w:rPr>
          <w:rFonts w:ascii="Arial" w:hAnsi="Arial" w:cs="Arial"/>
          <w:sz w:val="20"/>
          <w:szCs w:val="20"/>
        </w:rPr>
      </w:pPr>
      <w:r w:rsidRPr="005412B1">
        <w:rPr>
          <w:rFonts w:ascii="Arial" w:hAnsi="Arial" w:cs="Arial"/>
          <w:sz w:val="20"/>
          <w:szCs w:val="20"/>
        </w:rPr>
        <w:t>Etap I – opracowanie dokumentacji technicznej</w:t>
      </w:r>
    </w:p>
    <w:p w:rsidR="00636C29" w:rsidRPr="00CA28CE" w:rsidRDefault="00636C29" w:rsidP="00636C29">
      <w:pPr>
        <w:numPr>
          <w:ilvl w:val="3"/>
          <w:numId w:val="3"/>
        </w:numPr>
        <w:tabs>
          <w:tab w:val="clear" w:pos="2844"/>
          <w:tab w:val="num" w:pos="1985"/>
        </w:tabs>
        <w:autoSpaceDE w:val="0"/>
        <w:autoSpaceDN w:val="0"/>
        <w:adjustRightInd w:val="0"/>
        <w:spacing w:line="360" w:lineRule="auto"/>
        <w:ind w:left="1985" w:hanging="893"/>
        <w:jc w:val="both"/>
        <w:rPr>
          <w:rFonts w:ascii="Arial" w:hAnsi="Arial" w:cs="Arial"/>
          <w:sz w:val="20"/>
          <w:szCs w:val="20"/>
        </w:rPr>
      </w:pPr>
      <w:r w:rsidRPr="00A95DFE">
        <w:rPr>
          <w:rFonts w:ascii="Arial" w:hAnsi="Arial" w:cs="Arial"/>
          <w:sz w:val="20"/>
          <w:szCs w:val="20"/>
        </w:rPr>
        <w:t xml:space="preserve">Etap II – realizacja </w:t>
      </w:r>
      <w:r w:rsidRPr="00970CE9">
        <w:rPr>
          <w:rFonts w:ascii="Arial" w:hAnsi="Arial" w:cs="Arial"/>
          <w:sz w:val="20"/>
          <w:szCs w:val="20"/>
        </w:rPr>
        <w:t xml:space="preserve">robót budowlano-montażowych przez </w:t>
      </w:r>
      <w:r w:rsidRPr="002E1566">
        <w:rPr>
          <w:rFonts w:ascii="Arial" w:hAnsi="Arial" w:cs="Arial"/>
          <w:sz w:val="20"/>
          <w:szCs w:val="20"/>
        </w:rPr>
        <w:t>W</w:t>
      </w:r>
      <w:r w:rsidRPr="005107C6">
        <w:rPr>
          <w:rFonts w:ascii="Arial" w:hAnsi="Arial" w:cs="Arial"/>
          <w:sz w:val="20"/>
          <w:szCs w:val="20"/>
        </w:rPr>
        <w:t>ykonawcę.</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W ramach Etapu I Projektant zbiera O</w:t>
      </w:r>
      <w:r w:rsidRPr="002F1B5B">
        <w:rPr>
          <w:rFonts w:ascii="Arial" w:hAnsi="Arial" w:cs="Arial"/>
          <w:i/>
          <w:sz w:val="20"/>
          <w:szCs w:val="20"/>
        </w:rPr>
        <w:t>świadczenia</w:t>
      </w:r>
      <w:r w:rsidRPr="002F1B5B">
        <w:rPr>
          <w:rFonts w:ascii="Arial" w:hAnsi="Arial" w:cs="Arial"/>
          <w:sz w:val="20"/>
          <w:szCs w:val="20"/>
        </w:rPr>
        <w:t xml:space="preserve"> /załącznik nr 1/ od Mieszkańców o gotowości podłączenia się do budowanej sieci kanalizacyjnej.</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trike/>
          <w:sz w:val="20"/>
          <w:szCs w:val="20"/>
        </w:rPr>
      </w:pPr>
      <w:r w:rsidRPr="002F1B5B">
        <w:rPr>
          <w:rFonts w:ascii="Arial" w:hAnsi="Arial" w:cs="Arial"/>
          <w:sz w:val="20"/>
          <w:szCs w:val="20"/>
        </w:rPr>
        <w:t xml:space="preserve">W ramach Etapu I Dział IB przygotowuje dokumentację do postępowania przetargowego dla danego Kontraktu. Koordynator kontraktu (pracownik IB) ma obowiązek wpisać do dokumentacji SIWZ </w:t>
      </w:r>
      <w:r w:rsidRPr="002F1B5B">
        <w:rPr>
          <w:rFonts w:ascii="Arial" w:hAnsi="Arial" w:cs="Arial"/>
          <w:sz w:val="20"/>
          <w:szCs w:val="20"/>
          <w:u w:val="single"/>
        </w:rPr>
        <w:t>obowiązki Wykonawcy z tytułu realizacji procedury</w:t>
      </w:r>
      <w:r w:rsidRPr="002F1B5B">
        <w:rPr>
          <w:rFonts w:ascii="Arial" w:hAnsi="Arial" w:cs="Arial"/>
          <w:sz w:val="20"/>
          <w:szCs w:val="20"/>
        </w:rPr>
        <w:t>. Wzór aktualnego wniosku o zawarcie umowy powinien być dołączony do dokumentacji SIWZ Kontraktu.</w:t>
      </w:r>
      <w:r w:rsidRPr="005412B1">
        <w:rPr>
          <w:rFonts w:ascii="Arial" w:hAnsi="Arial" w:cs="Arial"/>
          <w:strike/>
          <w:sz w:val="20"/>
          <w:szCs w:val="20"/>
        </w:rPr>
        <w:t xml:space="preserve"> </w:t>
      </w:r>
    </w:p>
    <w:p w:rsidR="00636C29" w:rsidRPr="00CA28CE"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5412B1">
        <w:rPr>
          <w:rFonts w:ascii="Arial" w:hAnsi="Arial" w:cs="Arial"/>
          <w:sz w:val="20"/>
          <w:szCs w:val="20"/>
        </w:rPr>
        <w:t xml:space="preserve">W okresie od chwili rozpoczęcia prac budowlanych do jej zakończenia HM prowadzi na obszarze </w:t>
      </w:r>
      <w:r w:rsidRPr="002944C5">
        <w:rPr>
          <w:rFonts w:ascii="Arial" w:hAnsi="Arial" w:cs="Arial"/>
          <w:sz w:val="20"/>
          <w:szCs w:val="20"/>
        </w:rPr>
        <w:t xml:space="preserve">Inwestycji kampanię informacyjną skierowaną do potencjalnych </w:t>
      </w:r>
      <w:r w:rsidRPr="00A95DFE">
        <w:rPr>
          <w:rFonts w:ascii="Arial" w:hAnsi="Arial" w:cs="Arial"/>
          <w:sz w:val="20"/>
          <w:szCs w:val="20"/>
        </w:rPr>
        <w:t>Odbiorców Spółki</w:t>
      </w:r>
      <w:r w:rsidRPr="00970CE9">
        <w:rPr>
          <w:rFonts w:ascii="Arial" w:hAnsi="Arial" w:cs="Arial"/>
          <w:sz w:val="20"/>
          <w:szCs w:val="20"/>
        </w:rPr>
        <w:t xml:space="preserve">, której celem jest </w:t>
      </w:r>
      <w:r w:rsidRPr="002E1566">
        <w:rPr>
          <w:rFonts w:ascii="Arial" w:hAnsi="Arial" w:cs="Arial"/>
          <w:sz w:val="20"/>
          <w:szCs w:val="20"/>
        </w:rPr>
        <w:t>wzrost świadomości na temat obowiązku podłączenia się oraz korzyści wypływającej z tego faktu</w:t>
      </w:r>
      <w:r w:rsidRPr="005107C6">
        <w:rPr>
          <w:rFonts w:ascii="Arial" w:hAnsi="Arial" w:cs="Arial"/>
          <w:sz w:val="20"/>
          <w:szCs w:val="20"/>
        </w:rPr>
        <w:t>.</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A28CE">
        <w:rPr>
          <w:rFonts w:ascii="Arial" w:hAnsi="Arial" w:cs="Arial"/>
          <w:sz w:val="20"/>
          <w:szCs w:val="20"/>
        </w:rPr>
        <w:t xml:space="preserve">Dział IB </w:t>
      </w:r>
      <w:r w:rsidRPr="002F1B5B">
        <w:rPr>
          <w:rFonts w:ascii="Arial" w:hAnsi="Arial" w:cs="Arial"/>
          <w:sz w:val="20"/>
          <w:szCs w:val="20"/>
        </w:rPr>
        <w:t xml:space="preserve">przed rozpoczęciem prac budowlanych, w terminie do </w:t>
      </w:r>
      <w:r w:rsidRPr="002F1B5B">
        <w:rPr>
          <w:rFonts w:ascii="Arial" w:hAnsi="Arial" w:cs="Arial"/>
          <w:sz w:val="20"/>
          <w:szCs w:val="20"/>
          <w:u w:val="single"/>
        </w:rPr>
        <w:t>7 dni roboczych</w:t>
      </w:r>
      <w:r w:rsidRPr="002F1B5B">
        <w:rPr>
          <w:rFonts w:ascii="Arial" w:hAnsi="Arial" w:cs="Arial"/>
          <w:sz w:val="20"/>
          <w:szCs w:val="20"/>
        </w:rPr>
        <w:t xml:space="preserve"> po wyborze Wykonawcy, umieszcza na wspólnym folderze sieciowym (dalej: HMA), dostępnym dla wszystkich działów biorących udział w Procedurze, arkusz Excel „</w:t>
      </w:r>
      <w:r w:rsidRPr="002F1B5B">
        <w:rPr>
          <w:rFonts w:ascii="Arial" w:hAnsi="Arial" w:cs="Arial"/>
          <w:i/>
          <w:sz w:val="20"/>
          <w:szCs w:val="20"/>
        </w:rPr>
        <w:t>efekt ekologiczny</w:t>
      </w:r>
      <w:r w:rsidRPr="005412B1">
        <w:rPr>
          <w:rFonts w:ascii="Arial" w:hAnsi="Arial" w:cs="Arial"/>
          <w:sz w:val="20"/>
          <w:szCs w:val="20"/>
        </w:rPr>
        <w:t>” (dalej: Tabela)</w:t>
      </w:r>
      <w:r w:rsidRPr="002944C5">
        <w:rPr>
          <w:rFonts w:ascii="Arial" w:hAnsi="Arial" w:cs="Arial"/>
          <w:sz w:val="20"/>
          <w:szCs w:val="20"/>
        </w:rPr>
        <w:t xml:space="preserve"> z danymi na temat potencjalnych Odbiorców</w:t>
      </w:r>
      <w:r w:rsidRPr="00A95DFE">
        <w:rPr>
          <w:rFonts w:ascii="Arial" w:hAnsi="Arial" w:cs="Arial"/>
          <w:sz w:val="20"/>
          <w:szCs w:val="20"/>
        </w:rPr>
        <w:t>, wynikającymi z</w:t>
      </w:r>
      <w:r w:rsidRPr="00970CE9">
        <w:rPr>
          <w:rFonts w:ascii="Arial" w:hAnsi="Arial" w:cs="Arial"/>
          <w:sz w:val="20"/>
          <w:szCs w:val="20"/>
        </w:rPr>
        <w:t> </w:t>
      </w:r>
      <w:r w:rsidRPr="002E1566">
        <w:rPr>
          <w:rFonts w:ascii="Arial" w:hAnsi="Arial" w:cs="Arial"/>
          <w:sz w:val="20"/>
          <w:szCs w:val="20"/>
        </w:rPr>
        <w:t xml:space="preserve">dokumentacji projektowej, </w:t>
      </w:r>
      <w:proofErr w:type="spellStart"/>
      <w:r w:rsidRPr="005107C6">
        <w:rPr>
          <w:rFonts w:ascii="Arial" w:hAnsi="Arial" w:cs="Arial"/>
          <w:sz w:val="20"/>
          <w:szCs w:val="20"/>
        </w:rPr>
        <w:t>Aquanet</w:t>
      </w:r>
      <w:proofErr w:type="spellEnd"/>
      <w:r w:rsidRPr="005107C6">
        <w:rPr>
          <w:rFonts w:ascii="Arial" w:hAnsi="Arial" w:cs="Arial"/>
          <w:sz w:val="20"/>
          <w:szCs w:val="20"/>
        </w:rPr>
        <w:t xml:space="preserve"> /załącznik nr </w:t>
      </w:r>
      <w:r w:rsidRPr="00CA28CE">
        <w:rPr>
          <w:rFonts w:ascii="Arial" w:hAnsi="Arial" w:cs="Arial"/>
          <w:sz w:val="20"/>
          <w:szCs w:val="20"/>
        </w:rPr>
        <w:t>2</w:t>
      </w:r>
      <w:r w:rsidRPr="002F1B5B">
        <w:rPr>
          <w:rFonts w:ascii="Arial" w:hAnsi="Arial" w:cs="Arial"/>
          <w:sz w:val="20"/>
          <w:szCs w:val="20"/>
        </w:rPr>
        <w:t xml:space="preserve">/ w ramach prowadzonej inwestycji oraz uzupełnia kolumny: </w:t>
      </w:r>
      <w:r w:rsidRPr="002F1B5B">
        <w:rPr>
          <w:rFonts w:ascii="Arial" w:hAnsi="Arial" w:cs="Arial"/>
          <w:b/>
          <w:sz w:val="20"/>
          <w:szCs w:val="20"/>
        </w:rPr>
        <w:t>D-H</w:t>
      </w:r>
      <w:r w:rsidRPr="002F1B5B">
        <w:rPr>
          <w:rFonts w:ascii="Arial" w:hAnsi="Arial" w:cs="Arial"/>
          <w:sz w:val="20"/>
          <w:szCs w:val="20"/>
        </w:rPr>
        <w:t xml:space="preserve">, </w:t>
      </w:r>
      <w:r w:rsidRPr="002F1B5B">
        <w:rPr>
          <w:rFonts w:ascii="Arial" w:hAnsi="Arial" w:cs="Arial"/>
          <w:b/>
          <w:sz w:val="20"/>
          <w:szCs w:val="20"/>
        </w:rPr>
        <w:t>L</w:t>
      </w:r>
      <w:r w:rsidRPr="002F1B5B">
        <w:rPr>
          <w:rFonts w:ascii="Arial" w:hAnsi="Arial" w:cs="Arial"/>
          <w:sz w:val="20"/>
          <w:szCs w:val="20"/>
        </w:rPr>
        <w:t xml:space="preserve"> i </w:t>
      </w:r>
      <w:r w:rsidRPr="002F1B5B">
        <w:rPr>
          <w:rFonts w:ascii="Arial" w:hAnsi="Arial" w:cs="Arial"/>
          <w:b/>
          <w:sz w:val="20"/>
          <w:szCs w:val="20"/>
        </w:rPr>
        <w:t>M</w:t>
      </w:r>
      <w:r w:rsidRPr="002F1B5B">
        <w:rPr>
          <w:rFonts w:ascii="Arial" w:hAnsi="Arial" w:cs="Arial"/>
          <w:sz w:val="20"/>
          <w:szCs w:val="20"/>
        </w:rPr>
        <w:t xml:space="preserve"> przedmiotowej Tabeli. O fakcie umieszczenia na dysku przedmiotowej Tabeli IB powiadamia HK, IBM i HM pisemnie, przy wykorzystaniu SZD.</w:t>
      </w:r>
    </w:p>
    <w:p w:rsidR="00636C29" w:rsidRPr="002944C5"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Obowiązkiem Wykonawcy będzie na min. </w:t>
      </w:r>
      <w:r w:rsidRPr="002F1B5B">
        <w:rPr>
          <w:rFonts w:ascii="Arial" w:hAnsi="Arial" w:cs="Arial"/>
          <w:sz w:val="20"/>
          <w:szCs w:val="20"/>
          <w:u w:val="single"/>
        </w:rPr>
        <w:t>14 dni przed,</w:t>
      </w:r>
      <w:r w:rsidRPr="002F1B5B">
        <w:rPr>
          <w:rFonts w:ascii="Arial" w:hAnsi="Arial" w:cs="Arial"/>
          <w:sz w:val="20"/>
          <w:szCs w:val="20"/>
        </w:rPr>
        <w:t xml:space="preserve"> rozpoczęciem robót budowlanych, ale nie wcześniej niż przed podpisaniem umowy z Wykonawcą, dostarczenie Mieszkańcom wniosków o zawarcie umowy o odprowadzanie ścieków</w:t>
      </w:r>
      <w:r>
        <w:rPr>
          <w:rFonts w:ascii="Arial" w:hAnsi="Arial" w:cs="Arial"/>
          <w:sz w:val="20"/>
          <w:szCs w:val="20"/>
        </w:rPr>
        <w:t xml:space="preserve"> o</w:t>
      </w:r>
      <w:r w:rsidRPr="005412B1">
        <w:rPr>
          <w:rFonts w:ascii="Arial" w:hAnsi="Arial" w:cs="Arial"/>
          <w:sz w:val="20"/>
          <w:szCs w:val="20"/>
        </w:rPr>
        <w:t>raz opcjonalnie materiałami reklamowymi przygotowanymi przez HM</w:t>
      </w:r>
      <w:r w:rsidRPr="002944C5">
        <w:rPr>
          <w:rFonts w:ascii="Arial" w:hAnsi="Arial" w:cs="Arial"/>
          <w:sz w:val="20"/>
          <w:szCs w:val="20"/>
        </w:rPr>
        <w:t>.</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944C5">
        <w:rPr>
          <w:rFonts w:ascii="Arial" w:hAnsi="Arial" w:cs="Arial"/>
          <w:sz w:val="20"/>
          <w:szCs w:val="20"/>
        </w:rPr>
        <w:t xml:space="preserve">Wykonawca, po zebraniu wypełnionych </w:t>
      </w:r>
      <w:r w:rsidRPr="00A95DFE">
        <w:rPr>
          <w:rFonts w:ascii="Arial" w:hAnsi="Arial" w:cs="Arial"/>
          <w:sz w:val="20"/>
          <w:szCs w:val="20"/>
        </w:rPr>
        <w:t xml:space="preserve">i podpisanych </w:t>
      </w:r>
      <w:r w:rsidRPr="00970CE9">
        <w:rPr>
          <w:rFonts w:ascii="Arial" w:hAnsi="Arial" w:cs="Arial"/>
          <w:sz w:val="20"/>
          <w:szCs w:val="20"/>
        </w:rPr>
        <w:t xml:space="preserve">wniosków, przekazuje je </w:t>
      </w:r>
      <w:r w:rsidRPr="002E1566">
        <w:rPr>
          <w:rFonts w:ascii="Arial" w:hAnsi="Arial" w:cs="Arial"/>
          <w:sz w:val="20"/>
          <w:szCs w:val="20"/>
        </w:rPr>
        <w:t>do Spółki (dział IB)</w:t>
      </w:r>
      <w:r w:rsidRPr="005107C6">
        <w:rPr>
          <w:rFonts w:ascii="Arial" w:hAnsi="Arial" w:cs="Arial"/>
          <w:sz w:val="20"/>
          <w:szCs w:val="20"/>
        </w:rPr>
        <w:t>, dział IB uzupełnia na podstawi</w:t>
      </w:r>
      <w:r w:rsidRPr="00CA28CE">
        <w:rPr>
          <w:rFonts w:ascii="Arial" w:hAnsi="Arial" w:cs="Arial"/>
          <w:sz w:val="20"/>
          <w:szCs w:val="20"/>
        </w:rPr>
        <w:t>e zgromadzonych wniosków</w:t>
      </w:r>
      <w:r w:rsidRPr="002F1B5B">
        <w:rPr>
          <w:rFonts w:ascii="Arial" w:hAnsi="Arial" w:cs="Arial"/>
          <w:sz w:val="20"/>
          <w:szCs w:val="20"/>
        </w:rPr>
        <w:t xml:space="preserve"> Tabelę, kolumny </w:t>
      </w:r>
      <w:r w:rsidRPr="002F1B5B">
        <w:rPr>
          <w:rFonts w:ascii="Arial" w:hAnsi="Arial" w:cs="Arial"/>
          <w:b/>
          <w:sz w:val="20"/>
          <w:szCs w:val="20"/>
        </w:rPr>
        <w:t>R-T</w:t>
      </w:r>
      <w:r w:rsidRPr="002F1B5B">
        <w:rPr>
          <w:rFonts w:ascii="Arial" w:hAnsi="Arial" w:cs="Arial"/>
          <w:sz w:val="20"/>
          <w:szCs w:val="20"/>
        </w:rPr>
        <w:t xml:space="preserve">. Wnioski muszą zostać przekazana przez </w:t>
      </w:r>
      <w:r w:rsidRPr="002F1B5B">
        <w:rPr>
          <w:rFonts w:ascii="Arial" w:hAnsi="Arial" w:cs="Arial"/>
          <w:sz w:val="20"/>
          <w:szCs w:val="20"/>
          <w:u w:val="single"/>
        </w:rPr>
        <w:t>Wykonawcę do IB przed terminem wykonania przyłączy kanalizacyjnych u przyszłych Odbiorców.</w:t>
      </w:r>
    </w:p>
    <w:p w:rsidR="00636C29"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IB przekazuje sukcesywnie do HK wypełnione i podpisane wnioski (maksymalnie do 100 wniosków jednorazowo) oraz uzupełnia informacje o Odbiorcach w Tabeli w kolumnie </w:t>
      </w:r>
      <w:r w:rsidRPr="002F1B5B">
        <w:rPr>
          <w:rFonts w:ascii="Arial" w:hAnsi="Arial" w:cs="Arial"/>
          <w:b/>
          <w:sz w:val="20"/>
          <w:szCs w:val="20"/>
        </w:rPr>
        <w:t>Z</w:t>
      </w:r>
      <w:r w:rsidRPr="002F1B5B">
        <w:rPr>
          <w:rFonts w:ascii="Arial" w:hAnsi="Arial" w:cs="Arial"/>
          <w:sz w:val="20"/>
          <w:szCs w:val="20"/>
        </w:rPr>
        <w:t>. Wprowadzenie przedmiotowych informacji IB potwierdzać będzie każdorazowo wysyłając pismo do HK przy wykorzystaniu SZD, wraz z informacją o liczbie przekazanych wniosków.</w:t>
      </w:r>
    </w:p>
    <w:p w:rsidR="00636C29" w:rsidRDefault="00636C29">
      <w:pPr>
        <w:rPr>
          <w:rFonts w:ascii="Arial" w:hAnsi="Arial" w:cs="Arial"/>
          <w:sz w:val="20"/>
          <w:szCs w:val="20"/>
        </w:rPr>
      </w:pPr>
      <w:r>
        <w:rPr>
          <w:rFonts w:ascii="Arial" w:hAnsi="Arial" w:cs="Arial"/>
          <w:sz w:val="20"/>
          <w:szCs w:val="20"/>
        </w:rPr>
        <w:br w:type="page"/>
      </w:r>
    </w:p>
    <w:p w:rsidR="00636C29" w:rsidRPr="00A95DFE" w:rsidRDefault="00636C29" w:rsidP="00636C29">
      <w:pPr>
        <w:numPr>
          <w:ilvl w:val="1"/>
          <w:numId w:val="3"/>
        </w:numPr>
        <w:autoSpaceDE w:val="0"/>
        <w:autoSpaceDN w:val="0"/>
        <w:adjustRightInd w:val="0"/>
        <w:spacing w:before="240" w:line="360" w:lineRule="auto"/>
        <w:jc w:val="both"/>
        <w:rPr>
          <w:rFonts w:ascii="Arial" w:hAnsi="Arial" w:cs="Arial"/>
          <w:sz w:val="20"/>
          <w:szCs w:val="20"/>
        </w:rPr>
      </w:pPr>
      <w:r w:rsidRPr="002F1B5B">
        <w:rPr>
          <w:rFonts w:ascii="Arial" w:hAnsi="Arial" w:cs="Arial"/>
          <w:sz w:val="20"/>
          <w:szCs w:val="20"/>
        </w:rPr>
        <w:lastRenderedPageBreak/>
        <w:t xml:space="preserve">Po otrzymaniu wypełnionych wniosków, dział HK przygotowuje umowy o odprowadzanie ścieków i przekazuje je do działu IB, w terminie </w:t>
      </w:r>
      <w:r w:rsidRPr="002F1B5B">
        <w:rPr>
          <w:rFonts w:ascii="Arial" w:hAnsi="Arial" w:cs="Arial"/>
          <w:sz w:val="20"/>
          <w:szCs w:val="20"/>
          <w:u w:val="single"/>
        </w:rPr>
        <w:t>maksymalnie do 10 dni roboczych</w:t>
      </w:r>
      <w:r w:rsidRPr="002F1B5B">
        <w:rPr>
          <w:rFonts w:ascii="Arial" w:hAnsi="Arial" w:cs="Arial"/>
          <w:sz w:val="20"/>
          <w:szCs w:val="20"/>
        </w:rPr>
        <w:t xml:space="preserve"> licząc od daty otrzymania wniosków. IB przekazuje kolejną partię maksymalnie do 100 wniosków dopiero z chwilą wydania przez HK wszystkich umów z poprzedniej partii, o czym HK informuje dział IB.</w:t>
      </w:r>
      <w:r>
        <w:rPr>
          <w:rFonts w:ascii="Arial" w:hAnsi="Arial" w:cs="Arial"/>
          <w:sz w:val="20"/>
          <w:szCs w:val="20"/>
        </w:rPr>
        <w:t xml:space="preserve"> </w:t>
      </w:r>
      <w:r>
        <w:rPr>
          <w:rFonts w:ascii="Arial" w:hAnsi="Arial" w:cs="Arial"/>
          <w:sz w:val="20"/>
        </w:rPr>
        <w:t xml:space="preserve">W przypadku przekazania przez IB wniosków o zawarcie umowy o odprowadzanie ścieków z danymi odbiorców niezgodnymi z ewidencją Spółki, dział HK dokonuje wyjaśnienia danych odbiorcy we współpracy z działem IB. Czas realizacji tych umów wynosi do </w:t>
      </w:r>
      <w:r w:rsidRPr="002F1B5B">
        <w:rPr>
          <w:rFonts w:ascii="Arial" w:hAnsi="Arial" w:cs="Arial"/>
          <w:sz w:val="20"/>
        </w:rPr>
        <w:t>3</w:t>
      </w:r>
      <w:r w:rsidRPr="005107C6">
        <w:rPr>
          <w:rFonts w:ascii="Arial" w:hAnsi="Arial" w:cs="Arial"/>
          <w:sz w:val="20"/>
        </w:rPr>
        <w:t xml:space="preserve"> roboczych od dnia uzyskania poprawnych danych.</w:t>
      </w:r>
    </w:p>
    <w:p w:rsidR="00636C29" w:rsidRPr="00CA28CE" w:rsidRDefault="00636C29" w:rsidP="00636C29">
      <w:pPr>
        <w:numPr>
          <w:ilvl w:val="1"/>
          <w:numId w:val="3"/>
        </w:numPr>
        <w:tabs>
          <w:tab w:val="clear" w:pos="1070"/>
          <w:tab w:val="num" w:pos="-6663"/>
        </w:tabs>
        <w:autoSpaceDE w:val="0"/>
        <w:autoSpaceDN w:val="0"/>
        <w:adjustRightInd w:val="0"/>
        <w:spacing w:before="240" w:line="360" w:lineRule="auto"/>
        <w:ind w:left="1068" w:hanging="501"/>
        <w:jc w:val="both"/>
        <w:rPr>
          <w:rFonts w:ascii="Arial" w:hAnsi="Arial" w:cs="Arial"/>
          <w:sz w:val="20"/>
          <w:szCs w:val="20"/>
        </w:rPr>
      </w:pPr>
      <w:r w:rsidRPr="005412B1">
        <w:rPr>
          <w:rFonts w:ascii="Arial" w:hAnsi="Arial" w:cs="Arial"/>
          <w:sz w:val="20"/>
          <w:szCs w:val="20"/>
        </w:rPr>
        <w:t>Dla przyszłych Odbiorców, którzy nie otrzymali wni</w:t>
      </w:r>
      <w:r w:rsidRPr="002944C5">
        <w:rPr>
          <w:rFonts w:ascii="Arial" w:hAnsi="Arial" w:cs="Arial"/>
          <w:sz w:val="20"/>
          <w:szCs w:val="20"/>
        </w:rPr>
        <w:t xml:space="preserve">osków od </w:t>
      </w:r>
      <w:r w:rsidRPr="00A95DFE">
        <w:rPr>
          <w:rFonts w:ascii="Arial" w:hAnsi="Arial" w:cs="Arial"/>
          <w:sz w:val="20"/>
          <w:szCs w:val="20"/>
        </w:rPr>
        <w:t>Wykonawc</w:t>
      </w:r>
      <w:r w:rsidRPr="00970CE9">
        <w:rPr>
          <w:rFonts w:ascii="Arial" w:hAnsi="Arial" w:cs="Arial"/>
          <w:sz w:val="20"/>
          <w:szCs w:val="20"/>
        </w:rPr>
        <w:t>y</w:t>
      </w:r>
      <w:r w:rsidRPr="002E1566">
        <w:rPr>
          <w:rFonts w:ascii="Arial" w:hAnsi="Arial" w:cs="Arial"/>
          <w:sz w:val="20"/>
          <w:szCs w:val="20"/>
        </w:rPr>
        <w:t xml:space="preserve">, dział HK </w:t>
      </w:r>
      <w:r w:rsidRPr="005107C6">
        <w:rPr>
          <w:rFonts w:ascii="Arial" w:hAnsi="Arial" w:cs="Arial"/>
          <w:sz w:val="20"/>
          <w:szCs w:val="20"/>
        </w:rPr>
        <w:t>ustali adresy</w:t>
      </w:r>
      <w:r w:rsidRPr="00CA28CE">
        <w:rPr>
          <w:rFonts w:ascii="Arial" w:hAnsi="Arial" w:cs="Arial"/>
          <w:sz w:val="20"/>
          <w:szCs w:val="20"/>
        </w:rPr>
        <w:t>:</w:t>
      </w:r>
    </w:p>
    <w:p w:rsidR="00636C29" w:rsidRPr="002F1B5B" w:rsidRDefault="00636C29" w:rsidP="00636C29">
      <w:pPr>
        <w:numPr>
          <w:ilvl w:val="0"/>
          <w:numId w:val="6"/>
        </w:numPr>
        <w:tabs>
          <w:tab w:val="clear" w:pos="3125"/>
          <w:tab w:val="left" w:pos="-6096"/>
          <w:tab w:val="num" w:pos="1418"/>
        </w:tabs>
        <w:autoSpaceDE w:val="0"/>
        <w:autoSpaceDN w:val="0"/>
        <w:adjustRightInd w:val="0"/>
        <w:spacing w:before="120" w:line="360" w:lineRule="auto"/>
        <w:ind w:left="1418" w:hanging="326"/>
        <w:jc w:val="both"/>
        <w:rPr>
          <w:rFonts w:ascii="Arial" w:hAnsi="Arial" w:cs="Arial"/>
          <w:sz w:val="20"/>
          <w:szCs w:val="20"/>
        </w:rPr>
      </w:pPr>
      <w:r w:rsidRPr="002F1B5B">
        <w:rPr>
          <w:rFonts w:ascii="Arial" w:hAnsi="Arial" w:cs="Arial"/>
          <w:sz w:val="20"/>
          <w:szCs w:val="20"/>
        </w:rPr>
        <w:t>w pierwszej kolejności weryfikuje zapisy w Tabeli przy wykorzystaniu dostępnych baz danych;</w:t>
      </w:r>
    </w:p>
    <w:p w:rsidR="00636C29" w:rsidRPr="002944C5" w:rsidRDefault="00636C29" w:rsidP="00636C29">
      <w:pPr>
        <w:numPr>
          <w:ilvl w:val="0"/>
          <w:numId w:val="6"/>
        </w:numPr>
        <w:tabs>
          <w:tab w:val="clear" w:pos="3125"/>
          <w:tab w:val="left" w:pos="-6096"/>
          <w:tab w:val="num" w:pos="1418"/>
        </w:tabs>
        <w:autoSpaceDE w:val="0"/>
        <w:autoSpaceDN w:val="0"/>
        <w:adjustRightInd w:val="0"/>
        <w:spacing w:before="120" w:line="360" w:lineRule="auto"/>
        <w:ind w:left="1418" w:hanging="326"/>
        <w:jc w:val="both"/>
        <w:rPr>
          <w:rFonts w:ascii="Arial" w:hAnsi="Arial" w:cs="Arial"/>
          <w:sz w:val="20"/>
          <w:szCs w:val="20"/>
        </w:rPr>
      </w:pPr>
      <w:r w:rsidRPr="002F1B5B">
        <w:rPr>
          <w:rFonts w:ascii="Arial" w:hAnsi="Arial" w:cs="Arial"/>
          <w:sz w:val="20"/>
          <w:szCs w:val="20"/>
        </w:rPr>
        <w:t xml:space="preserve">jeśli HK posiada dane kontaktowe Odbiorców wysyła w ciągu </w:t>
      </w:r>
      <w:r w:rsidRPr="002F1B5B">
        <w:rPr>
          <w:rFonts w:ascii="Arial" w:hAnsi="Arial" w:cs="Arial"/>
          <w:sz w:val="20"/>
          <w:szCs w:val="20"/>
          <w:u w:val="single"/>
        </w:rPr>
        <w:t xml:space="preserve">maksymalnie 7 dni </w:t>
      </w:r>
      <w:r w:rsidRPr="005412B1">
        <w:rPr>
          <w:rFonts w:ascii="Arial" w:hAnsi="Arial" w:cs="Arial"/>
          <w:sz w:val="20"/>
          <w:szCs w:val="20"/>
          <w:u w:val="single"/>
        </w:rPr>
        <w:t>roboczych</w:t>
      </w:r>
      <w:r w:rsidRPr="005412B1">
        <w:rPr>
          <w:rFonts w:ascii="Arial" w:hAnsi="Arial" w:cs="Arial"/>
          <w:sz w:val="20"/>
          <w:szCs w:val="20"/>
        </w:rPr>
        <w:t xml:space="preserve"> (od uzyskania informacji z IB, patrz pkt. 5.8) za pośrednictwem operatora pocztowego do nich wnioski wraz z pismem informacyjnym o</w:t>
      </w:r>
      <w:r>
        <w:rPr>
          <w:rFonts w:ascii="Arial" w:hAnsi="Arial" w:cs="Arial"/>
          <w:sz w:val="20"/>
          <w:szCs w:val="20"/>
        </w:rPr>
        <w:t> </w:t>
      </w:r>
      <w:r w:rsidRPr="005412B1">
        <w:rPr>
          <w:rFonts w:ascii="Arial" w:hAnsi="Arial" w:cs="Arial"/>
          <w:sz w:val="20"/>
          <w:szCs w:val="20"/>
        </w:rPr>
        <w:t>inwestycji z prośbą o wypełnienie, podpisanie i ich odesłanie na adres Spółki do działu HK; do wniosków HM załączy opcjonalnie materiały reklamowe.</w:t>
      </w:r>
    </w:p>
    <w:p w:rsidR="00636C29" w:rsidRPr="002E1566" w:rsidRDefault="00636C29" w:rsidP="00636C29">
      <w:pPr>
        <w:numPr>
          <w:ilvl w:val="1"/>
          <w:numId w:val="3"/>
        </w:numPr>
        <w:tabs>
          <w:tab w:val="clear" w:pos="1070"/>
          <w:tab w:val="num" w:pos="-7513"/>
        </w:tabs>
        <w:autoSpaceDE w:val="0"/>
        <w:autoSpaceDN w:val="0"/>
        <w:adjustRightInd w:val="0"/>
        <w:spacing w:before="120" w:line="360" w:lineRule="auto"/>
        <w:ind w:left="1068" w:hanging="501"/>
        <w:jc w:val="both"/>
        <w:rPr>
          <w:rFonts w:ascii="Arial" w:hAnsi="Arial" w:cs="Arial"/>
          <w:b/>
          <w:sz w:val="20"/>
          <w:szCs w:val="20"/>
        </w:rPr>
      </w:pPr>
      <w:r w:rsidRPr="002944C5">
        <w:rPr>
          <w:rFonts w:ascii="Arial" w:hAnsi="Arial" w:cs="Arial"/>
          <w:b/>
          <w:sz w:val="20"/>
          <w:szCs w:val="20"/>
        </w:rPr>
        <w:t xml:space="preserve">W przypadku braku uzyskania danych adresowych przez HK oraz IB, </w:t>
      </w:r>
      <w:r w:rsidRPr="00A95DFE">
        <w:rPr>
          <w:rFonts w:ascii="Arial" w:hAnsi="Arial" w:cs="Arial"/>
          <w:b/>
          <w:sz w:val="20"/>
          <w:szCs w:val="20"/>
        </w:rPr>
        <w:t>realizowany będzie wyłącznie fragment przyłącza do gr</w:t>
      </w:r>
      <w:r w:rsidRPr="00970CE9">
        <w:rPr>
          <w:rFonts w:ascii="Arial" w:hAnsi="Arial" w:cs="Arial"/>
          <w:b/>
          <w:sz w:val="20"/>
          <w:szCs w:val="20"/>
        </w:rPr>
        <w:t>anicy posesji.</w:t>
      </w:r>
    </w:p>
    <w:p w:rsidR="00636C29" w:rsidRPr="002F1B5B" w:rsidRDefault="00636C29" w:rsidP="00636C29">
      <w:pPr>
        <w:numPr>
          <w:ilvl w:val="1"/>
          <w:numId w:val="3"/>
        </w:numPr>
        <w:tabs>
          <w:tab w:val="clear" w:pos="1070"/>
        </w:tabs>
        <w:autoSpaceDE w:val="0"/>
        <w:autoSpaceDN w:val="0"/>
        <w:adjustRightInd w:val="0"/>
        <w:spacing w:before="120" w:line="360" w:lineRule="auto"/>
        <w:ind w:left="1068" w:hanging="501"/>
        <w:jc w:val="both"/>
        <w:rPr>
          <w:rFonts w:ascii="Arial" w:hAnsi="Arial" w:cs="Arial"/>
          <w:sz w:val="20"/>
          <w:szCs w:val="20"/>
        </w:rPr>
      </w:pPr>
      <w:r w:rsidRPr="005107C6">
        <w:rPr>
          <w:rFonts w:ascii="Arial" w:hAnsi="Arial" w:cs="Arial"/>
          <w:sz w:val="20"/>
          <w:szCs w:val="20"/>
        </w:rPr>
        <w:t xml:space="preserve">Przygotowane umowy wraz z podpisem przedstawiciela Spółki, dział HK przekazuje </w:t>
      </w:r>
      <w:r w:rsidRPr="00CA28CE">
        <w:rPr>
          <w:rFonts w:ascii="Arial" w:hAnsi="Arial" w:cs="Arial"/>
          <w:sz w:val="20"/>
          <w:szCs w:val="20"/>
        </w:rPr>
        <w:t>do działu</w:t>
      </w:r>
      <w:r w:rsidRPr="002F1B5B">
        <w:rPr>
          <w:rFonts w:ascii="Arial" w:hAnsi="Arial" w:cs="Arial"/>
          <w:sz w:val="20"/>
          <w:szCs w:val="20"/>
        </w:rPr>
        <w:t xml:space="preserve"> IB, który następnie przekazuje je niezwłocznie Wykonawcy. Do umów będzie dołączony wykaz Odbiorców, dla których sporządzono umowy. Wykonawcy będą przekazywane umowy przygotowane na podstawie zebranych przez niego wniosków oraz umowy sporządzone na podstawie wniosków otrzymanych od Odbiorców bezpośrednio, ale zamieszkujących na stałe na Obszarze inwestycji.</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Umowy dla Odbiorców, którzy nie zamieszkują na Obszarze inwestycji, a wnioski dostarczyli do Spółki w inny sposób niż przez Wykonawcę oraz umowy z Mieszkańcami, do których nie dotarł Wykonawca, będą wysyłane przez HK, w </w:t>
      </w:r>
      <w:r w:rsidRPr="002F1B5B">
        <w:rPr>
          <w:rFonts w:ascii="Arial" w:hAnsi="Arial" w:cs="Arial"/>
          <w:sz w:val="20"/>
          <w:szCs w:val="20"/>
          <w:u w:val="single"/>
        </w:rPr>
        <w:t>terminie 14 dni</w:t>
      </w:r>
      <w:r w:rsidRPr="002F1B5B">
        <w:rPr>
          <w:rFonts w:ascii="Arial" w:hAnsi="Arial" w:cs="Arial"/>
          <w:sz w:val="20"/>
          <w:szCs w:val="20"/>
        </w:rPr>
        <w:t xml:space="preserve"> od wpłynięcia do Spółki podpisanych wniosków, za pośrednictwem operatora pocztowego. </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Po podpisaniu umowy dostarczonej przez Wykonawcę, Odbiorca zatrzymuje 1 egzemplarz, a drugi egzemplarz Wykonawca przekazuje do Spółki (IB), który z kolei przekazuje ją do działu HK. </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W przypadku, gdy Mieszkaniec nie będzie chciał podpisać umowy lub Wykonawcy nie uda się przekazać mu umowy, wówczas powyższe informacje Wykonawca przekazuje do Spółki - działu IB, który z kolei przekazuje ją do działu HK.</w:t>
      </w:r>
    </w:p>
    <w:p w:rsidR="00636C29" w:rsidRDefault="00636C29">
      <w:pPr>
        <w:rPr>
          <w:rFonts w:ascii="Arial" w:hAnsi="Arial" w:cs="Arial"/>
          <w:sz w:val="20"/>
          <w:szCs w:val="20"/>
        </w:rPr>
      </w:pPr>
      <w:r>
        <w:rPr>
          <w:rFonts w:ascii="Arial" w:hAnsi="Arial" w:cs="Arial"/>
          <w:sz w:val="20"/>
          <w:szCs w:val="20"/>
        </w:rPr>
        <w:br w:type="page"/>
      </w:r>
    </w:p>
    <w:p w:rsidR="00636C29"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lastRenderedPageBreak/>
        <w:t xml:space="preserve">Dla Odbiorców, którzy podpisali i zwrócili podpisaną umowę realizowane jest przyłącze do studni. Dla odbiorców, którzy odmówili podpisania umowy lub brak z nimi kontaktu i zwrotu podpisanej umowy wykonywany jest fragment przyłącza do granicy nieruchomości. </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A95DFE">
        <w:rPr>
          <w:rFonts w:ascii="Arial" w:hAnsi="Arial" w:cs="Arial"/>
          <w:sz w:val="20"/>
          <w:szCs w:val="20"/>
        </w:rPr>
        <w:t>Po zakońc</w:t>
      </w:r>
      <w:r w:rsidRPr="00970CE9">
        <w:rPr>
          <w:rFonts w:ascii="Arial" w:hAnsi="Arial" w:cs="Arial"/>
          <w:sz w:val="20"/>
          <w:szCs w:val="20"/>
        </w:rPr>
        <w:t>zeniu inwestycji lub jej etapu, który</w:t>
      </w:r>
      <w:r w:rsidRPr="002E1566">
        <w:rPr>
          <w:rFonts w:ascii="Arial" w:hAnsi="Arial" w:cs="Arial"/>
          <w:sz w:val="20"/>
          <w:szCs w:val="20"/>
        </w:rPr>
        <w:t xml:space="preserve"> </w:t>
      </w:r>
      <w:r w:rsidRPr="005107C6">
        <w:rPr>
          <w:rFonts w:ascii="Arial" w:hAnsi="Arial" w:cs="Arial"/>
          <w:sz w:val="20"/>
          <w:szCs w:val="20"/>
        </w:rPr>
        <w:t>umożliw</w:t>
      </w:r>
      <w:r w:rsidRPr="00CA28CE">
        <w:rPr>
          <w:rFonts w:ascii="Arial" w:hAnsi="Arial" w:cs="Arial"/>
          <w:sz w:val="20"/>
          <w:szCs w:val="20"/>
        </w:rPr>
        <w:t>ia</w:t>
      </w:r>
      <w:r w:rsidRPr="002F1B5B">
        <w:rPr>
          <w:rFonts w:ascii="Arial" w:hAnsi="Arial" w:cs="Arial"/>
          <w:sz w:val="20"/>
          <w:szCs w:val="20"/>
        </w:rPr>
        <w:t xml:space="preserve"> Odbiorcom rozpoczęcie korzystania z sieci, oraz po całkowitym uzupełnieniu Tabeli w kolumnach: </w:t>
      </w:r>
      <w:r w:rsidRPr="002F1B5B">
        <w:rPr>
          <w:rFonts w:ascii="Arial" w:hAnsi="Arial" w:cs="Arial"/>
          <w:b/>
          <w:sz w:val="20"/>
          <w:szCs w:val="20"/>
        </w:rPr>
        <w:t>D-H</w:t>
      </w:r>
      <w:r w:rsidRPr="002F1B5B">
        <w:rPr>
          <w:rFonts w:ascii="Arial" w:hAnsi="Arial" w:cs="Arial"/>
          <w:sz w:val="20"/>
          <w:szCs w:val="20"/>
        </w:rPr>
        <w:t xml:space="preserve">, </w:t>
      </w:r>
      <w:r w:rsidRPr="002F1B5B">
        <w:rPr>
          <w:rFonts w:ascii="Arial" w:hAnsi="Arial" w:cs="Arial"/>
          <w:b/>
          <w:sz w:val="20"/>
          <w:szCs w:val="20"/>
        </w:rPr>
        <w:t>L</w:t>
      </w:r>
      <w:r w:rsidRPr="002F1B5B">
        <w:rPr>
          <w:rFonts w:ascii="Arial" w:hAnsi="Arial" w:cs="Arial"/>
          <w:sz w:val="20"/>
          <w:szCs w:val="20"/>
        </w:rPr>
        <w:t xml:space="preserve">, </w:t>
      </w:r>
      <w:r w:rsidRPr="002F1B5B">
        <w:rPr>
          <w:rFonts w:ascii="Arial" w:hAnsi="Arial" w:cs="Arial"/>
          <w:b/>
          <w:sz w:val="20"/>
          <w:szCs w:val="20"/>
        </w:rPr>
        <w:t>M</w:t>
      </w:r>
      <w:r w:rsidRPr="002F1B5B">
        <w:rPr>
          <w:rFonts w:ascii="Arial" w:hAnsi="Arial" w:cs="Arial"/>
          <w:sz w:val="20"/>
          <w:szCs w:val="20"/>
        </w:rPr>
        <w:t xml:space="preserve">, </w:t>
      </w:r>
      <w:r w:rsidRPr="002F1B5B">
        <w:rPr>
          <w:rFonts w:ascii="Arial" w:hAnsi="Arial" w:cs="Arial"/>
          <w:b/>
          <w:sz w:val="20"/>
          <w:szCs w:val="20"/>
        </w:rPr>
        <w:t>R-T</w:t>
      </w:r>
      <w:r w:rsidRPr="002F1B5B">
        <w:rPr>
          <w:rFonts w:ascii="Arial" w:hAnsi="Arial" w:cs="Arial"/>
          <w:sz w:val="20"/>
          <w:szCs w:val="20"/>
        </w:rPr>
        <w:t xml:space="preserve">, </w:t>
      </w:r>
      <w:r w:rsidRPr="002F1B5B">
        <w:rPr>
          <w:rFonts w:ascii="Arial" w:hAnsi="Arial" w:cs="Arial"/>
          <w:b/>
          <w:sz w:val="20"/>
          <w:szCs w:val="20"/>
        </w:rPr>
        <w:t>Z</w:t>
      </w:r>
      <w:r w:rsidRPr="002F1B5B">
        <w:rPr>
          <w:rFonts w:ascii="Arial" w:hAnsi="Arial" w:cs="Arial"/>
          <w:sz w:val="20"/>
          <w:szCs w:val="20"/>
        </w:rPr>
        <w:t xml:space="preserve"> oraz </w:t>
      </w:r>
      <w:r w:rsidRPr="002F1B5B">
        <w:rPr>
          <w:rFonts w:ascii="Arial" w:hAnsi="Arial" w:cs="Arial"/>
          <w:b/>
          <w:sz w:val="20"/>
          <w:szCs w:val="20"/>
          <w:u w:val="single"/>
        </w:rPr>
        <w:t>w szczególności AB</w:t>
      </w:r>
      <w:r w:rsidRPr="002F1B5B">
        <w:rPr>
          <w:rFonts w:ascii="Arial" w:hAnsi="Arial" w:cs="Arial"/>
          <w:sz w:val="20"/>
          <w:szCs w:val="20"/>
        </w:rPr>
        <w:t xml:space="preserve">, dział IB informuje o tym pisemnie (SZD) dział HM i HK w ciągu </w:t>
      </w:r>
      <w:r w:rsidRPr="002F1B5B">
        <w:rPr>
          <w:rFonts w:ascii="Arial" w:hAnsi="Arial" w:cs="Arial"/>
          <w:sz w:val="20"/>
          <w:szCs w:val="20"/>
          <w:u w:val="single"/>
        </w:rPr>
        <w:t>7 dni roboczych</w:t>
      </w:r>
      <w:r w:rsidRPr="002F1B5B">
        <w:rPr>
          <w:rFonts w:ascii="Arial" w:hAnsi="Arial" w:cs="Arial"/>
          <w:sz w:val="20"/>
          <w:szCs w:val="20"/>
        </w:rPr>
        <w:t xml:space="preserve"> licząc od dnia spisania protokołów końcowego lub częściowego. </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HM w terminie </w:t>
      </w:r>
      <w:r w:rsidRPr="002F1B5B">
        <w:rPr>
          <w:rFonts w:ascii="Arial" w:hAnsi="Arial" w:cs="Arial"/>
          <w:sz w:val="20"/>
          <w:szCs w:val="20"/>
          <w:u w:val="single"/>
        </w:rPr>
        <w:t>7 dni roboczych</w:t>
      </w:r>
      <w:r w:rsidRPr="002F1B5B">
        <w:rPr>
          <w:rFonts w:ascii="Arial" w:hAnsi="Arial" w:cs="Arial"/>
          <w:sz w:val="20"/>
          <w:szCs w:val="20"/>
        </w:rPr>
        <w:t xml:space="preserve"> licząc od dnia uzyskania informacji z IB (patrz pkt. 5.17) będzie pisemnie zawiadamiał Odbiorców z terenu inwestycji o możliwości rozpoczęcia zrzutu ścieków. </w:t>
      </w:r>
    </w:p>
    <w:p w:rsidR="00636C29" w:rsidRDefault="00636C29" w:rsidP="00636C29">
      <w:pPr>
        <w:numPr>
          <w:ilvl w:val="1"/>
          <w:numId w:val="3"/>
        </w:numPr>
        <w:tabs>
          <w:tab w:val="clear" w:pos="1070"/>
          <w:tab w:val="num" w:pos="-4820"/>
        </w:tabs>
        <w:autoSpaceDE w:val="0"/>
        <w:autoSpaceDN w:val="0"/>
        <w:adjustRightInd w:val="0"/>
        <w:spacing w:before="120" w:line="360" w:lineRule="auto"/>
        <w:ind w:left="1068" w:hanging="501"/>
        <w:jc w:val="both"/>
        <w:rPr>
          <w:rFonts w:ascii="Arial" w:hAnsi="Arial" w:cs="Arial"/>
          <w:sz w:val="20"/>
          <w:szCs w:val="20"/>
        </w:rPr>
      </w:pPr>
      <w:r w:rsidRPr="002F1B5B">
        <w:rPr>
          <w:rFonts w:ascii="Arial" w:hAnsi="Arial" w:cs="Arial"/>
          <w:sz w:val="20"/>
          <w:szCs w:val="20"/>
        </w:rPr>
        <w:t>Dział IB nadzoruje realizację przyłączy zgodnie z dokumentacją techniczną w następujący sposób:</w:t>
      </w:r>
    </w:p>
    <w:p w:rsidR="00636C29" w:rsidRPr="00CA787A" w:rsidRDefault="00636C29"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sidRPr="00CA787A">
        <w:rPr>
          <w:rFonts w:ascii="Arial" w:hAnsi="Arial" w:cs="Arial"/>
          <w:sz w:val="20"/>
          <w:szCs w:val="20"/>
        </w:rPr>
        <w:t>w pełnym zakresie, te przyłącza, dla których Odbiorca złożył Wniosek o</w:t>
      </w:r>
      <w:r>
        <w:rPr>
          <w:rFonts w:ascii="Arial" w:hAnsi="Arial" w:cs="Arial"/>
          <w:sz w:val="20"/>
          <w:szCs w:val="20"/>
        </w:rPr>
        <w:t xml:space="preserve"> </w:t>
      </w:r>
      <w:r w:rsidRPr="00CA787A">
        <w:rPr>
          <w:rFonts w:ascii="Arial" w:hAnsi="Arial" w:cs="Arial"/>
          <w:sz w:val="20"/>
          <w:szCs w:val="20"/>
        </w:rPr>
        <w:t>zawarcie umowy i podpisał umowę,</w:t>
      </w:r>
    </w:p>
    <w:p w:rsidR="00636C29" w:rsidRPr="00CA787A" w:rsidRDefault="00636C29"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sidRPr="00CA787A">
        <w:rPr>
          <w:rFonts w:ascii="Arial" w:hAnsi="Arial" w:cs="Arial"/>
          <w:sz w:val="20"/>
          <w:szCs w:val="20"/>
        </w:rPr>
        <w:t>część przyłącza - tylko do granicy nieruchomości, dla Od</w:t>
      </w:r>
      <w:r>
        <w:rPr>
          <w:rFonts w:ascii="Arial" w:hAnsi="Arial" w:cs="Arial"/>
          <w:sz w:val="20"/>
          <w:szCs w:val="20"/>
        </w:rPr>
        <w:t>biorcy, który nie złożył Wniosku</w:t>
      </w:r>
      <w:r w:rsidRPr="00CA787A">
        <w:rPr>
          <w:rFonts w:ascii="Arial" w:hAnsi="Arial" w:cs="Arial"/>
          <w:sz w:val="20"/>
          <w:szCs w:val="20"/>
        </w:rPr>
        <w:t xml:space="preserve"> o zawarcie umowy,</w:t>
      </w:r>
    </w:p>
    <w:p w:rsidR="00636C29" w:rsidRPr="005412B1" w:rsidRDefault="00636C29"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sidRPr="00CA787A">
        <w:rPr>
          <w:rFonts w:ascii="Arial" w:hAnsi="Arial" w:cs="Arial"/>
          <w:sz w:val="20"/>
          <w:szCs w:val="20"/>
        </w:rPr>
        <w:t>część przyłącza - tylko do granicy nieruchomoś</w:t>
      </w:r>
      <w:r>
        <w:rPr>
          <w:rFonts w:ascii="Arial" w:hAnsi="Arial" w:cs="Arial"/>
          <w:sz w:val="20"/>
          <w:szCs w:val="20"/>
        </w:rPr>
        <w:t xml:space="preserve">ci </w:t>
      </w:r>
      <w:r w:rsidRPr="00CA787A">
        <w:rPr>
          <w:rFonts w:ascii="Arial" w:hAnsi="Arial" w:cs="Arial"/>
          <w:sz w:val="20"/>
          <w:szCs w:val="20"/>
        </w:rPr>
        <w:t>dla Odbiorcy</w:t>
      </w:r>
      <w:r>
        <w:rPr>
          <w:rFonts w:ascii="Arial" w:hAnsi="Arial" w:cs="Arial"/>
          <w:sz w:val="20"/>
          <w:szCs w:val="20"/>
        </w:rPr>
        <w:t>,</w:t>
      </w:r>
      <w:r w:rsidRPr="00CA787A">
        <w:rPr>
          <w:rFonts w:ascii="Arial" w:hAnsi="Arial" w:cs="Arial"/>
          <w:sz w:val="20"/>
          <w:szCs w:val="20"/>
        </w:rPr>
        <w:t xml:space="preserve"> który, złożył Wniosek o</w:t>
      </w:r>
      <w:r>
        <w:rPr>
          <w:rFonts w:ascii="Arial" w:hAnsi="Arial" w:cs="Arial"/>
          <w:sz w:val="20"/>
          <w:szCs w:val="20"/>
        </w:rPr>
        <w:t> </w:t>
      </w:r>
      <w:r w:rsidRPr="00CA787A">
        <w:rPr>
          <w:rFonts w:ascii="Arial" w:hAnsi="Arial" w:cs="Arial"/>
          <w:sz w:val="20"/>
          <w:szCs w:val="20"/>
        </w:rPr>
        <w:t>zawarcie umowy</w:t>
      </w:r>
      <w:r>
        <w:rPr>
          <w:rFonts w:ascii="Arial" w:hAnsi="Arial" w:cs="Arial"/>
          <w:sz w:val="20"/>
          <w:szCs w:val="20"/>
        </w:rPr>
        <w:t>,</w:t>
      </w:r>
      <w:r w:rsidRPr="00CA787A">
        <w:rPr>
          <w:rFonts w:ascii="Arial" w:hAnsi="Arial" w:cs="Arial"/>
          <w:sz w:val="20"/>
          <w:szCs w:val="20"/>
        </w:rPr>
        <w:t xml:space="preserve"> ale nie podpisał umowy.</w:t>
      </w:r>
    </w:p>
    <w:p w:rsidR="00636C29" w:rsidRPr="002F1B5B" w:rsidRDefault="00636C29" w:rsidP="00636C29">
      <w:pPr>
        <w:tabs>
          <w:tab w:val="num" w:pos="1418"/>
        </w:tabs>
        <w:ind w:left="1068" w:hanging="501"/>
        <w:jc w:val="both"/>
        <w:rPr>
          <w:rFonts w:ascii="Arial" w:hAnsi="Arial" w:cs="Arial"/>
          <w:sz w:val="20"/>
          <w:szCs w:val="20"/>
        </w:rPr>
      </w:pPr>
    </w:p>
    <w:p w:rsidR="00636C29" w:rsidRPr="005412B1" w:rsidRDefault="00636C29" w:rsidP="00636C29">
      <w:pPr>
        <w:numPr>
          <w:ilvl w:val="1"/>
          <w:numId w:val="3"/>
        </w:numPr>
        <w:tabs>
          <w:tab w:val="clear" w:pos="1070"/>
        </w:tabs>
        <w:spacing w:line="360" w:lineRule="auto"/>
        <w:ind w:left="1068" w:hanging="501"/>
        <w:jc w:val="both"/>
        <w:rPr>
          <w:rFonts w:ascii="Arial" w:hAnsi="Arial" w:cs="Arial"/>
          <w:sz w:val="20"/>
          <w:szCs w:val="20"/>
        </w:rPr>
      </w:pPr>
      <w:r w:rsidRPr="002F1B5B">
        <w:rPr>
          <w:rFonts w:ascii="Arial" w:hAnsi="Arial" w:cs="Arial"/>
          <w:sz w:val="20"/>
          <w:szCs w:val="20"/>
        </w:rPr>
        <w:t xml:space="preserve">Po zakończeniu inwestycji i przekazaniu protokołów końcowych (odbiory) sieci i przyłączy do </w:t>
      </w:r>
      <w:r>
        <w:rPr>
          <w:rFonts w:ascii="Arial" w:hAnsi="Arial" w:cs="Arial"/>
          <w:sz w:val="20"/>
          <w:szCs w:val="20"/>
        </w:rPr>
        <w:t>MI</w:t>
      </w:r>
      <w:r w:rsidRPr="005412B1">
        <w:rPr>
          <w:rFonts w:ascii="Arial" w:hAnsi="Arial" w:cs="Arial"/>
          <w:sz w:val="20"/>
          <w:szCs w:val="20"/>
        </w:rPr>
        <w:t xml:space="preserve">, proces podłączania Odbiorców realizowany jest w ramach obowiązującej procedury Przyłączania Klienta do istniejącej sieci </w:t>
      </w:r>
      <w:proofErr w:type="spellStart"/>
      <w:r w:rsidRPr="005412B1">
        <w:rPr>
          <w:rFonts w:ascii="Arial" w:hAnsi="Arial" w:cs="Arial"/>
          <w:sz w:val="20"/>
          <w:szCs w:val="20"/>
        </w:rPr>
        <w:t>wod-kan</w:t>
      </w:r>
      <w:proofErr w:type="spellEnd"/>
      <w:r w:rsidRPr="005412B1">
        <w:rPr>
          <w:rFonts w:ascii="Arial" w:hAnsi="Arial" w:cs="Arial"/>
          <w:sz w:val="20"/>
          <w:szCs w:val="20"/>
        </w:rPr>
        <w:t xml:space="preserve"> na obszarze Spółki oraz Procedury pozyskiwania nowych Klientów w zakresie przyłączeń do istniejącej sieci </w:t>
      </w:r>
      <w:proofErr w:type="spellStart"/>
      <w:r w:rsidRPr="005412B1">
        <w:rPr>
          <w:rFonts w:ascii="Arial" w:hAnsi="Arial" w:cs="Arial"/>
          <w:sz w:val="20"/>
          <w:szCs w:val="20"/>
        </w:rPr>
        <w:t>wod-kan</w:t>
      </w:r>
      <w:proofErr w:type="spellEnd"/>
      <w:r w:rsidRPr="005412B1">
        <w:rPr>
          <w:rFonts w:ascii="Arial" w:hAnsi="Arial" w:cs="Arial"/>
          <w:sz w:val="20"/>
          <w:szCs w:val="20"/>
        </w:rPr>
        <w:t xml:space="preserve"> </w:t>
      </w:r>
      <w:proofErr w:type="spellStart"/>
      <w:r w:rsidRPr="005412B1">
        <w:rPr>
          <w:rFonts w:ascii="Arial" w:hAnsi="Arial" w:cs="Arial"/>
          <w:sz w:val="20"/>
          <w:szCs w:val="20"/>
        </w:rPr>
        <w:t>Aquanet</w:t>
      </w:r>
      <w:proofErr w:type="spellEnd"/>
      <w:r>
        <w:rPr>
          <w:rFonts w:ascii="Arial" w:hAnsi="Arial" w:cs="Arial"/>
          <w:sz w:val="20"/>
          <w:szCs w:val="20"/>
        </w:rPr>
        <w:t>.</w:t>
      </w:r>
    </w:p>
    <w:p w:rsidR="00636C29" w:rsidRPr="005412B1" w:rsidRDefault="00636C29" w:rsidP="00636C29">
      <w:pPr>
        <w:numPr>
          <w:ilvl w:val="1"/>
          <w:numId w:val="3"/>
        </w:numPr>
        <w:tabs>
          <w:tab w:val="clear" w:pos="1070"/>
        </w:tabs>
        <w:spacing w:before="240" w:line="360" w:lineRule="auto"/>
        <w:ind w:left="1068" w:hanging="501"/>
        <w:jc w:val="both"/>
        <w:rPr>
          <w:rFonts w:ascii="Arial" w:hAnsi="Arial" w:cs="Arial"/>
          <w:sz w:val="20"/>
          <w:szCs w:val="20"/>
        </w:rPr>
      </w:pPr>
      <w:r w:rsidRPr="005412B1">
        <w:rPr>
          <w:rFonts w:ascii="Arial" w:hAnsi="Arial" w:cs="Arial"/>
          <w:sz w:val="20"/>
          <w:szCs w:val="20"/>
        </w:rPr>
        <w:t>W przypadku wykonania przyłącza niezgodnie z niniejszą Procedurą, IB bezzwłocznie o</w:t>
      </w:r>
      <w:r>
        <w:rPr>
          <w:rFonts w:ascii="Arial" w:hAnsi="Arial" w:cs="Arial"/>
          <w:sz w:val="20"/>
          <w:szCs w:val="20"/>
        </w:rPr>
        <w:t> </w:t>
      </w:r>
      <w:r w:rsidRPr="005412B1">
        <w:rPr>
          <w:rFonts w:ascii="Arial" w:hAnsi="Arial" w:cs="Arial"/>
          <w:sz w:val="20"/>
          <w:szCs w:val="20"/>
        </w:rPr>
        <w:t>tym fakcie powiadamia dział HK i HM.</w:t>
      </w:r>
    </w:p>
    <w:p w:rsidR="00636C29" w:rsidRPr="00A95DFE" w:rsidRDefault="00636C29" w:rsidP="00636C29">
      <w:pPr>
        <w:numPr>
          <w:ilvl w:val="1"/>
          <w:numId w:val="3"/>
        </w:numPr>
        <w:tabs>
          <w:tab w:val="clear" w:pos="1070"/>
        </w:tabs>
        <w:spacing w:before="240" w:line="360" w:lineRule="auto"/>
        <w:ind w:left="1068" w:hanging="501"/>
        <w:jc w:val="both"/>
        <w:rPr>
          <w:rFonts w:ascii="Arial" w:hAnsi="Arial" w:cs="Arial"/>
          <w:sz w:val="20"/>
          <w:szCs w:val="20"/>
        </w:rPr>
      </w:pPr>
      <w:r w:rsidRPr="005412B1">
        <w:rPr>
          <w:rFonts w:ascii="Arial" w:hAnsi="Arial" w:cs="Arial"/>
          <w:sz w:val="20"/>
          <w:szCs w:val="20"/>
        </w:rPr>
        <w:t xml:space="preserve">W przypadku uzyskania dodatkowych środków (po akceptacji Zarządu) na budowę przyłączy </w:t>
      </w:r>
      <w:r w:rsidRPr="002944C5">
        <w:rPr>
          <w:rFonts w:ascii="Arial" w:hAnsi="Arial" w:cs="Arial"/>
          <w:sz w:val="20"/>
          <w:szCs w:val="20"/>
        </w:rPr>
        <w:t>nieujętych w projekcie IB przekazuje wykaz posesji do działu HK i HM oraz uaktualnia tabelę (załącznik nr 2)</w:t>
      </w:r>
    </w:p>
    <w:p w:rsidR="00636C29" w:rsidRPr="002F1B5B" w:rsidRDefault="00636C29" w:rsidP="00636C29">
      <w:pPr>
        <w:spacing w:before="240" w:line="360" w:lineRule="auto"/>
        <w:ind w:left="709"/>
        <w:jc w:val="both"/>
        <w:rPr>
          <w:rFonts w:ascii="Arial" w:hAnsi="Arial" w:cs="Arial"/>
          <w:bCs/>
          <w:i/>
          <w:sz w:val="20"/>
          <w:szCs w:val="20"/>
        </w:rPr>
      </w:pPr>
      <w:r w:rsidRPr="002F1B5B">
        <w:rPr>
          <w:rFonts w:ascii="Arial" w:hAnsi="Arial" w:cs="Arial"/>
          <w:bCs/>
          <w:sz w:val="20"/>
          <w:szCs w:val="20"/>
        </w:rPr>
        <w:t xml:space="preserve">Aktualny wniosek o zawarcie umowy o odprowadzanie ścieków dostępny jest w </w:t>
      </w:r>
      <w:r w:rsidRPr="002F1B5B">
        <w:rPr>
          <w:rFonts w:ascii="Arial" w:hAnsi="Arial" w:cs="Arial"/>
          <w:bCs/>
          <w:i/>
          <w:sz w:val="20"/>
          <w:szCs w:val="20"/>
        </w:rPr>
        <w:t>Instrukcji obiegu dokumentów w SZD: dział HK</w:t>
      </w:r>
    </w:p>
    <w:p w:rsidR="00636C29" w:rsidRPr="005412B1" w:rsidRDefault="00636C29" w:rsidP="00636C29">
      <w:pPr>
        <w:ind w:left="708"/>
        <w:jc w:val="both"/>
        <w:rPr>
          <w:rFonts w:ascii="Arial" w:hAnsi="Arial" w:cs="Arial"/>
          <w:sz w:val="20"/>
          <w:szCs w:val="20"/>
        </w:rPr>
      </w:pPr>
    </w:p>
    <w:p w:rsidR="00636C29" w:rsidRPr="002F1B5B" w:rsidRDefault="00636C29" w:rsidP="00636C29">
      <w:pPr>
        <w:spacing w:line="480" w:lineRule="auto"/>
        <w:jc w:val="both"/>
        <w:rPr>
          <w:rFonts w:ascii="Arial" w:hAnsi="Arial" w:cs="Arial"/>
          <w:b/>
          <w:bCs/>
          <w:sz w:val="20"/>
          <w:szCs w:val="20"/>
        </w:rPr>
      </w:pPr>
      <w:r w:rsidRPr="002F1B5B">
        <w:rPr>
          <w:rFonts w:ascii="Arial" w:hAnsi="Arial" w:cs="Arial"/>
          <w:b/>
          <w:bCs/>
          <w:sz w:val="20"/>
          <w:szCs w:val="20"/>
        </w:rPr>
        <w:t>Załączniki:</w:t>
      </w:r>
    </w:p>
    <w:p w:rsidR="00636C29" w:rsidRPr="002F1B5B" w:rsidRDefault="00636C29" w:rsidP="00636C29">
      <w:pPr>
        <w:spacing w:line="480" w:lineRule="auto"/>
        <w:rPr>
          <w:rFonts w:ascii="Arial" w:hAnsi="Arial" w:cs="Arial"/>
          <w:bCs/>
          <w:sz w:val="20"/>
          <w:szCs w:val="20"/>
        </w:rPr>
      </w:pPr>
      <w:r w:rsidRPr="002F1B5B">
        <w:rPr>
          <w:rFonts w:ascii="Arial" w:hAnsi="Arial" w:cs="Arial"/>
          <w:bCs/>
          <w:sz w:val="20"/>
          <w:szCs w:val="20"/>
        </w:rPr>
        <w:t>Załącznik nr 1 – Oświadczenie</w:t>
      </w:r>
    </w:p>
    <w:p w:rsidR="00636C29" w:rsidRPr="002F1B5B" w:rsidRDefault="00636C29" w:rsidP="00636C29">
      <w:pPr>
        <w:spacing w:line="480" w:lineRule="auto"/>
        <w:rPr>
          <w:rFonts w:ascii="Arial" w:hAnsi="Arial" w:cs="Arial"/>
          <w:bCs/>
          <w:sz w:val="20"/>
          <w:szCs w:val="20"/>
        </w:rPr>
      </w:pPr>
      <w:r w:rsidRPr="002F1B5B">
        <w:rPr>
          <w:rFonts w:ascii="Arial" w:hAnsi="Arial" w:cs="Arial"/>
          <w:bCs/>
          <w:sz w:val="20"/>
          <w:szCs w:val="20"/>
        </w:rPr>
        <w:t>Załącznik nr 2 – Tabela „Efekt ekologiczny”</w:t>
      </w:r>
    </w:p>
    <w:p w:rsidR="00636C29" w:rsidRPr="002F1B5B" w:rsidRDefault="00636C29" w:rsidP="00636C29">
      <w:pPr>
        <w:rPr>
          <w:rFonts w:ascii="Arial" w:hAnsi="Arial" w:cs="Arial"/>
          <w:bCs/>
          <w:sz w:val="20"/>
          <w:szCs w:val="20"/>
        </w:rPr>
      </w:pPr>
    </w:p>
    <w:p w:rsidR="00636C29" w:rsidRPr="002F1B5B" w:rsidRDefault="00636C29" w:rsidP="00636C29">
      <w:pPr>
        <w:rPr>
          <w:rFonts w:ascii="Arial" w:hAnsi="Arial" w:cs="Arial"/>
          <w:bCs/>
          <w:sz w:val="20"/>
          <w:szCs w:val="20"/>
        </w:rPr>
      </w:pPr>
    </w:p>
    <w:p w:rsidR="00636C29" w:rsidRPr="002F1B5B" w:rsidRDefault="00636C29" w:rsidP="00636C29">
      <w:pPr>
        <w:rPr>
          <w:rFonts w:ascii="Arial" w:hAnsi="Arial" w:cs="Arial"/>
          <w:bCs/>
          <w:sz w:val="20"/>
          <w:szCs w:val="20"/>
        </w:rPr>
      </w:pPr>
    </w:p>
    <w:p w:rsidR="00636C29" w:rsidRPr="002F1B5B" w:rsidRDefault="00636C29" w:rsidP="00636C29">
      <w:pPr>
        <w:rPr>
          <w:rFonts w:ascii="Arial" w:hAnsi="Arial" w:cs="Arial"/>
          <w:bCs/>
          <w:sz w:val="20"/>
          <w:szCs w:val="20"/>
        </w:rPr>
      </w:pPr>
    </w:p>
    <w:p w:rsidR="00636C29" w:rsidRPr="002F1B5B" w:rsidRDefault="00636C29" w:rsidP="00636C29">
      <w:pPr>
        <w:jc w:val="center"/>
        <w:rPr>
          <w:rFonts w:ascii="Arial" w:hAnsi="Arial" w:cs="Arial"/>
          <w:b/>
          <w:spacing w:val="40"/>
          <w:sz w:val="20"/>
          <w:szCs w:val="20"/>
        </w:rPr>
      </w:pPr>
      <w:r w:rsidRPr="002F1B5B">
        <w:rPr>
          <w:rFonts w:ascii="Arial" w:hAnsi="Arial" w:cs="Arial"/>
          <w:b/>
          <w:sz w:val="20"/>
          <w:szCs w:val="20"/>
        </w:rPr>
        <w:t>Załącznik nr 1</w:t>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t xml:space="preserve">     </w:t>
      </w:r>
      <w:r w:rsidRPr="002F1B5B">
        <w:rPr>
          <w:rFonts w:ascii="Arial" w:hAnsi="Arial" w:cs="Arial"/>
          <w:b/>
          <w:spacing w:val="40"/>
          <w:sz w:val="20"/>
          <w:szCs w:val="20"/>
          <w:highlight w:val="yellow"/>
        </w:rPr>
        <w:t>WZÓR</w:t>
      </w:r>
      <w:r w:rsidRPr="002F1B5B">
        <w:rPr>
          <w:rFonts w:ascii="Arial" w:hAnsi="Arial" w:cs="Arial"/>
          <w:b/>
          <w:spacing w:val="40"/>
          <w:sz w:val="20"/>
          <w:szCs w:val="20"/>
        </w:rPr>
        <w:tab/>
      </w:r>
      <w:r w:rsidRPr="002F1B5B">
        <w:rPr>
          <w:rFonts w:ascii="Arial" w:hAnsi="Arial" w:cs="Arial"/>
          <w:b/>
          <w:spacing w:val="40"/>
          <w:sz w:val="20"/>
          <w:szCs w:val="20"/>
        </w:rPr>
        <w:tab/>
      </w:r>
      <w:r w:rsidRPr="002F1B5B">
        <w:rPr>
          <w:rFonts w:ascii="Arial" w:hAnsi="Arial" w:cs="Arial"/>
          <w:b/>
          <w:spacing w:val="40"/>
          <w:sz w:val="20"/>
          <w:szCs w:val="20"/>
        </w:rPr>
        <w:tab/>
      </w:r>
      <w:r w:rsidRPr="002F1B5B">
        <w:rPr>
          <w:rFonts w:ascii="Arial" w:hAnsi="Arial" w:cs="Arial"/>
          <w:b/>
          <w:spacing w:val="40"/>
          <w:sz w:val="20"/>
          <w:szCs w:val="20"/>
        </w:rPr>
        <w:tab/>
      </w:r>
      <w:r w:rsidRPr="002F1B5B">
        <w:rPr>
          <w:rFonts w:ascii="Arial" w:hAnsi="Arial" w:cs="Arial"/>
          <w:b/>
          <w:spacing w:val="40"/>
          <w:sz w:val="20"/>
          <w:szCs w:val="20"/>
        </w:rPr>
        <w:tab/>
      </w:r>
      <w:r w:rsidRPr="002F1B5B">
        <w:rPr>
          <w:rFonts w:ascii="Arial" w:hAnsi="Arial" w:cs="Arial"/>
          <w:b/>
          <w:spacing w:val="40"/>
          <w:sz w:val="20"/>
          <w:szCs w:val="20"/>
        </w:rPr>
        <w:tab/>
      </w:r>
    </w:p>
    <w:p w:rsidR="00636C29" w:rsidRPr="002F1B5B" w:rsidRDefault="00636C29" w:rsidP="00636C29">
      <w:pPr>
        <w:pStyle w:val="Tekstpodstawowywcity3"/>
        <w:spacing w:after="120" w:line="240" w:lineRule="auto"/>
        <w:ind w:left="294"/>
        <w:jc w:val="right"/>
        <w:rPr>
          <w:rFonts w:ascii="Arial" w:hAnsi="Arial" w:cs="Arial"/>
          <w:sz w:val="20"/>
          <w:szCs w:val="20"/>
        </w:rPr>
      </w:pPr>
      <w:r w:rsidRPr="002F1B5B">
        <w:rPr>
          <w:rFonts w:ascii="Arial" w:hAnsi="Arial" w:cs="Arial"/>
          <w:sz w:val="20"/>
          <w:szCs w:val="20"/>
        </w:rPr>
        <w:t>Poznań, dnia ...............201</w:t>
      </w:r>
      <w:r>
        <w:rPr>
          <w:rFonts w:ascii="Arial" w:hAnsi="Arial" w:cs="Arial"/>
          <w:sz w:val="20"/>
          <w:szCs w:val="20"/>
        </w:rPr>
        <w:t>..</w:t>
      </w:r>
      <w:r w:rsidRPr="002F1B5B">
        <w:rPr>
          <w:rFonts w:ascii="Arial" w:hAnsi="Arial" w:cs="Arial"/>
          <w:sz w:val="20"/>
          <w:szCs w:val="20"/>
        </w:rPr>
        <w:t xml:space="preserve"> r.</w:t>
      </w:r>
    </w:p>
    <w:p w:rsidR="00636C29" w:rsidRPr="005412B1" w:rsidRDefault="00636C29" w:rsidP="00636C29">
      <w:pPr>
        <w:pStyle w:val="Nagwek1"/>
        <w:spacing w:line="360" w:lineRule="auto"/>
        <w:rPr>
          <w:rFonts w:ascii="Arial" w:hAnsi="Arial" w:cs="Arial"/>
          <w:sz w:val="20"/>
          <w:szCs w:val="20"/>
        </w:rPr>
      </w:pPr>
      <w:r w:rsidRPr="005412B1">
        <w:rPr>
          <w:rFonts w:ascii="Arial" w:hAnsi="Arial" w:cs="Arial"/>
          <w:sz w:val="20"/>
          <w:szCs w:val="20"/>
        </w:rPr>
        <w:t xml:space="preserve">OŚWIADCZENIE </w:t>
      </w:r>
    </w:p>
    <w:p w:rsidR="00636C29" w:rsidRPr="005412B1" w:rsidRDefault="00636C29" w:rsidP="00636C29">
      <w:pPr>
        <w:pStyle w:val="Nagwek2"/>
        <w:tabs>
          <w:tab w:val="left" w:leader="dot" w:pos="9072"/>
        </w:tabs>
        <w:spacing w:line="360" w:lineRule="auto"/>
        <w:rPr>
          <w:rFonts w:ascii="Arial" w:hAnsi="Arial" w:cs="Arial"/>
          <w:szCs w:val="20"/>
        </w:rPr>
      </w:pPr>
      <w:r w:rsidRPr="005412B1">
        <w:rPr>
          <w:rFonts w:ascii="Arial" w:hAnsi="Arial" w:cs="Arial"/>
          <w:szCs w:val="20"/>
        </w:rPr>
        <w:t>Ja (My)*, niżej podpisany/a (i)*</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
        <w:gridCol w:w="3113"/>
        <w:gridCol w:w="2689"/>
        <w:gridCol w:w="3681"/>
      </w:tblGrid>
      <w:tr w:rsidR="00636C29" w:rsidRPr="002F1B5B" w:rsidTr="002F1B5B">
        <w:tc>
          <w:tcPr>
            <w:tcW w:w="426" w:type="dxa"/>
            <w:vAlign w:val="center"/>
          </w:tcPr>
          <w:p w:rsidR="00636C29" w:rsidRPr="005412B1" w:rsidRDefault="00636C29" w:rsidP="002F1B5B">
            <w:pPr>
              <w:pStyle w:val="Nagwek2"/>
              <w:tabs>
                <w:tab w:val="left" w:leader="dot" w:pos="9072"/>
              </w:tabs>
              <w:jc w:val="center"/>
              <w:rPr>
                <w:rFonts w:ascii="Arial" w:hAnsi="Arial" w:cs="Arial"/>
                <w:szCs w:val="20"/>
              </w:rPr>
            </w:pPr>
            <w:r w:rsidRPr="005412B1">
              <w:rPr>
                <w:rFonts w:ascii="Arial" w:hAnsi="Arial" w:cs="Arial"/>
                <w:szCs w:val="20"/>
              </w:rPr>
              <w:t>Lp.</w:t>
            </w:r>
          </w:p>
        </w:tc>
        <w:tc>
          <w:tcPr>
            <w:tcW w:w="3118" w:type="dxa"/>
            <w:vAlign w:val="center"/>
          </w:tcPr>
          <w:p w:rsidR="00636C29" w:rsidRPr="002944C5" w:rsidRDefault="00636C29" w:rsidP="002F1B5B">
            <w:pPr>
              <w:pStyle w:val="Nagwek2"/>
              <w:tabs>
                <w:tab w:val="left" w:leader="dot" w:pos="9072"/>
              </w:tabs>
              <w:jc w:val="center"/>
              <w:rPr>
                <w:rFonts w:ascii="Arial" w:hAnsi="Arial" w:cs="Arial"/>
                <w:szCs w:val="20"/>
              </w:rPr>
            </w:pPr>
            <w:r w:rsidRPr="002944C5">
              <w:rPr>
                <w:rFonts w:ascii="Arial" w:hAnsi="Arial" w:cs="Arial"/>
                <w:szCs w:val="20"/>
              </w:rPr>
              <w:t>Imię i nazwisko</w:t>
            </w:r>
          </w:p>
        </w:tc>
        <w:tc>
          <w:tcPr>
            <w:tcW w:w="2693" w:type="dxa"/>
            <w:vAlign w:val="center"/>
          </w:tcPr>
          <w:p w:rsidR="00636C29" w:rsidRPr="00A95DFE" w:rsidRDefault="00636C29" w:rsidP="002F1B5B">
            <w:pPr>
              <w:pStyle w:val="Nagwek2"/>
              <w:tabs>
                <w:tab w:val="left" w:leader="dot" w:pos="9072"/>
              </w:tabs>
              <w:jc w:val="center"/>
              <w:rPr>
                <w:rFonts w:ascii="Arial" w:hAnsi="Arial" w:cs="Arial"/>
                <w:szCs w:val="20"/>
              </w:rPr>
            </w:pPr>
            <w:r w:rsidRPr="00A95DFE">
              <w:rPr>
                <w:rFonts w:ascii="Arial" w:hAnsi="Arial" w:cs="Arial"/>
                <w:szCs w:val="20"/>
              </w:rPr>
              <w:t>Pesel</w:t>
            </w:r>
          </w:p>
        </w:tc>
        <w:tc>
          <w:tcPr>
            <w:tcW w:w="3686" w:type="dxa"/>
            <w:vAlign w:val="center"/>
          </w:tcPr>
          <w:p w:rsidR="00636C29" w:rsidRPr="00970CE9" w:rsidRDefault="00636C29" w:rsidP="002F1B5B">
            <w:pPr>
              <w:pStyle w:val="Nagwek2"/>
              <w:tabs>
                <w:tab w:val="left" w:leader="dot" w:pos="9072"/>
              </w:tabs>
              <w:jc w:val="center"/>
              <w:rPr>
                <w:rFonts w:ascii="Arial" w:hAnsi="Arial" w:cs="Arial"/>
                <w:szCs w:val="20"/>
              </w:rPr>
            </w:pPr>
            <w:r w:rsidRPr="00970CE9">
              <w:rPr>
                <w:rFonts w:ascii="Arial" w:hAnsi="Arial" w:cs="Arial"/>
                <w:szCs w:val="20"/>
              </w:rPr>
              <w:t>Adres zamieszkania</w:t>
            </w:r>
          </w:p>
        </w:tc>
      </w:tr>
      <w:tr w:rsidR="00636C29" w:rsidRPr="002F1B5B" w:rsidTr="002F1B5B">
        <w:trPr>
          <w:trHeight w:val="567"/>
        </w:trPr>
        <w:tc>
          <w:tcPr>
            <w:tcW w:w="42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r w:rsidRPr="005412B1">
              <w:rPr>
                <w:rFonts w:ascii="Arial" w:hAnsi="Arial" w:cs="Arial"/>
                <w:szCs w:val="20"/>
              </w:rPr>
              <w:t>1.</w:t>
            </w:r>
          </w:p>
        </w:tc>
        <w:tc>
          <w:tcPr>
            <w:tcW w:w="3118"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2693"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368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r>
      <w:tr w:rsidR="00636C29" w:rsidRPr="002F1B5B" w:rsidTr="002F1B5B">
        <w:trPr>
          <w:trHeight w:val="567"/>
        </w:trPr>
        <w:tc>
          <w:tcPr>
            <w:tcW w:w="42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r w:rsidRPr="005412B1">
              <w:rPr>
                <w:rFonts w:ascii="Arial" w:hAnsi="Arial" w:cs="Arial"/>
                <w:szCs w:val="20"/>
              </w:rPr>
              <w:t>2.</w:t>
            </w:r>
          </w:p>
        </w:tc>
        <w:tc>
          <w:tcPr>
            <w:tcW w:w="3118"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2693"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368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r>
      <w:tr w:rsidR="00636C29" w:rsidRPr="002F1B5B" w:rsidTr="002F1B5B">
        <w:trPr>
          <w:trHeight w:val="567"/>
        </w:trPr>
        <w:tc>
          <w:tcPr>
            <w:tcW w:w="42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r w:rsidRPr="005412B1">
              <w:rPr>
                <w:rFonts w:ascii="Arial" w:hAnsi="Arial" w:cs="Arial"/>
                <w:szCs w:val="20"/>
              </w:rPr>
              <w:t>3.</w:t>
            </w:r>
          </w:p>
        </w:tc>
        <w:tc>
          <w:tcPr>
            <w:tcW w:w="3118"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2693"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368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r>
      <w:tr w:rsidR="00636C29" w:rsidRPr="002F1B5B" w:rsidTr="002F1B5B">
        <w:trPr>
          <w:trHeight w:val="567"/>
        </w:trPr>
        <w:tc>
          <w:tcPr>
            <w:tcW w:w="42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r w:rsidRPr="005412B1">
              <w:rPr>
                <w:rFonts w:ascii="Arial" w:hAnsi="Arial" w:cs="Arial"/>
                <w:szCs w:val="20"/>
              </w:rPr>
              <w:t>4.</w:t>
            </w:r>
          </w:p>
        </w:tc>
        <w:tc>
          <w:tcPr>
            <w:tcW w:w="3118"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2693"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c>
          <w:tcPr>
            <w:tcW w:w="3686" w:type="dxa"/>
            <w:vAlign w:val="center"/>
          </w:tcPr>
          <w:p w:rsidR="00636C29" w:rsidRPr="005412B1" w:rsidRDefault="00636C29" w:rsidP="002F1B5B">
            <w:pPr>
              <w:pStyle w:val="Nagwek2"/>
              <w:tabs>
                <w:tab w:val="left" w:leader="dot" w:pos="9072"/>
              </w:tabs>
              <w:spacing w:line="360" w:lineRule="auto"/>
              <w:jc w:val="center"/>
              <w:rPr>
                <w:rFonts w:ascii="Arial" w:hAnsi="Arial" w:cs="Arial"/>
                <w:szCs w:val="20"/>
              </w:rPr>
            </w:pPr>
          </w:p>
        </w:tc>
      </w:tr>
    </w:tbl>
    <w:p w:rsidR="00636C29" w:rsidRPr="002F1B5B" w:rsidRDefault="00636C29" w:rsidP="00636C29">
      <w:pPr>
        <w:pStyle w:val="Tekstpodstawowy"/>
        <w:tabs>
          <w:tab w:val="left" w:leader="dot" w:pos="9072"/>
        </w:tabs>
        <w:spacing w:before="120"/>
        <w:rPr>
          <w:rFonts w:ascii="Arial" w:hAnsi="Arial" w:cs="Arial"/>
          <w:sz w:val="20"/>
        </w:rPr>
      </w:pPr>
      <w:r w:rsidRPr="002F1B5B">
        <w:rPr>
          <w:rFonts w:ascii="Arial" w:hAnsi="Arial" w:cs="Arial"/>
          <w:sz w:val="20"/>
        </w:rPr>
        <w:t>oświadczam(y)*, że posiadam(y)* prawo do dysponowania nieruchomością położoną w Poznaniu przy ul. …...……....….....…</w:t>
      </w:r>
    </w:p>
    <w:p w:rsidR="00636C29" w:rsidRPr="002F1B5B" w:rsidRDefault="00636C29" w:rsidP="00636C29">
      <w:pPr>
        <w:pStyle w:val="Tekstpodstawowy"/>
        <w:tabs>
          <w:tab w:val="left" w:leader="dot" w:pos="9639"/>
        </w:tabs>
        <w:rPr>
          <w:rFonts w:ascii="Arial" w:hAnsi="Arial" w:cs="Arial"/>
          <w:sz w:val="20"/>
        </w:rPr>
      </w:pPr>
      <w:r w:rsidRPr="002F1B5B">
        <w:rPr>
          <w:rFonts w:ascii="Arial" w:hAnsi="Arial" w:cs="Arial"/>
          <w:sz w:val="20"/>
        </w:rPr>
        <w:t>oznaczoną w ewidencji gruntów i budynków jako działka(i) nr ………………………………………………………………......…....</w:t>
      </w:r>
    </w:p>
    <w:p w:rsidR="00636C29" w:rsidRPr="002F1B5B" w:rsidRDefault="00636C29" w:rsidP="00636C29">
      <w:pPr>
        <w:pStyle w:val="Tekstpodstawowy"/>
        <w:tabs>
          <w:tab w:val="left" w:leader="dot" w:pos="7513"/>
        </w:tabs>
        <w:rPr>
          <w:rFonts w:ascii="Arial" w:hAnsi="Arial" w:cs="Arial"/>
          <w:sz w:val="20"/>
        </w:rPr>
      </w:pPr>
      <w:r w:rsidRPr="002F1B5B">
        <w:rPr>
          <w:rFonts w:ascii="Arial" w:hAnsi="Arial" w:cs="Arial"/>
          <w:sz w:val="20"/>
        </w:rPr>
        <w:t>dla której(</w:t>
      </w:r>
      <w:proofErr w:type="spellStart"/>
      <w:r w:rsidRPr="002F1B5B">
        <w:rPr>
          <w:rFonts w:ascii="Arial" w:hAnsi="Arial" w:cs="Arial"/>
          <w:sz w:val="20"/>
        </w:rPr>
        <w:t>ych</w:t>
      </w:r>
      <w:proofErr w:type="spellEnd"/>
      <w:r w:rsidRPr="002F1B5B">
        <w:rPr>
          <w:rFonts w:ascii="Arial" w:hAnsi="Arial" w:cs="Arial"/>
          <w:sz w:val="20"/>
        </w:rPr>
        <w:t xml:space="preserve">) prowadzona jest księga wieczysta nr </w:t>
      </w:r>
      <w:r w:rsidRPr="002F1B5B">
        <w:rPr>
          <w:rFonts w:ascii="Arial" w:hAnsi="Arial" w:cs="Arial"/>
          <w:sz w:val="20"/>
        </w:rPr>
        <w:tab/>
        <w:t xml:space="preserve">wynikające z tytułu: własności (współwłasności), użytkowania wieczystego, trwałego zarządu* lub </w:t>
      </w:r>
    </w:p>
    <w:p w:rsidR="00636C29" w:rsidRPr="002F1B5B" w:rsidRDefault="00636C29" w:rsidP="00636C29">
      <w:pPr>
        <w:pStyle w:val="Tekstpodstawowy"/>
        <w:tabs>
          <w:tab w:val="left" w:leader="dot" w:pos="9639"/>
        </w:tabs>
        <w:rPr>
          <w:rFonts w:ascii="Arial" w:hAnsi="Arial" w:cs="Arial"/>
          <w:sz w:val="20"/>
        </w:rPr>
      </w:pPr>
      <w:r w:rsidRPr="002F1B5B">
        <w:rPr>
          <w:rFonts w:ascii="Arial" w:hAnsi="Arial" w:cs="Arial"/>
          <w:sz w:val="20"/>
        </w:rPr>
        <w:t xml:space="preserve">wynikające z następujących dokumentów potwierdzających powyższe prawo do dysponowania nieruchomością na cele budowlane </w:t>
      </w:r>
      <w:r w:rsidRPr="002F1B5B">
        <w:rPr>
          <w:rFonts w:ascii="Arial" w:hAnsi="Arial" w:cs="Arial"/>
          <w:sz w:val="20"/>
        </w:rPr>
        <w:tab/>
        <w:t>.....</w:t>
      </w:r>
    </w:p>
    <w:p w:rsidR="00636C29" w:rsidRPr="002F1B5B" w:rsidRDefault="00636C29" w:rsidP="00636C29">
      <w:pPr>
        <w:pStyle w:val="Tekstpodstawowy"/>
        <w:tabs>
          <w:tab w:val="left" w:leader="dot" w:pos="9639"/>
        </w:tabs>
        <w:rPr>
          <w:rFonts w:ascii="Arial" w:hAnsi="Arial" w:cs="Arial"/>
          <w:sz w:val="20"/>
        </w:rPr>
      </w:pPr>
      <w:r w:rsidRPr="002F1B5B">
        <w:rPr>
          <w:rFonts w:ascii="Arial" w:hAnsi="Arial" w:cs="Arial"/>
          <w:sz w:val="20"/>
        </w:rPr>
        <w:tab/>
        <w:t>.....</w:t>
      </w:r>
    </w:p>
    <w:p w:rsidR="00636C29" w:rsidRPr="002F1B5B" w:rsidRDefault="00636C29" w:rsidP="00636C29">
      <w:pPr>
        <w:pStyle w:val="Tekstpodstawowy2"/>
        <w:tabs>
          <w:tab w:val="left" w:leader="dot" w:pos="2552"/>
        </w:tabs>
        <w:rPr>
          <w:rFonts w:ascii="Arial" w:hAnsi="Arial" w:cs="Arial"/>
          <w:szCs w:val="20"/>
        </w:rPr>
      </w:pPr>
      <w:r w:rsidRPr="002F1B5B">
        <w:rPr>
          <w:rFonts w:ascii="Arial" w:hAnsi="Arial" w:cs="Arial"/>
          <w:szCs w:val="20"/>
        </w:rPr>
        <w:t>W związku z planowaną budową na terenie ww. działki(</w:t>
      </w:r>
      <w:proofErr w:type="spellStart"/>
      <w:r w:rsidRPr="002F1B5B">
        <w:rPr>
          <w:rFonts w:ascii="Arial" w:hAnsi="Arial" w:cs="Arial"/>
          <w:szCs w:val="20"/>
        </w:rPr>
        <w:t>kach</w:t>
      </w:r>
      <w:proofErr w:type="spellEnd"/>
      <w:r w:rsidRPr="002F1B5B">
        <w:rPr>
          <w:rFonts w:ascii="Arial" w:hAnsi="Arial" w:cs="Arial"/>
          <w:szCs w:val="20"/>
        </w:rPr>
        <w:t xml:space="preserve">) </w:t>
      </w:r>
      <w:r w:rsidRPr="002F1B5B">
        <w:rPr>
          <w:rFonts w:ascii="Arial" w:hAnsi="Arial" w:cs="Arial"/>
          <w:b/>
          <w:szCs w:val="20"/>
        </w:rPr>
        <w:t>przyłącza kanalizacji sanitarnej</w:t>
      </w:r>
    </w:p>
    <w:p w:rsidR="00636C29" w:rsidRPr="002F1B5B" w:rsidRDefault="00636C29" w:rsidP="00636C29">
      <w:pPr>
        <w:pStyle w:val="Tekstpodstawowy2"/>
        <w:tabs>
          <w:tab w:val="left" w:leader="dot" w:pos="2552"/>
        </w:tabs>
        <w:rPr>
          <w:rFonts w:ascii="Arial" w:hAnsi="Arial" w:cs="Arial"/>
          <w:szCs w:val="20"/>
        </w:rPr>
      </w:pPr>
      <w:r w:rsidRPr="002F1B5B">
        <w:rPr>
          <w:rFonts w:ascii="Arial" w:hAnsi="Arial" w:cs="Arial"/>
          <w:szCs w:val="20"/>
        </w:rPr>
        <w:t>wyrażam(y) zgodę * na:</w:t>
      </w:r>
    </w:p>
    <w:p w:rsidR="00636C29" w:rsidRPr="002F1B5B" w:rsidRDefault="00636C29" w:rsidP="00636C29">
      <w:pPr>
        <w:numPr>
          <w:ilvl w:val="0"/>
          <w:numId w:val="5"/>
        </w:numPr>
        <w:tabs>
          <w:tab w:val="clear" w:pos="720"/>
        </w:tabs>
        <w:spacing w:line="360" w:lineRule="auto"/>
        <w:ind w:left="142" w:hanging="142"/>
        <w:jc w:val="both"/>
        <w:rPr>
          <w:rFonts w:ascii="Arial" w:hAnsi="Arial" w:cs="Arial"/>
          <w:sz w:val="20"/>
          <w:szCs w:val="20"/>
        </w:rPr>
      </w:pPr>
      <w:r w:rsidRPr="002F1B5B">
        <w:rPr>
          <w:rFonts w:ascii="Arial" w:hAnsi="Arial" w:cs="Arial"/>
          <w:sz w:val="20"/>
          <w:szCs w:val="20"/>
        </w:rPr>
        <w:t>lokalizację ww. uzbrojenia przedstawioną przez projektanta na załączonej mapie/szkicu nr  ........ oraz jego budowę, a w tym wykonanie robót ziemnych,</w:t>
      </w:r>
    </w:p>
    <w:p w:rsidR="00636C29" w:rsidRPr="002F1B5B" w:rsidRDefault="00636C29" w:rsidP="00636C29">
      <w:pPr>
        <w:numPr>
          <w:ilvl w:val="0"/>
          <w:numId w:val="5"/>
        </w:numPr>
        <w:tabs>
          <w:tab w:val="clear" w:pos="720"/>
        </w:tabs>
        <w:spacing w:line="360" w:lineRule="auto"/>
        <w:ind w:left="142" w:hanging="142"/>
        <w:jc w:val="both"/>
        <w:rPr>
          <w:rFonts w:ascii="Arial" w:hAnsi="Arial" w:cs="Arial"/>
          <w:sz w:val="20"/>
          <w:szCs w:val="20"/>
        </w:rPr>
      </w:pPr>
      <w:r w:rsidRPr="002F1B5B">
        <w:rPr>
          <w:rFonts w:ascii="Arial" w:hAnsi="Arial" w:cs="Arial"/>
          <w:sz w:val="20"/>
          <w:szCs w:val="20"/>
        </w:rPr>
        <w:t>umożliwienie dostępu do w/w obiektu, celem wykonania czynności eksploatacyjnych,</w:t>
      </w:r>
    </w:p>
    <w:p w:rsidR="00636C29" w:rsidRPr="002F1B5B" w:rsidRDefault="00636C29" w:rsidP="00636C29">
      <w:pPr>
        <w:numPr>
          <w:ilvl w:val="0"/>
          <w:numId w:val="5"/>
        </w:numPr>
        <w:tabs>
          <w:tab w:val="clear" w:pos="720"/>
        </w:tabs>
        <w:spacing w:line="360" w:lineRule="auto"/>
        <w:ind w:left="142" w:hanging="142"/>
        <w:jc w:val="both"/>
        <w:rPr>
          <w:rFonts w:ascii="Arial" w:hAnsi="Arial" w:cs="Arial"/>
          <w:sz w:val="20"/>
          <w:szCs w:val="20"/>
        </w:rPr>
      </w:pPr>
      <w:r w:rsidRPr="002F1B5B">
        <w:rPr>
          <w:rFonts w:ascii="Arial" w:hAnsi="Arial" w:cs="Arial"/>
          <w:sz w:val="20"/>
          <w:szCs w:val="20"/>
        </w:rPr>
        <w:t xml:space="preserve">zachowania wzdłuż uzbrojenia strefy ochronnej o szerokości min. </w:t>
      </w:r>
      <w:r w:rsidRPr="002F1B5B">
        <w:rPr>
          <w:rFonts w:ascii="Arial" w:hAnsi="Arial" w:cs="Arial"/>
          <w:b/>
          <w:sz w:val="20"/>
          <w:szCs w:val="20"/>
        </w:rPr>
        <w:t xml:space="preserve">1 m </w:t>
      </w:r>
      <w:r w:rsidRPr="002F1B5B">
        <w:rPr>
          <w:rFonts w:ascii="Arial" w:hAnsi="Arial" w:cs="Arial"/>
          <w:sz w:val="20"/>
          <w:szCs w:val="20"/>
        </w:rPr>
        <w:t xml:space="preserve">w każdą stronę (licząc od skraju przewodu) wolnej od zabudowy stałej, tymczasowej i </w:t>
      </w:r>
      <w:proofErr w:type="spellStart"/>
      <w:r w:rsidRPr="002F1B5B">
        <w:rPr>
          <w:rFonts w:ascii="Arial" w:hAnsi="Arial" w:cs="Arial"/>
          <w:sz w:val="20"/>
          <w:szCs w:val="20"/>
        </w:rPr>
        <w:t>nasadzeń</w:t>
      </w:r>
      <w:proofErr w:type="spellEnd"/>
      <w:r w:rsidRPr="002F1B5B">
        <w:rPr>
          <w:rFonts w:ascii="Arial" w:hAnsi="Arial" w:cs="Arial"/>
          <w:sz w:val="20"/>
          <w:szCs w:val="20"/>
        </w:rPr>
        <w:t xml:space="preserve"> wysokich.</w:t>
      </w:r>
    </w:p>
    <w:p w:rsidR="00636C29" w:rsidRPr="002F1B5B" w:rsidRDefault="00636C29" w:rsidP="00636C29">
      <w:pPr>
        <w:pStyle w:val="Tekstpodstawowy2"/>
        <w:tabs>
          <w:tab w:val="left" w:leader="dot" w:pos="2552"/>
        </w:tabs>
        <w:rPr>
          <w:rFonts w:ascii="Arial" w:hAnsi="Arial" w:cs="Arial"/>
          <w:szCs w:val="20"/>
        </w:rPr>
      </w:pPr>
      <w:r w:rsidRPr="002F1B5B">
        <w:rPr>
          <w:rFonts w:ascii="Arial" w:hAnsi="Arial" w:cs="Arial"/>
          <w:szCs w:val="20"/>
        </w:rPr>
        <w:t>Jednocześnie swoją zgodę uzależniam (y) od:</w:t>
      </w:r>
    </w:p>
    <w:p w:rsidR="00636C29" w:rsidRPr="002F1B5B" w:rsidRDefault="00636C29" w:rsidP="00636C29">
      <w:pPr>
        <w:pStyle w:val="Tekstpodstawowy2"/>
        <w:tabs>
          <w:tab w:val="left" w:leader="dot" w:pos="2552"/>
        </w:tabs>
        <w:rPr>
          <w:rFonts w:ascii="Arial" w:hAnsi="Arial" w:cs="Arial"/>
          <w:szCs w:val="20"/>
        </w:rPr>
      </w:pPr>
      <w:r w:rsidRPr="002F1B5B">
        <w:rPr>
          <w:rFonts w:ascii="Arial" w:hAnsi="Arial" w:cs="Arial"/>
          <w:szCs w:val="20"/>
        </w:rPr>
        <w:t xml:space="preserve">-   ustanowienia na rzecz </w:t>
      </w:r>
      <w:proofErr w:type="spellStart"/>
      <w:r w:rsidRPr="002F1B5B">
        <w:rPr>
          <w:rFonts w:ascii="Arial" w:hAnsi="Arial" w:cs="Arial"/>
          <w:szCs w:val="20"/>
        </w:rPr>
        <w:t>Aquanet</w:t>
      </w:r>
      <w:proofErr w:type="spellEnd"/>
      <w:r w:rsidRPr="002F1B5B">
        <w:rPr>
          <w:rFonts w:ascii="Arial" w:hAnsi="Arial" w:cs="Arial"/>
          <w:szCs w:val="20"/>
        </w:rPr>
        <w:t xml:space="preserve"> SA odpłatnej służebności </w:t>
      </w:r>
      <w:proofErr w:type="spellStart"/>
      <w:r w:rsidRPr="002F1B5B">
        <w:rPr>
          <w:rFonts w:ascii="Arial" w:hAnsi="Arial" w:cs="Arial"/>
          <w:szCs w:val="20"/>
        </w:rPr>
        <w:t>przesyłu</w:t>
      </w:r>
      <w:proofErr w:type="spellEnd"/>
      <w:r w:rsidRPr="002F1B5B">
        <w:rPr>
          <w:rFonts w:ascii="Arial" w:hAnsi="Arial" w:cs="Arial"/>
          <w:szCs w:val="20"/>
        </w:rPr>
        <w:t xml:space="preserve"> *</w:t>
      </w:r>
    </w:p>
    <w:p w:rsidR="00636C29" w:rsidRPr="002F1B5B" w:rsidRDefault="00636C29" w:rsidP="00636C29">
      <w:pPr>
        <w:pStyle w:val="Tekstpodstawowy2"/>
        <w:tabs>
          <w:tab w:val="left" w:leader="dot" w:pos="2552"/>
        </w:tabs>
        <w:rPr>
          <w:rFonts w:ascii="Arial" w:hAnsi="Arial" w:cs="Arial"/>
          <w:szCs w:val="20"/>
        </w:rPr>
      </w:pPr>
      <w:r w:rsidRPr="002F1B5B">
        <w:rPr>
          <w:rFonts w:ascii="Arial" w:hAnsi="Arial" w:cs="Arial"/>
          <w:szCs w:val="20"/>
        </w:rPr>
        <w:t xml:space="preserve">-   zawarcia z </w:t>
      </w:r>
      <w:proofErr w:type="spellStart"/>
      <w:r w:rsidRPr="002F1B5B">
        <w:rPr>
          <w:rFonts w:ascii="Arial" w:hAnsi="Arial" w:cs="Arial"/>
          <w:szCs w:val="20"/>
        </w:rPr>
        <w:t>Aquanet</w:t>
      </w:r>
      <w:proofErr w:type="spellEnd"/>
      <w:r w:rsidRPr="002F1B5B">
        <w:rPr>
          <w:rFonts w:ascii="Arial" w:hAnsi="Arial" w:cs="Arial"/>
          <w:szCs w:val="20"/>
        </w:rPr>
        <w:t xml:space="preserve"> SA umowy dzierżawy, umowy sprzedaży, innej ..............................................................................</w:t>
      </w:r>
    </w:p>
    <w:p w:rsidR="00636C29" w:rsidRPr="002F1B5B" w:rsidRDefault="00636C29" w:rsidP="00636C29">
      <w:pPr>
        <w:pStyle w:val="Tekstpodstawowy2"/>
        <w:tabs>
          <w:tab w:val="left" w:leader="dot" w:pos="2552"/>
        </w:tabs>
        <w:rPr>
          <w:rFonts w:ascii="Arial" w:hAnsi="Arial" w:cs="Arial"/>
          <w:szCs w:val="20"/>
        </w:rPr>
      </w:pPr>
      <w:r w:rsidRPr="002F1B5B">
        <w:rPr>
          <w:rFonts w:ascii="Arial" w:hAnsi="Arial" w:cs="Arial"/>
          <w:szCs w:val="20"/>
        </w:rPr>
        <w:t>działki (</w:t>
      </w:r>
      <w:proofErr w:type="spellStart"/>
      <w:r w:rsidRPr="002F1B5B">
        <w:rPr>
          <w:rFonts w:ascii="Arial" w:hAnsi="Arial" w:cs="Arial"/>
          <w:szCs w:val="20"/>
        </w:rPr>
        <w:t>ek</w:t>
      </w:r>
      <w:proofErr w:type="spellEnd"/>
      <w:r w:rsidRPr="002F1B5B">
        <w:rPr>
          <w:rFonts w:ascii="Arial" w:hAnsi="Arial" w:cs="Arial"/>
          <w:szCs w:val="20"/>
        </w:rPr>
        <w:t>) lub jej (ich) części *.</w:t>
      </w:r>
    </w:p>
    <w:p w:rsidR="00636C29" w:rsidRPr="002F1B5B" w:rsidRDefault="00636C29" w:rsidP="00636C29">
      <w:pPr>
        <w:pStyle w:val="Tekstpodstawowy2"/>
        <w:tabs>
          <w:tab w:val="left" w:leader="dot" w:pos="2552"/>
        </w:tabs>
        <w:rPr>
          <w:rFonts w:ascii="Arial" w:hAnsi="Arial" w:cs="Arial"/>
          <w:szCs w:val="20"/>
        </w:rPr>
      </w:pPr>
      <w:r w:rsidRPr="002F1B5B">
        <w:rPr>
          <w:rFonts w:ascii="Arial" w:hAnsi="Arial" w:cs="Arial"/>
          <w:szCs w:val="20"/>
        </w:rPr>
        <w:t xml:space="preserve">Warunki ustanowienia odpłatnej służebności </w:t>
      </w:r>
      <w:proofErr w:type="spellStart"/>
      <w:r w:rsidRPr="002F1B5B">
        <w:rPr>
          <w:rFonts w:ascii="Arial" w:hAnsi="Arial" w:cs="Arial"/>
          <w:szCs w:val="20"/>
        </w:rPr>
        <w:t>przesyłu</w:t>
      </w:r>
      <w:proofErr w:type="spellEnd"/>
      <w:r w:rsidRPr="002F1B5B">
        <w:rPr>
          <w:rFonts w:ascii="Arial" w:hAnsi="Arial" w:cs="Arial"/>
          <w:szCs w:val="20"/>
        </w:rPr>
        <w:t xml:space="preserve"> lub zawarcia w/w umowy zostaną ustalone między stronami w odrębnym trybie.</w:t>
      </w:r>
    </w:p>
    <w:p w:rsidR="00636C29" w:rsidRPr="002F1B5B" w:rsidRDefault="00636C29" w:rsidP="00636C29">
      <w:pPr>
        <w:pStyle w:val="Tekstpodstawowy2"/>
        <w:tabs>
          <w:tab w:val="left" w:pos="709"/>
          <w:tab w:val="right" w:leader="dot" w:pos="9214"/>
        </w:tabs>
        <w:rPr>
          <w:rFonts w:ascii="Arial" w:hAnsi="Arial" w:cs="Arial"/>
          <w:szCs w:val="20"/>
        </w:rPr>
      </w:pPr>
      <w:r w:rsidRPr="002F1B5B">
        <w:rPr>
          <w:rFonts w:ascii="Arial" w:hAnsi="Arial" w:cs="Arial"/>
          <w:szCs w:val="20"/>
        </w:rPr>
        <w:t xml:space="preserve">Uwagi: </w:t>
      </w:r>
      <w:r w:rsidRPr="002F1B5B">
        <w:rPr>
          <w:rFonts w:ascii="Arial" w:hAnsi="Arial" w:cs="Arial"/>
          <w:szCs w:val="20"/>
        </w:rPr>
        <w:tab/>
      </w:r>
      <w:r w:rsidRPr="002F1B5B">
        <w:rPr>
          <w:rFonts w:ascii="Arial" w:hAnsi="Arial" w:cs="Arial"/>
          <w:szCs w:val="20"/>
        </w:rPr>
        <w:tab/>
      </w:r>
    </w:p>
    <w:p w:rsidR="00636C29" w:rsidRPr="002F1B5B" w:rsidRDefault="00636C29" w:rsidP="00636C29">
      <w:pPr>
        <w:jc w:val="both"/>
        <w:rPr>
          <w:rFonts w:ascii="Arial" w:hAnsi="Arial" w:cs="Arial"/>
          <w:b/>
          <w:bCs/>
          <w:sz w:val="20"/>
          <w:szCs w:val="20"/>
        </w:rPr>
      </w:pPr>
      <w:r w:rsidRPr="002F1B5B">
        <w:rPr>
          <w:rFonts w:ascii="Arial" w:hAnsi="Arial" w:cs="Arial"/>
          <w:b/>
          <w:bCs/>
          <w:sz w:val="20"/>
          <w:szCs w:val="20"/>
        </w:rPr>
        <w:t>Na podstawie art. 6 ustawy z dnia 7 czerwca 2001 r. o zbiorowym zaopatrzeniu w wodę i zbiorowym odprowadzaniu ścieków wnoszę o zawarcie umowy o odbiór ścieków. Jednocześnie, zgodnie z Ustawą z dnia 13 września 1996 r. o utrzymaniu czystości i porządku w gminach zobowiązuję się w terminie 6 m-</w:t>
      </w:r>
      <w:proofErr w:type="spellStart"/>
      <w:r w:rsidRPr="002F1B5B">
        <w:rPr>
          <w:rFonts w:ascii="Arial" w:hAnsi="Arial" w:cs="Arial"/>
          <w:b/>
          <w:bCs/>
          <w:sz w:val="20"/>
          <w:szCs w:val="20"/>
        </w:rPr>
        <w:t>cy</w:t>
      </w:r>
      <w:proofErr w:type="spellEnd"/>
      <w:r w:rsidRPr="002F1B5B">
        <w:rPr>
          <w:rFonts w:ascii="Arial" w:hAnsi="Arial" w:cs="Arial"/>
          <w:b/>
          <w:bCs/>
          <w:sz w:val="20"/>
          <w:szCs w:val="20"/>
        </w:rPr>
        <w:t xml:space="preserve"> od dnia powiadomienia przez Spółkę o możliwości zrzutu ścieków do podłączenia instalacji wewnętrznej do kanalizacji sanitarnej. Przyjmuję do wiadomości, iż moje dane osobowe będą przetwarzane przez </w:t>
      </w:r>
      <w:proofErr w:type="spellStart"/>
      <w:r w:rsidRPr="002F1B5B">
        <w:rPr>
          <w:rFonts w:ascii="Arial" w:hAnsi="Arial" w:cs="Arial"/>
          <w:b/>
          <w:bCs/>
          <w:sz w:val="20"/>
          <w:szCs w:val="20"/>
        </w:rPr>
        <w:t>Aquanet</w:t>
      </w:r>
      <w:proofErr w:type="spellEnd"/>
      <w:r w:rsidRPr="002F1B5B">
        <w:rPr>
          <w:rFonts w:ascii="Arial" w:hAnsi="Arial" w:cs="Arial"/>
          <w:b/>
          <w:bCs/>
          <w:sz w:val="20"/>
          <w:szCs w:val="20"/>
        </w:rPr>
        <w:t xml:space="preserve"> SA jedynie w celu realizacji umowy o dostarczanie wody i/lub odprowadzanie ścieków.</w:t>
      </w:r>
    </w:p>
    <w:p w:rsidR="00636C29" w:rsidRPr="002F1B5B" w:rsidRDefault="00636C29" w:rsidP="00636C29">
      <w:pPr>
        <w:pStyle w:val="Tekstpodstawowy2"/>
        <w:tabs>
          <w:tab w:val="left" w:pos="709"/>
          <w:tab w:val="right" w:leader="dot" w:pos="9214"/>
        </w:tabs>
        <w:rPr>
          <w:rFonts w:ascii="Arial" w:hAnsi="Arial" w:cs="Arial"/>
          <w:szCs w:val="20"/>
        </w:rPr>
      </w:pPr>
    </w:p>
    <w:p w:rsidR="00636C29" w:rsidRPr="002F1B5B" w:rsidRDefault="00636C29" w:rsidP="00636C29">
      <w:pPr>
        <w:tabs>
          <w:tab w:val="left" w:pos="5760"/>
          <w:tab w:val="left" w:pos="8789"/>
        </w:tabs>
        <w:ind w:firstLine="5760"/>
        <w:rPr>
          <w:rFonts w:ascii="Arial" w:hAnsi="Arial" w:cs="Arial"/>
          <w:sz w:val="20"/>
          <w:szCs w:val="20"/>
        </w:rPr>
      </w:pPr>
      <w:r w:rsidRPr="002F1B5B">
        <w:rPr>
          <w:rFonts w:ascii="Arial" w:hAnsi="Arial" w:cs="Arial"/>
          <w:sz w:val="20"/>
          <w:szCs w:val="20"/>
        </w:rPr>
        <w:t>Czytelne podpisy:</w:t>
      </w:r>
    </w:p>
    <w:p w:rsidR="00636C29" w:rsidRPr="002F1B5B" w:rsidRDefault="00636C29" w:rsidP="00636C29">
      <w:pPr>
        <w:numPr>
          <w:ilvl w:val="0"/>
          <w:numId w:val="4"/>
        </w:numPr>
        <w:tabs>
          <w:tab w:val="left" w:leader="dot" w:pos="8789"/>
        </w:tabs>
        <w:spacing w:before="60"/>
        <w:ind w:left="4893" w:hanging="357"/>
        <w:rPr>
          <w:rFonts w:ascii="Arial" w:hAnsi="Arial" w:cs="Arial"/>
          <w:sz w:val="20"/>
          <w:szCs w:val="20"/>
        </w:rPr>
      </w:pPr>
      <w:r w:rsidRPr="002F1B5B">
        <w:rPr>
          <w:rFonts w:ascii="Arial" w:hAnsi="Arial" w:cs="Arial"/>
          <w:sz w:val="20"/>
          <w:szCs w:val="20"/>
        </w:rPr>
        <w:t>.</w:t>
      </w:r>
      <w:r w:rsidRPr="002F1B5B">
        <w:rPr>
          <w:rFonts w:ascii="Arial" w:hAnsi="Arial" w:cs="Arial"/>
          <w:sz w:val="20"/>
          <w:szCs w:val="20"/>
        </w:rPr>
        <w:tab/>
      </w:r>
      <w:r w:rsidRPr="002F1B5B">
        <w:rPr>
          <w:rFonts w:ascii="Arial" w:hAnsi="Arial" w:cs="Arial"/>
          <w:sz w:val="20"/>
          <w:szCs w:val="20"/>
        </w:rPr>
        <w:tab/>
      </w:r>
    </w:p>
    <w:p w:rsidR="00636C29" w:rsidRPr="002F1B5B" w:rsidRDefault="00636C29" w:rsidP="00636C29">
      <w:pPr>
        <w:numPr>
          <w:ilvl w:val="0"/>
          <w:numId w:val="4"/>
        </w:numPr>
        <w:tabs>
          <w:tab w:val="left" w:leader="dot" w:pos="8789"/>
        </w:tabs>
        <w:spacing w:before="60"/>
        <w:ind w:left="4893" w:hanging="357"/>
        <w:rPr>
          <w:rFonts w:ascii="Arial" w:hAnsi="Arial" w:cs="Arial"/>
          <w:sz w:val="20"/>
          <w:szCs w:val="20"/>
        </w:rPr>
      </w:pPr>
      <w:r w:rsidRPr="002F1B5B">
        <w:rPr>
          <w:rFonts w:ascii="Arial" w:hAnsi="Arial" w:cs="Arial"/>
          <w:sz w:val="20"/>
          <w:szCs w:val="20"/>
        </w:rPr>
        <w:t>.</w:t>
      </w:r>
      <w:r w:rsidRPr="002F1B5B">
        <w:rPr>
          <w:rFonts w:ascii="Arial" w:hAnsi="Arial" w:cs="Arial"/>
          <w:sz w:val="20"/>
          <w:szCs w:val="20"/>
        </w:rPr>
        <w:tab/>
      </w:r>
      <w:r w:rsidRPr="002F1B5B">
        <w:rPr>
          <w:rFonts w:ascii="Arial" w:hAnsi="Arial" w:cs="Arial"/>
          <w:sz w:val="20"/>
          <w:szCs w:val="20"/>
        </w:rPr>
        <w:tab/>
      </w:r>
    </w:p>
    <w:p w:rsidR="00636C29" w:rsidRPr="002F1B5B" w:rsidRDefault="00636C29" w:rsidP="00636C29">
      <w:pPr>
        <w:numPr>
          <w:ilvl w:val="0"/>
          <w:numId w:val="4"/>
        </w:numPr>
        <w:tabs>
          <w:tab w:val="left" w:leader="dot" w:pos="8789"/>
        </w:tabs>
        <w:spacing w:before="60"/>
        <w:ind w:left="4893" w:hanging="357"/>
        <w:rPr>
          <w:rFonts w:ascii="Arial" w:hAnsi="Arial" w:cs="Arial"/>
          <w:sz w:val="20"/>
          <w:szCs w:val="20"/>
        </w:rPr>
      </w:pPr>
      <w:r w:rsidRPr="002F1B5B">
        <w:rPr>
          <w:rFonts w:ascii="Arial" w:hAnsi="Arial" w:cs="Arial"/>
          <w:sz w:val="20"/>
          <w:szCs w:val="20"/>
        </w:rPr>
        <w:t>.</w:t>
      </w:r>
      <w:r w:rsidRPr="002F1B5B">
        <w:rPr>
          <w:rFonts w:ascii="Arial" w:hAnsi="Arial" w:cs="Arial"/>
          <w:sz w:val="20"/>
          <w:szCs w:val="20"/>
        </w:rPr>
        <w:tab/>
      </w:r>
      <w:r w:rsidRPr="002F1B5B">
        <w:rPr>
          <w:rFonts w:ascii="Arial" w:hAnsi="Arial" w:cs="Arial"/>
          <w:sz w:val="20"/>
          <w:szCs w:val="20"/>
        </w:rPr>
        <w:tab/>
      </w:r>
    </w:p>
    <w:p w:rsidR="00636C29" w:rsidRPr="002F1B5B" w:rsidRDefault="00636C29" w:rsidP="00636C29">
      <w:pPr>
        <w:numPr>
          <w:ilvl w:val="0"/>
          <w:numId w:val="4"/>
        </w:numPr>
        <w:tabs>
          <w:tab w:val="left" w:leader="dot" w:pos="8789"/>
        </w:tabs>
        <w:spacing w:before="60"/>
        <w:ind w:left="4893" w:hanging="357"/>
        <w:rPr>
          <w:rFonts w:ascii="Arial" w:hAnsi="Arial" w:cs="Arial"/>
          <w:sz w:val="20"/>
          <w:szCs w:val="20"/>
        </w:rPr>
      </w:pPr>
      <w:r w:rsidRPr="002F1B5B">
        <w:rPr>
          <w:rFonts w:ascii="Arial" w:hAnsi="Arial" w:cs="Arial"/>
          <w:sz w:val="20"/>
          <w:szCs w:val="20"/>
        </w:rPr>
        <w:t>.</w:t>
      </w:r>
      <w:r w:rsidRPr="002F1B5B">
        <w:rPr>
          <w:rFonts w:ascii="Arial" w:hAnsi="Arial" w:cs="Arial"/>
          <w:sz w:val="20"/>
          <w:szCs w:val="20"/>
        </w:rPr>
        <w:tab/>
      </w:r>
      <w:r w:rsidRPr="002F1B5B">
        <w:rPr>
          <w:rFonts w:ascii="Arial" w:hAnsi="Arial" w:cs="Arial"/>
          <w:sz w:val="20"/>
          <w:szCs w:val="20"/>
        </w:rPr>
        <w:tab/>
      </w:r>
    </w:p>
    <w:p w:rsidR="00636C29" w:rsidRPr="002F1B5B" w:rsidRDefault="00636C29" w:rsidP="00636C29">
      <w:pPr>
        <w:pBdr>
          <w:top w:val="single" w:sz="4" w:space="1" w:color="auto"/>
        </w:pBdr>
        <w:tabs>
          <w:tab w:val="left" w:pos="8789"/>
        </w:tabs>
        <w:ind w:right="6378"/>
        <w:rPr>
          <w:rFonts w:ascii="Arial" w:hAnsi="Arial" w:cs="Arial"/>
          <w:sz w:val="20"/>
          <w:szCs w:val="20"/>
        </w:rPr>
        <w:sectPr w:rsidR="00636C29" w:rsidRPr="002F1B5B" w:rsidSect="00636C29">
          <w:headerReference w:type="default" r:id="rId10"/>
          <w:footerReference w:type="even" r:id="rId11"/>
          <w:footerReference w:type="default" r:id="rId12"/>
          <w:headerReference w:type="first" r:id="rId13"/>
          <w:footerReference w:type="first" r:id="rId14"/>
          <w:pgSz w:w="11906" w:h="16838" w:code="9"/>
          <w:pgMar w:top="426" w:right="1418" w:bottom="567" w:left="1418" w:header="567" w:footer="567" w:gutter="0"/>
          <w:cols w:space="708"/>
          <w:titlePg/>
          <w:docGrid w:linePitch="360"/>
        </w:sectPr>
      </w:pPr>
      <w:r w:rsidRPr="002F1B5B">
        <w:rPr>
          <w:rFonts w:ascii="Arial" w:hAnsi="Arial" w:cs="Arial"/>
          <w:sz w:val="20"/>
          <w:szCs w:val="20"/>
        </w:rPr>
        <w:t xml:space="preserve">* niepotrzebne skreślić </w:t>
      </w:r>
    </w:p>
    <w:p w:rsidR="00636C29" w:rsidRPr="002F1B5B" w:rsidRDefault="00636C29" w:rsidP="00636C29">
      <w:pPr>
        <w:spacing w:line="360" w:lineRule="auto"/>
        <w:jc w:val="both"/>
        <w:rPr>
          <w:rFonts w:ascii="Arial" w:hAnsi="Arial" w:cs="Arial"/>
          <w:sz w:val="20"/>
          <w:szCs w:val="20"/>
        </w:rPr>
        <w:sectPr w:rsidR="00636C29" w:rsidRPr="002F1B5B" w:rsidSect="00931F33">
          <w:headerReference w:type="first" r:id="rId15"/>
          <w:footerReference w:type="first" r:id="rId16"/>
          <w:type w:val="continuous"/>
          <w:pgSz w:w="11906" w:h="16838" w:code="9"/>
          <w:pgMar w:top="1077" w:right="1418" w:bottom="1418" w:left="1418" w:header="567" w:footer="567" w:gutter="0"/>
          <w:cols w:space="708"/>
          <w:docGrid w:linePitch="360"/>
        </w:sectPr>
      </w:pPr>
    </w:p>
    <w:p w:rsidR="00636C29" w:rsidRPr="002F1B5B" w:rsidRDefault="00636C29" w:rsidP="00636C29">
      <w:pPr>
        <w:spacing w:line="360" w:lineRule="auto"/>
        <w:jc w:val="both"/>
        <w:rPr>
          <w:rFonts w:ascii="Arial" w:hAnsi="Arial" w:cs="Arial"/>
          <w:b/>
          <w:sz w:val="20"/>
          <w:szCs w:val="20"/>
        </w:rPr>
      </w:pPr>
      <w:r w:rsidRPr="002F1B5B">
        <w:rPr>
          <w:rFonts w:ascii="Arial" w:hAnsi="Arial" w:cs="Arial"/>
          <w:b/>
          <w:sz w:val="20"/>
          <w:szCs w:val="20"/>
        </w:rPr>
        <w:lastRenderedPageBreak/>
        <w:t xml:space="preserve">Załącznik nr 2 </w:t>
      </w:r>
      <w:r w:rsidRPr="002F1B5B">
        <w:rPr>
          <w:rFonts w:ascii="Arial" w:hAnsi="Arial" w:cs="Arial"/>
          <w:sz w:val="20"/>
          <w:szCs w:val="20"/>
        </w:rPr>
        <w:t>(str. 12-15)</w:t>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r>
      <w:r w:rsidRPr="002F1B5B">
        <w:rPr>
          <w:rFonts w:ascii="Arial" w:hAnsi="Arial" w:cs="Arial"/>
          <w:b/>
          <w:sz w:val="20"/>
          <w:szCs w:val="20"/>
        </w:rPr>
        <w:tab/>
        <w:t xml:space="preserve">                                                    </w:t>
      </w:r>
      <w:r w:rsidRPr="002F1B5B">
        <w:rPr>
          <w:rFonts w:ascii="Arial" w:hAnsi="Arial" w:cs="Arial"/>
          <w:b/>
          <w:sz w:val="20"/>
          <w:szCs w:val="20"/>
          <w:highlight w:val="yellow"/>
        </w:rPr>
        <w:t>WZÓR</w:t>
      </w:r>
    </w:p>
    <w:p w:rsidR="00636C29" w:rsidRPr="002F1B5B" w:rsidRDefault="00636C29" w:rsidP="00636C29">
      <w:pPr>
        <w:spacing w:line="360" w:lineRule="auto"/>
        <w:jc w:val="both"/>
        <w:rPr>
          <w:rFonts w:ascii="Arial" w:hAnsi="Arial" w:cs="Arial"/>
          <w:b/>
          <w:sz w:val="20"/>
          <w:szCs w:val="20"/>
        </w:rPr>
      </w:pPr>
      <w:r>
        <w:rPr>
          <w:rFonts w:ascii="Arial" w:hAnsi="Arial" w:cs="Arial"/>
          <w:b/>
          <w:noProof/>
          <w:sz w:val="20"/>
          <w:szCs w:val="20"/>
        </w:rPr>
        <w:drawing>
          <wp:inline distT="0" distB="0" distL="0" distR="0">
            <wp:extent cx="9867900" cy="3952875"/>
            <wp:effectExtent l="0" t="0" r="0" b="9525"/>
            <wp:docPr id="4" name="Obraz 4" desc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7900" cy="3952875"/>
                    </a:xfrm>
                    <a:prstGeom prst="rect">
                      <a:avLst/>
                    </a:prstGeom>
                    <a:noFill/>
                    <a:ln>
                      <a:noFill/>
                    </a:ln>
                  </pic:spPr>
                </pic:pic>
              </a:graphicData>
            </a:graphic>
          </wp:inline>
        </w:drawing>
      </w:r>
    </w:p>
    <w:p w:rsidR="00636C29" w:rsidRPr="002F1B5B" w:rsidRDefault="00636C29" w:rsidP="00636C29">
      <w:pPr>
        <w:spacing w:line="360" w:lineRule="auto"/>
        <w:rPr>
          <w:rFonts w:ascii="Arial" w:hAnsi="Arial" w:cs="Arial"/>
          <w:b/>
          <w:sz w:val="20"/>
          <w:szCs w:val="20"/>
        </w:rPr>
      </w:pPr>
      <w:r w:rsidRPr="002F1B5B">
        <w:rPr>
          <w:rFonts w:ascii="Arial" w:hAnsi="Arial" w:cs="Arial"/>
          <w:sz w:val="20"/>
          <w:szCs w:val="20"/>
        </w:rPr>
        <w:br w:type="page"/>
      </w:r>
      <w:r w:rsidRPr="002F1B5B">
        <w:rPr>
          <w:rFonts w:ascii="Arial" w:hAnsi="Arial" w:cs="Arial"/>
          <w:b/>
          <w:sz w:val="20"/>
          <w:szCs w:val="20"/>
        </w:rPr>
        <w:lastRenderedPageBreak/>
        <w:t>Załącznik nr 2 (cd.)</w:t>
      </w:r>
    </w:p>
    <w:p w:rsidR="00636C29" w:rsidRPr="002F1B5B" w:rsidRDefault="00636C29" w:rsidP="00636C29">
      <w:pPr>
        <w:spacing w:line="360" w:lineRule="auto"/>
        <w:rPr>
          <w:rFonts w:ascii="Arial" w:hAnsi="Arial" w:cs="Arial"/>
          <w:b/>
          <w:sz w:val="20"/>
          <w:szCs w:val="20"/>
        </w:rPr>
      </w:pPr>
      <w:r>
        <w:rPr>
          <w:rFonts w:ascii="Arial" w:hAnsi="Arial" w:cs="Arial"/>
          <w:b/>
          <w:noProof/>
          <w:sz w:val="20"/>
          <w:szCs w:val="20"/>
        </w:rPr>
        <w:drawing>
          <wp:inline distT="0" distB="0" distL="0" distR="0">
            <wp:extent cx="9867900" cy="3933825"/>
            <wp:effectExtent l="0" t="0" r="0" b="9525"/>
            <wp:docPr id="3" name="Obraz 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67900" cy="3933825"/>
                    </a:xfrm>
                    <a:prstGeom prst="rect">
                      <a:avLst/>
                    </a:prstGeom>
                    <a:noFill/>
                    <a:ln>
                      <a:noFill/>
                    </a:ln>
                  </pic:spPr>
                </pic:pic>
              </a:graphicData>
            </a:graphic>
          </wp:inline>
        </w:drawing>
      </w:r>
    </w:p>
    <w:p w:rsidR="00636C29" w:rsidRPr="002F1B5B" w:rsidRDefault="00636C29" w:rsidP="00636C29">
      <w:pPr>
        <w:spacing w:line="360" w:lineRule="auto"/>
        <w:rPr>
          <w:rFonts w:ascii="Arial" w:hAnsi="Arial" w:cs="Arial"/>
          <w:b/>
          <w:sz w:val="20"/>
          <w:szCs w:val="20"/>
        </w:rPr>
      </w:pPr>
      <w:r w:rsidRPr="002F1B5B">
        <w:rPr>
          <w:rFonts w:ascii="Arial" w:hAnsi="Arial" w:cs="Arial"/>
          <w:b/>
          <w:sz w:val="20"/>
          <w:szCs w:val="20"/>
        </w:rPr>
        <w:br w:type="page"/>
      </w:r>
      <w:r w:rsidRPr="002F1B5B">
        <w:rPr>
          <w:rFonts w:ascii="Arial" w:hAnsi="Arial" w:cs="Arial"/>
          <w:b/>
          <w:sz w:val="20"/>
          <w:szCs w:val="20"/>
        </w:rPr>
        <w:lastRenderedPageBreak/>
        <w:t>Załącznik nr 2 (cd.)</w:t>
      </w:r>
    </w:p>
    <w:p w:rsidR="00636C29" w:rsidRPr="002F1B5B" w:rsidRDefault="00636C29" w:rsidP="00636C29">
      <w:pPr>
        <w:spacing w:line="360" w:lineRule="auto"/>
        <w:rPr>
          <w:rFonts w:ascii="Arial" w:hAnsi="Arial" w:cs="Arial"/>
          <w:b/>
          <w:sz w:val="20"/>
          <w:szCs w:val="20"/>
        </w:rPr>
      </w:pPr>
      <w:r>
        <w:rPr>
          <w:rFonts w:ascii="Arial" w:hAnsi="Arial" w:cs="Arial"/>
          <w:b/>
          <w:noProof/>
          <w:sz w:val="20"/>
          <w:szCs w:val="20"/>
        </w:rPr>
        <w:drawing>
          <wp:inline distT="0" distB="0" distL="0" distR="0">
            <wp:extent cx="9867900" cy="3667125"/>
            <wp:effectExtent l="0" t="0" r="0" b="9525"/>
            <wp:docPr id="2" name="Obraz 2" desc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867900" cy="3667125"/>
                    </a:xfrm>
                    <a:prstGeom prst="rect">
                      <a:avLst/>
                    </a:prstGeom>
                    <a:noFill/>
                    <a:ln>
                      <a:noFill/>
                    </a:ln>
                  </pic:spPr>
                </pic:pic>
              </a:graphicData>
            </a:graphic>
          </wp:inline>
        </w:drawing>
      </w:r>
    </w:p>
    <w:p w:rsidR="00636C29" w:rsidRPr="002F1B5B" w:rsidRDefault="00636C29" w:rsidP="00636C29">
      <w:pPr>
        <w:spacing w:line="360" w:lineRule="auto"/>
        <w:rPr>
          <w:rFonts w:ascii="Arial" w:hAnsi="Arial" w:cs="Arial"/>
          <w:b/>
          <w:sz w:val="20"/>
          <w:szCs w:val="20"/>
        </w:rPr>
      </w:pPr>
      <w:r w:rsidRPr="002F1B5B">
        <w:rPr>
          <w:rFonts w:ascii="Arial" w:hAnsi="Arial" w:cs="Arial"/>
          <w:b/>
          <w:sz w:val="20"/>
          <w:szCs w:val="20"/>
        </w:rPr>
        <w:br w:type="page"/>
      </w:r>
      <w:r w:rsidRPr="002F1B5B">
        <w:rPr>
          <w:rFonts w:ascii="Arial" w:hAnsi="Arial" w:cs="Arial"/>
          <w:b/>
          <w:sz w:val="20"/>
          <w:szCs w:val="20"/>
        </w:rPr>
        <w:lastRenderedPageBreak/>
        <w:t>Załącznik nr 2 (cd.)</w:t>
      </w:r>
    </w:p>
    <w:p w:rsidR="00636C29" w:rsidRPr="002F1B5B" w:rsidRDefault="00636C29" w:rsidP="00636C29">
      <w:pPr>
        <w:spacing w:line="360" w:lineRule="auto"/>
        <w:rPr>
          <w:rFonts w:ascii="Arial" w:hAnsi="Arial" w:cs="Arial"/>
          <w:sz w:val="20"/>
          <w:szCs w:val="20"/>
        </w:rPr>
      </w:pPr>
      <w:r>
        <w:rPr>
          <w:rFonts w:ascii="Arial" w:hAnsi="Arial" w:cs="Arial"/>
          <w:b/>
          <w:noProof/>
          <w:sz w:val="20"/>
          <w:szCs w:val="20"/>
        </w:rPr>
        <w:drawing>
          <wp:inline distT="0" distB="0" distL="0" distR="0">
            <wp:extent cx="9867900" cy="3648075"/>
            <wp:effectExtent l="0" t="0" r="0" b="9525"/>
            <wp:docPr id="1" name="Obraz 1" descr="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867900" cy="3648075"/>
                    </a:xfrm>
                    <a:prstGeom prst="rect">
                      <a:avLst/>
                    </a:prstGeom>
                    <a:noFill/>
                    <a:ln>
                      <a:noFill/>
                    </a:ln>
                  </pic:spPr>
                </pic:pic>
              </a:graphicData>
            </a:graphic>
          </wp:inline>
        </w:drawing>
      </w:r>
    </w:p>
    <w:p w:rsidR="005B070B" w:rsidRDefault="005B070B"/>
    <w:sectPr w:rsidR="005B070B" w:rsidSect="0012243E">
      <w:headerReference w:type="first" r:id="rId21"/>
      <w:pgSz w:w="16838" w:h="11906" w:orient="landscape" w:code="9"/>
      <w:pgMar w:top="1259" w:right="720" w:bottom="567" w:left="56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ECA" w:rsidRDefault="00A16ECA">
      <w:r>
        <w:separator/>
      </w:r>
    </w:p>
  </w:endnote>
  <w:endnote w:type="continuationSeparator" w:id="0">
    <w:p w:rsidR="00A16ECA" w:rsidRDefault="00A1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94D" w:rsidRDefault="00636C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60394D" w:rsidRDefault="00A16EC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94D" w:rsidRDefault="00636C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927F9">
      <w:rPr>
        <w:rStyle w:val="Numerstrony"/>
        <w:noProof/>
      </w:rPr>
      <w:t>11</w:t>
    </w:r>
    <w:r>
      <w:rPr>
        <w:rStyle w:val="Numerstrony"/>
      </w:rPr>
      <w:fldChar w:fldCharType="end"/>
    </w:r>
  </w:p>
  <w:p w:rsidR="0060394D" w:rsidRDefault="00636C29">
    <w:pPr>
      <w:pStyle w:val="Stopka"/>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F2" w:rsidRDefault="00A16ECA" w:rsidP="00804CF2">
    <w:pPr>
      <w:pStyle w:val="Stopk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F33" w:rsidRDefault="00636C29" w:rsidP="00804CF2">
    <w:pPr>
      <w:pStyle w:val="Stopka"/>
      <w:jc w:val="center"/>
    </w:pPr>
    <w: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ECA" w:rsidRDefault="00A16ECA">
      <w:r>
        <w:separator/>
      </w:r>
    </w:p>
  </w:footnote>
  <w:footnote w:type="continuationSeparator" w:id="0">
    <w:p w:rsidR="00A16ECA" w:rsidRDefault="00A16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9C3" w:rsidRDefault="00636C29" w:rsidP="000949C3">
    <w:pPr>
      <w:pStyle w:val="Nagwek"/>
      <w:jc w:val="center"/>
      <w:rPr>
        <w:rFonts w:ascii="Arial" w:hAnsi="Arial" w:cs="Arial"/>
        <w:bCs/>
        <w:i/>
        <w:sz w:val="20"/>
      </w:rPr>
    </w:pPr>
    <w:r w:rsidRPr="000949C3">
      <w:rPr>
        <w:rFonts w:ascii="Arial" w:hAnsi="Arial" w:cs="Arial"/>
        <w:bCs/>
        <w:i/>
        <w:sz w:val="20"/>
      </w:rPr>
      <w:t xml:space="preserve">Procedura zawierania umów w ramach </w:t>
    </w:r>
    <w:r>
      <w:rPr>
        <w:rFonts w:ascii="Arial" w:hAnsi="Arial" w:cs="Arial"/>
        <w:bCs/>
        <w:i/>
        <w:sz w:val="20"/>
      </w:rPr>
      <w:t>realizowanych inwestycji Spółki</w:t>
    </w:r>
  </w:p>
  <w:p w:rsidR="003A7020" w:rsidRPr="000949C3" w:rsidRDefault="00A16ECA" w:rsidP="000949C3">
    <w:pPr>
      <w:pStyle w:val="Nagwek"/>
      <w:jc w:val="center"/>
      <w:rPr>
        <w:rFonts w:ascii="Arial" w:hAnsi="Arial" w:cs="Arial"/>
        <w:bCs/>
        <w:i/>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F9" w:rsidRPr="004927F9" w:rsidRDefault="00636C29" w:rsidP="004927F9">
    <w:pPr>
      <w:autoSpaceDE w:val="0"/>
      <w:autoSpaceDN w:val="0"/>
      <w:adjustRightInd w:val="0"/>
      <w:spacing w:before="120"/>
      <w:ind w:left="261"/>
      <w:jc w:val="right"/>
      <w:rPr>
        <w:i/>
        <w:color w:val="000000"/>
        <w:sz w:val="22"/>
        <w:szCs w:val="22"/>
      </w:rPr>
    </w:pPr>
    <w:r w:rsidRPr="004927F9">
      <w:rPr>
        <w:i/>
        <w:sz w:val="22"/>
        <w:szCs w:val="22"/>
      </w:rPr>
      <w:t xml:space="preserve">Załącznik do Uchwały Zarządu nr </w:t>
    </w:r>
    <w:r w:rsidR="004927F9" w:rsidRPr="004927F9">
      <w:rPr>
        <w:i/>
        <w:color w:val="000000"/>
        <w:sz w:val="22"/>
        <w:szCs w:val="22"/>
      </w:rPr>
      <w:t xml:space="preserve">225/31/III/2014 </w:t>
    </w:r>
    <w:r w:rsidR="004927F9" w:rsidRPr="004927F9">
      <w:rPr>
        <w:i/>
        <w:color w:val="000000"/>
        <w:sz w:val="22"/>
        <w:szCs w:val="22"/>
      </w:rPr>
      <w:t>z dnia 02.04.2014 r.</w:t>
    </w:r>
  </w:p>
  <w:p w:rsidR="0000715F" w:rsidRPr="00E507ED" w:rsidRDefault="00A16ECA" w:rsidP="0000715F">
    <w:pPr>
      <w:pStyle w:val="Nagwek"/>
      <w:jc w:val="right"/>
      <w:rPr>
        <w:i/>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3A0" w:rsidRPr="00C04B59" w:rsidRDefault="00636C29" w:rsidP="00B90786">
    <w:pPr>
      <w:pStyle w:val="Nagwek"/>
      <w:jc w:val="center"/>
      <w:rPr>
        <w:rFonts w:ascii="Arial" w:hAnsi="Arial" w:cs="Arial"/>
        <w:bCs/>
        <w:i/>
        <w:sz w:val="20"/>
      </w:rPr>
    </w:pPr>
    <w:r w:rsidRPr="000949C3">
      <w:rPr>
        <w:rFonts w:ascii="Arial" w:hAnsi="Arial" w:cs="Arial"/>
        <w:bCs/>
        <w:i/>
        <w:sz w:val="20"/>
      </w:rPr>
      <w:t xml:space="preserve">Procedura zawierania umów w ramach </w:t>
    </w:r>
    <w:r>
      <w:rPr>
        <w:rFonts w:ascii="Arial" w:hAnsi="Arial" w:cs="Arial"/>
        <w:bCs/>
        <w:i/>
        <w:sz w:val="20"/>
      </w:rPr>
      <w:t>realizowanych inwestycji Spółki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25" w:rsidRDefault="00636C29" w:rsidP="00915B25">
    <w:pPr>
      <w:pStyle w:val="Nagwek"/>
      <w:jc w:val="center"/>
      <w:rPr>
        <w:rFonts w:ascii="Arial" w:hAnsi="Arial" w:cs="Arial"/>
        <w:bCs/>
        <w:i/>
        <w:sz w:val="20"/>
      </w:rPr>
    </w:pPr>
    <w:r w:rsidRPr="000949C3">
      <w:rPr>
        <w:rFonts w:ascii="Arial" w:hAnsi="Arial" w:cs="Arial"/>
        <w:bCs/>
        <w:i/>
        <w:sz w:val="20"/>
      </w:rPr>
      <w:t xml:space="preserve">Procedura zawierania umów w ramach </w:t>
    </w:r>
    <w:r>
      <w:rPr>
        <w:rFonts w:ascii="Arial" w:hAnsi="Arial" w:cs="Arial"/>
        <w:bCs/>
        <w:i/>
        <w:sz w:val="20"/>
      </w:rPr>
      <w:t>realizowanych inwestycji Spółki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8266E72"/>
    <w:lvl w:ilvl="0">
      <w:numFmt w:val="bullet"/>
      <w:lvlText w:val="*"/>
      <w:lvlJc w:val="left"/>
    </w:lvl>
  </w:abstractNum>
  <w:abstractNum w:abstractNumId="1">
    <w:nsid w:val="16F277DD"/>
    <w:multiLevelType w:val="hybridMultilevel"/>
    <w:tmpl w:val="30128C68"/>
    <w:lvl w:ilvl="0" w:tplc="CED2EBAE">
      <w:start w:val="1"/>
      <w:numFmt w:val="decimal"/>
      <w:lvlText w:val="%1."/>
      <w:lvlJc w:val="left"/>
      <w:pPr>
        <w:tabs>
          <w:tab w:val="num" w:pos="4896"/>
        </w:tabs>
        <w:ind w:left="4896" w:hanging="360"/>
      </w:pPr>
      <w:rPr>
        <w:rFonts w:hint="default"/>
      </w:rPr>
    </w:lvl>
    <w:lvl w:ilvl="1" w:tplc="04150019">
      <w:start w:val="1"/>
      <w:numFmt w:val="lowerLetter"/>
      <w:lvlText w:val="%2."/>
      <w:lvlJc w:val="left"/>
      <w:pPr>
        <w:tabs>
          <w:tab w:val="num" w:pos="5616"/>
        </w:tabs>
        <w:ind w:left="5616" w:hanging="360"/>
      </w:pPr>
    </w:lvl>
    <w:lvl w:ilvl="2" w:tplc="0415001B" w:tentative="1">
      <w:start w:val="1"/>
      <w:numFmt w:val="lowerRoman"/>
      <w:lvlText w:val="%3."/>
      <w:lvlJc w:val="right"/>
      <w:pPr>
        <w:tabs>
          <w:tab w:val="num" w:pos="6336"/>
        </w:tabs>
        <w:ind w:left="6336" w:hanging="180"/>
      </w:pPr>
    </w:lvl>
    <w:lvl w:ilvl="3" w:tplc="0415000F" w:tentative="1">
      <w:start w:val="1"/>
      <w:numFmt w:val="decimal"/>
      <w:lvlText w:val="%4."/>
      <w:lvlJc w:val="left"/>
      <w:pPr>
        <w:tabs>
          <w:tab w:val="num" w:pos="7056"/>
        </w:tabs>
        <w:ind w:left="7056" w:hanging="360"/>
      </w:pPr>
    </w:lvl>
    <w:lvl w:ilvl="4" w:tplc="04150019" w:tentative="1">
      <w:start w:val="1"/>
      <w:numFmt w:val="lowerLetter"/>
      <w:lvlText w:val="%5."/>
      <w:lvlJc w:val="left"/>
      <w:pPr>
        <w:tabs>
          <w:tab w:val="num" w:pos="7776"/>
        </w:tabs>
        <w:ind w:left="7776" w:hanging="360"/>
      </w:pPr>
    </w:lvl>
    <w:lvl w:ilvl="5" w:tplc="0415001B" w:tentative="1">
      <w:start w:val="1"/>
      <w:numFmt w:val="lowerRoman"/>
      <w:lvlText w:val="%6."/>
      <w:lvlJc w:val="right"/>
      <w:pPr>
        <w:tabs>
          <w:tab w:val="num" w:pos="8496"/>
        </w:tabs>
        <w:ind w:left="8496" w:hanging="180"/>
      </w:pPr>
    </w:lvl>
    <w:lvl w:ilvl="6" w:tplc="0415000F" w:tentative="1">
      <w:start w:val="1"/>
      <w:numFmt w:val="decimal"/>
      <w:lvlText w:val="%7."/>
      <w:lvlJc w:val="left"/>
      <w:pPr>
        <w:tabs>
          <w:tab w:val="num" w:pos="9216"/>
        </w:tabs>
        <w:ind w:left="9216" w:hanging="360"/>
      </w:pPr>
    </w:lvl>
    <w:lvl w:ilvl="7" w:tplc="04150019" w:tentative="1">
      <w:start w:val="1"/>
      <w:numFmt w:val="lowerLetter"/>
      <w:lvlText w:val="%8."/>
      <w:lvlJc w:val="left"/>
      <w:pPr>
        <w:tabs>
          <w:tab w:val="num" w:pos="9936"/>
        </w:tabs>
        <w:ind w:left="9936" w:hanging="360"/>
      </w:pPr>
    </w:lvl>
    <w:lvl w:ilvl="8" w:tplc="0415001B" w:tentative="1">
      <w:start w:val="1"/>
      <w:numFmt w:val="lowerRoman"/>
      <w:lvlText w:val="%9."/>
      <w:lvlJc w:val="right"/>
      <w:pPr>
        <w:tabs>
          <w:tab w:val="num" w:pos="10656"/>
        </w:tabs>
        <w:ind w:left="10656" w:hanging="180"/>
      </w:pPr>
    </w:lvl>
  </w:abstractNum>
  <w:abstractNum w:abstractNumId="2">
    <w:nsid w:val="291830E0"/>
    <w:multiLevelType w:val="hybridMultilevel"/>
    <w:tmpl w:val="982097E4"/>
    <w:lvl w:ilvl="0" w:tplc="04150001">
      <w:start w:val="1"/>
      <w:numFmt w:val="bullet"/>
      <w:lvlText w:val=""/>
      <w:lvlJc w:val="left"/>
      <w:pPr>
        <w:tabs>
          <w:tab w:val="num" w:pos="3125"/>
        </w:tabs>
        <w:ind w:left="3125" w:hanging="363"/>
      </w:pPr>
      <w:rPr>
        <w:rFonts w:ascii="Symbol" w:hAnsi="Symbol" w:hint="default"/>
      </w:rPr>
    </w:lvl>
    <w:lvl w:ilvl="1" w:tplc="04150003" w:tentative="1">
      <w:start w:val="1"/>
      <w:numFmt w:val="bullet"/>
      <w:lvlText w:val="o"/>
      <w:lvlJc w:val="left"/>
      <w:pPr>
        <w:tabs>
          <w:tab w:val="num" w:pos="2427"/>
        </w:tabs>
        <w:ind w:left="2427" w:hanging="360"/>
      </w:pPr>
      <w:rPr>
        <w:rFonts w:ascii="Courier New" w:hAnsi="Courier New" w:cs="Courier New" w:hint="default"/>
      </w:rPr>
    </w:lvl>
    <w:lvl w:ilvl="2" w:tplc="04150005" w:tentative="1">
      <w:start w:val="1"/>
      <w:numFmt w:val="bullet"/>
      <w:lvlText w:val=""/>
      <w:lvlJc w:val="left"/>
      <w:pPr>
        <w:tabs>
          <w:tab w:val="num" w:pos="3147"/>
        </w:tabs>
        <w:ind w:left="3147" w:hanging="360"/>
      </w:pPr>
      <w:rPr>
        <w:rFonts w:ascii="Wingdings" w:hAnsi="Wingdings" w:hint="default"/>
      </w:rPr>
    </w:lvl>
    <w:lvl w:ilvl="3" w:tplc="04150001" w:tentative="1">
      <w:start w:val="1"/>
      <w:numFmt w:val="bullet"/>
      <w:lvlText w:val=""/>
      <w:lvlJc w:val="left"/>
      <w:pPr>
        <w:tabs>
          <w:tab w:val="num" w:pos="3867"/>
        </w:tabs>
        <w:ind w:left="3867" w:hanging="360"/>
      </w:pPr>
      <w:rPr>
        <w:rFonts w:ascii="Symbol" w:hAnsi="Symbol" w:hint="default"/>
      </w:rPr>
    </w:lvl>
    <w:lvl w:ilvl="4" w:tplc="04150003" w:tentative="1">
      <w:start w:val="1"/>
      <w:numFmt w:val="bullet"/>
      <w:lvlText w:val="o"/>
      <w:lvlJc w:val="left"/>
      <w:pPr>
        <w:tabs>
          <w:tab w:val="num" w:pos="4587"/>
        </w:tabs>
        <w:ind w:left="4587" w:hanging="360"/>
      </w:pPr>
      <w:rPr>
        <w:rFonts w:ascii="Courier New" w:hAnsi="Courier New" w:cs="Courier New" w:hint="default"/>
      </w:rPr>
    </w:lvl>
    <w:lvl w:ilvl="5" w:tplc="04150005" w:tentative="1">
      <w:start w:val="1"/>
      <w:numFmt w:val="bullet"/>
      <w:lvlText w:val=""/>
      <w:lvlJc w:val="left"/>
      <w:pPr>
        <w:tabs>
          <w:tab w:val="num" w:pos="5307"/>
        </w:tabs>
        <w:ind w:left="5307" w:hanging="360"/>
      </w:pPr>
      <w:rPr>
        <w:rFonts w:ascii="Wingdings" w:hAnsi="Wingdings" w:hint="default"/>
      </w:rPr>
    </w:lvl>
    <w:lvl w:ilvl="6" w:tplc="04150001" w:tentative="1">
      <w:start w:val="1"/>
      <w:numFmt w:val="bullet"/>
      <w:lvlText w:val=""/>
      <w:lvlJc w:val="left"/>
      <w:pPr>
        <w:tabs>
          <w:tab w:val="num" w:pos="6027"/>
        </w:tabs>
        <w:ind w:left="6027" w:hanging="360"/>
      </w:pPr>
      <w:rPr>
        <w:rFonts w:ascii="Symbol" w:hAnsi="Symbol" w:hint="default"/>
      </w:rPr>
    </w:lvl>
    <w:lvl w:ilvl="7" w:tplc="04150003" w:tentative="1">
      <w:start w:val="1"/>
      <w:numFmt w:val="bullet"/>
      <w:lvlText w:val="o"/>
      <w:lvlJc w:val="left"/>
      <w:pPr>
        <w:tabs>
          <w:tab w:val="num" w:pos="6747"/>
        </w:tabs>
        <w:ind w:left="6747" w:hanging="360"/>
      </w:pPr>
      <w:rPr>
        <w:rFonts w:ascii="Courier New" w:hAnsi="Courier New" w:cs="Courier New" w:hint="default"/>
      </w:rPr>
    </w:lvl>
    <w:lvl w:ilvl="8" w:tplc="04150005" w:tentative="1">
      <w:start w:val="1"/>
      <w:numFmt w:val="bullet"/>
      <w:lvlText w:val=""/>
      <w:lvlJc w:val="left"/>
      <w:pPr>
        <w:tabs>
          <w:tab w:val="num" w:pos="7467"/>
        </w:tabs>
        <w:ind w:left="7467" w:hanging="360"/>
      </w:pPr>
      <w:rPr>
        <w:rFonts w:ascii="Wingdings" w:hAnsi="Wingdings" w:hint="default"/>
      </w:rPr>
    </w:lvl>
  </w:abstractNum>
  <w:abstractNum w:abstractNumId="3">
    <w:nsid w:val="2ECC12E2"/>
    <w:multiLevelType w:val="multilevel"/>
    <w:tmpl w:val="53E4D53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nsid w:val="35181B2B"/>
    <w:multiLevelType w:val="hybridMultilevel"/>
    <w:tmpl w:val="0FD2597E"/>
    <w:lvl w:ilvl="0" w:tplc="DAD23FC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55C645A5"/>
    <w:multiLevelType w:val="hybridMultilevel"/>
    <w:tmpl w:val="3A16AF1A"/>
    <w:lvl w:ilvl="0" w:tplc="E5905A1C">
      <w:start w:val="5"/>
      <w:numFmt w:val="decimal"/>
      <w:lvlText w:val="%1."/>
      <w:lvlJc w:val="left"/>
      <w:pPr>
        <w:tabs>
          <w:tab w:val="num" w:pos="720"/>
        </w:tabs>
        <w:ind w:left="720" w:hanging="360"/>
      </w:pPr>
      <w:rPr>
        <w:rFonts w:hint="default"/>
      </w:rPr>
    </w:lvl>
    <w:lvl w:ilvl="1" w:tplc="EBD84066">
      <w:start w:val="5"/>
      <w:numFmt w:val="decimal"/>
      <w:isLgl/>
      <w:lvlText w:val="%2.2"/>
      <w:lvlJc w:val="left"/>
      <w:pPr>
        <w:tabs>
          <w:tab w:val="num" w:pos="1098"/>
        </w:tabs>
        <w:ind w:left="1098" w:hanging="390"/>
      </w:pPr>
      <w:rPr>
        <w:rFonts w:hint="default"/>
      </w:rPr>
    </w:lvl>
    <w:lvl w:ilvl="2" w:tplc="73A85B04">
      <w:start w:val="5"/>
      <w:numFmt w:val="decimal"/>
      <w:isLgl/>
      <w:lvlText w:val="%3.1"/>
      <w:lvlJc w:val="left"/>
      <w:pPr>
        <w:tabs>
          <w:tab w:val="num" w:pos="1098"/>
        </w:tabs>
        <w:ind w:left="1098" w:hanging="390"/>
      </w:pPr>
      <w:rPr>
        <w:rFonts w:hint="default"/>
      </w:rPr>
    </w:lvl>
    <w:lvl w:ilvl="3" w:tplc="412A555A">
      <w:start w:val="5"/>
      <w:numFmt w:val="decimal"/>
      <w:isLgl/>
      <w:lvlText w:val="%4.1"/>
      <w:lvlJc w:val="left"/>
      <w:pPr>
        <w:tabs>
          <w:tab w:val="num" w:pos="1794"/>
        </w:tabs>
        <w:ind w:left="1794" w:hanging="390"/>
      </w:pPr>
      <w:rPr>
        <w:rFonts w:hint="default"/>
      </w:rPr>
    </w:lvl>
    <w:lvl w:ilvl="4" w:tplc="D5FCCB40">
      <w:numFmt w:val="none"/>
      <w:lvlText w:val=""/>
      <w:lvlJc w:val="left"/>
      <w:pPr>
        <w:tabs>
          <w:tab w:val="num" w:pos="360"/>
        </w:tabs>
      </w:pPr>
    </w:lvl>
    <w:lvl w:ilvl="5" w:tplc="E836EE00">
      <w:numFmt w:val="none"/>
      <w:lvlText w:val=""/>
      <w:lvlJc w:val="left"/>
      <w:pPr>
        <w:tabs>
          <w:tab w:val="num" w:pos="360"/>
        </w:tabs>
      </w:pPr>
    </w:lvl>
    <w:lvl w:ilvl="6" w:tplc="3BDCD720">
      <w:numFmt w:val="none"/>
      <w:lvlText w:val=""/>
      <w:lvlJc w:val="left"/>
      <w:pPr>
        <w:tabs>
          <w:tab w:val="num" w:pos="360"/>
        </w:tabs>
      </w:pPr>
    </w:lvl>
    <w:lvl w:ilvl="7" w:tplc="7DDE197C">
      <w:numFmt w:val="none"/>
      <w:lvlText w:val=""/>
      <w:lvlJc w:val="left"/>
      <w:pPr>
        <w:tabs>
          <w:tab w:val="num" w:pos="360"/>
        </w:tabs>
      </w:pPr>
    </w:lvl>
    <w:lvl w:ilvl="8" w:tplc="06CE5D98">
      <w:numFmt w:val="none"/>
      <w:lvlText w:val=""/>
      <w:lvlJc w:val="left"/>
      <w:pPr>
        <w:tabs>
          <w:tab w:val="num" w:pos="360"/>
        </w:tabs>
      </w:pPr>
    </w:lvl>
  </w:abstractNum>
  <w:abstractNum w:abstractNumId="6">
    <w:nsid w:val="6B501B25"/>
    <w:multiLevelType w:val="multilevel"/>
    <w:tmpl w:val="1F38EF3C"/>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78D4424C"/>
    <w:multiLevelType w:val="hybridMultilevel"/>
    <w:tmpl w:val="777C6C14"/>
    <w:lvl w:ilvl="0" w:tplc="99E45700">
      <w:start w:val="1"/>
      <w:numFmt w:val="decimal"/>
      <w:lvlText w:val="%1."/>
      <w:lvlJc w:val="left"/>
      <w:pPr>
        <w:tabs>
          <w:tab w:val="num" w:pos="720"/>
        </w:tabs>
        <w:ind w:left="720" w:hanging="360"/>
      </w:pPr>
      <w:rPr>
        <w:sz w:val="24"/>
        <w:szCs w:val="24"/>
      </w:rPr>
    </w:lvl>
    <w:lvl w:ilvl="1" w:tplc="0415000F">
      <w:start w:val="1"/>
      <w:numFmt w:val="decimal"/>
      <w:lvlText w:val="%2."/>
      <w:lvlJc w:val="left"/>
      <w:pPr>
        <w:tabs>
          <w:tab w:val="num" w:pos="720"/>
        </w:tabs>
        <w:ind w:left="720" w:hanging="360"/>
      </w:pPr>
    </w:lvl>
    <w:lvl w:ilvl="2" w:tplc="2B7C90A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1"/>
  </w:num>
  <w:num w:numId="5">
    <w:abstractNumId w:val="4"/>
  </w:num>
  <w:num w:numId="6">
    <w:abstractNumId w:val="2"/>
  </w:num>
  <w:num w:numId="7">
    <w:abstractNumId w:val="6"/>
  </w:num>
  <w:num w:numId="8">
    <w:abstractNumId w:val="0"/>
    <w:lvlOverride w:ilvl="0">
      <w:lvl w:ilvl="0">
        <w:numFmt w:val="bullet"/>
        <w:lvlText w:val="•"/>
        <w:legacy w:legacy="1" w:legacySpace="0" w:legacyIndent="0"/>
        <w:lvlJc w:val="left"/>
        <w:rPr>
          <w:rFonts w:ascii="Helv" w:hAnsi="Helv"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C29"/>
    <w:rsid w:val="001D7FFB"/>
    <w:rsid w:val="002D5D44"/>
    <w:rsid w:val="004927F9"/>
    <w:rsid w:val="00495674"/>
    <w:rsid w:val="004961DA"/>
    <w:rsid w:val="004C5DEE"/>
    <w:rsid w:val="005B070B"/>
    <w:rsid w:val="00636C29"/>
    <w:rsid w:val="00704A93"/>
    <w:rsid w:val="0089462F"/>
    <w:rsid w:val="008F4073"/>
    <w:rsid w:val="00911EE2"/>
    <w:rsid w:val="00A16ECA"/>
    <w:rsid w:val="00A301CB"/>
    <w:rsid w:val="00E0759E"/>
    <w:rsid w:val="00E57E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36C29"/>
    <w:rPr>
      <w:sz w:val="24"/>
      <w:szCs w:val="24"/>
    </w:rPr>
  </w:style>
  <w:style w:type="paragraph" w:styleId="Nagwek1">
    <w:name w:val="heading 1"/>
    <w:basedOn w:val="Normalny"/>
    <w:next w:val="Normalny"/>
    <w:link w:val="Nagwek1Znak"/>
    <w:qFormat/>
    <w:rsid w:val="00636C29"/>
    <w:pPr>
      <w:keepNext/>
      <w:jc w:val="center"/>
      <w:outlineLvl w:val="0"/>
    </w:pPr>
    <w:rPr>
      <w:b/>
      <w:bCs/>
      <w:sz w:val="36"/>
    </w:rPr>
  </w:style>
  <w:style w:type="paragraph" w:styleId="Nagwek2">
    <w:name w:val="heading 2"/>
    <w:basedOn w:val="Normalny"/>
    <w:next w:val="Normalny"/>
    <w:link w:val="Nagwek2Znak"/>
    <w:qFormat/>
    <w:rsid w:val="00636C29"/>
    <w:pPr>
      <w:keepNext/>
      <w:outlineLvl w:val="1"/>
    </w:pPr>
    <w:rPr>
      <w:b/>
      <w:bCs/>
      <w:sz w:val="20"/>
    </w:rPr>
  </w:style>
  <w:style w:type="paragraph" w:styleId="Nagwek5">
    <w:name w:val="heading 5"/>
    <w:basedOn w:val="Normalny"/>
    <w:next w:val="Normalny"/>
    <w:link w:val="Nagwek5Znak"/>
    <w:qFormat/>
    <w:rsid w:val="00636C2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6C29"/>
    <w:rPr>
      <w:b/>
      <w:bCs/>
      <w:sz w:val="36"/>
      <w:szCs w:val="24"/>
    </w:rPr>
  </w:style>
  <w:style w:type="character" w:customStyle="1" w:styleId="Nagwek2Znak">
    <w:name w:val="Nagłówek 2 Znak"/>
    <w:basedOn w:val="Domylnaczcionkaakapitu"/>
    <w:link w:val="Nagwek2"/>
    <w:rsid w:val="00636C29"/>
    <w:rPr>
      <w:b/>
      <w:bCs/>
      <w:szCs w:val="24"/>
    </w:rPr>
  </w:style>
  <w:style w:type="character" w:customStyle="1" w:styleId="Nagwek5Znak">
    <w:name w:val="Nagłówek 5 Znak"/>
    <w:basedOn w:val="Domylnaczcionkaakapitu"/>
    <w:link w:val="Nagwek5"/>
    <w:rsid w:val="00636C29"/>
    <w:rPr>
      <w:b/>
      <w:bCs/>
      <w:i/>
      <w:iCs/>
      <w:sz w:val="26"/>
      <w:szCs w:val="26"/>
    </w:rPr>
  </w:style>
  <w:style w:type="paragraph" w:styleId="Tytu">
    <w:name w:val="Title"/>
    <w:basedOn w:val="Normalny"/>
    <w:link w:val="TytuZnak"/>
    <w:qFormat/>
    <w:rsid w:val="00636C29"/>
    <w:pPr>
      <w:jc w:val="center"/>
    </w:pPr>
    <w:rPr>
      <w:rFonts w:ascii="Arial" w:hAnsi="Arial" w:cs="Arial"/>
      <w:b/>
      <w:bCs/>
      <w:sz w:val="28"/>
    </w:rPr>
  </w:style>
  <w:style w:type="character" w:customStyle="1" w:styleId="TytuZnak">
    <w:name w:val="Tytuł Znak"/>
    <w:basedOn w:val="Domylnaczcionkaakapitu"/>
    <w:link w:val="Tytu"/>
    <w:rsid w:val="00636C29"/>
    <w:rPr>
      <w:rFonts w:ascii="Arial" w:hAnsi="Arial" w:cs="Arial"/>
      <w:b/>
      <w:bCs/>
      <w:sz w:val="28"/>
      <w:szCs w:val="24"/>
    </w:rPr>
  </w:style>
  <w:style w:type="paragraph" w:styleId="Tekstpodstawowywcity">
    <w:name w:val="Body Text Indent"/>
    <w:basedOn w:val="Normalny"/>
    <w:link w:val="TekstpodstawowywcityZnak"/>
    <w:rsid w:val="00636C29"/>
    <w:pPr>
      <w:ind w:left="360"/>
      <w:jc w:val="both"/>
    </w:pPr>
  </w:style>
  <w:style w:type="character" w:customStyle="1" w:styleId="TekstpodstawowywcityZnak">
    <w:name w:val="Tekst podstawowy wcięty Znak"/>
    <w:basedOn w:val="Domylnaczcionkaakapitu"/>
    <w:link w:val="Tekstpodstawowywcity"/>
    <w:rsid w:val="00636C29"/>
    <w:rPr>
      <w:sz w:val="24"/>
      <w:szCs w:val="24"/>
    </w:rPr>
  </w:style>
  <w:style w:type="paragraph" w:styleId="Nagwek">
    <w:name w:val="header"/>
    <w:basedOn w:val="Normalny"/>
    <w:link w:val="NagwekZnak"/>
    <w:rsid w:val="00636C29"/>
    <w:pPr>
      <w:tabs>
        <w:tab w:val="center" w:pos="4536"/>
        <w:tab w:val="right" w:pos="9072"/>
      </w:tabs>
    </w:pPr>
  </w:style>
  <w:style w:type="character" w:customStyle="1" w:styleId="NagwekZnak">
    <w:name w:val="Nagłówek Znak"/>
    <w:basedOn w:val="Domylnaczcionkaakapitu"/>
    <w:link w:val="Nagwek"/>
    <w:rsid w:val="00636C29"/>
    <w:rPr>
      <w:sz w:val="24"/>
      <w:szCs w:val="24"/>
    </w:rPr>
  </w:style>
  <w:style w:type="paragraph" w:styleId="Tekstpodstawowywcity3">
    <w:name w:val="Body Text Indent 3"/>
    <w:basedOn w:val="Normalny"/>
    <w:link w:val="Tekstpodstawowywcity3Znak"/>
    <w:rsid w:val="00636C29"/>
    <w:pPr>
      <w:spacing w:line="360" w:lineRule="auto"/>
      <w:ind w:left="357"/>
      <w:jc w:val="both"/>
    </w:pPr>
  </w:style>
  <w:style w:type="character" w:customStyle="1" w:styleId="Tekstpodstawowywcity3Znak">
    <w:name w:val="Tekst podstawowy wcięty 3 Znak"/>
    <w:basedOn w:val="Domylnaczcionkaakapitu"/>
    <w:link w:val="Tekstpodstawowywcity3"/>
    <w:rsid w:val="00636C29"/>
    <w:rPr>
      <w:sz w:val="24"/>
      <w:szCs w:val="24"/>
    </w:rPr>
  </w:style>
  <w:style w:type="character" w:styleId="Numerstrony">
    <w:name w:val="page number"/>
    <w:basedOn w:val="Domylnaczcionkaakapitu"/>
    <w:rsid w:val="00636C29"/>
  </w:style>
  <w:style w:type="paragraph" w:styleId="Stopka">
    <w:name w:val="footer"/>
    <w:basedOn w:val="Normalny"/>
    <w:link w:val="StopkaZnak"/>
    <w:rsid w:val="00636C29"/>
    <w:pPr>
      <w:tabs>
        <w:tab w:val="center" w:pos="4536"/>
        <w:tab w:val="right" w:pos="9072"/>
      </w:tabs>
    </w:pPr>
  </w:style>
  <w:style w:type="character" w:customStyle="1" w:styleId="StopkaZnak">
    <w:name w:val="Stopka Znak"/>
    <w:basedOn w:val="Domylnaczcionkaakapitu"/>
    <w:link w:val="Stopka"/>
    <w:rsid w:val="00636C29"/>
    <w:rPr>
      <w:sz w:val="24"/>
      <w:szCs w:val="24"/>
    </w:rPr>
  </w:style>
  <w:style w:type="paragraph" w:styleId="Tekstpodstawowy2">
    <w:name w:val="Body Text 2"/>
    <w:basedOn w:val="Normalny"/>
    <w:link w:val="Tekstpodstawowy2Znak"/>
    <w:rsid w:val="00636C29"/>
    <w:rPr>
      <w:sz w:val="20"/>
    </w:rPr>
  </w:style>
  <w:style w:type="character" w:customStyle="1" w:styleId="Tekstpodstawowy2Znak">
    <w:name w:val="Tekst podstawowy 2 Znak"/>
    <w:basedOn w:val="Domylnaczcionkaakapitu"/>
    <w:link w:val="Tekstpodstawowy2"/>
    <w:rsid w:val="00636C29"/>
    <w:rPr>
      <w:szCs w:val="24"/>
    </w:rPr>
  </w:style>
  <w:style w:type="paragraph" w:styleId="Tekstpodstawowy">
    <w:name w:val="Body Text"/>
    <w:basedOn w:val="Normalny"/>
    <w:link w:val="TekstpodstawowyZnak"/>
    <w:rsid w:val="00636C29"/>
    <w:pPr>
      <w:jc w:val="both"/>
    </w:pPr>
    <w:rPr>
      <w:sz w:val="16"/>
      <w:szCs w:val="20"/>
    </w:rPr>
  </w:style>
  <w:style w:type="character" w:customStyle="1" w:styleId="TekstpodstawowyZnak">
    <w:name w:val="Tekst podstawowy Znak"/>
    <w:basedOn w:val="Domylnaczcionkaakapitu"/>
    <w:link w:val="Tekstpodstawowy"/>
    <w:rsid w:val="00636C29"/>
    <w:rPr>
      <w:sz w:val="16"/>
    </w:rPr>
  </w:style>
  <w:style w:type="paragraph" w:styleId="Tekstdymka">
    <w:name w:val="Balloon Text"/>
    <w:basedOn w:val="Normalny"/>
    <w:link w:val="TekstdymkaZnak"/>
    <w:rsid w:val="00636C29"/>
    <w:rPr>
      <w:rFonts w:ascii="Tahoma" w:hAnsi="Tahoma" w:cs="Tahoma"/>
      <w:sz w:val="16"/>
      <w:szCs w:val="16"/>
    </w:rPr>
  </w:style>
  <w:style w:type="character" w:customStyle="1" w:styleId="TekstdymkaZnak">
    <w:name w:val="Tekst dymka Znak"/>
    <w:basedOn w:val="Domylnaczcionkaakapitu"/>
    <w:link w:val="Tekstdymka"/>
    <w:rsid w:val="00636C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36C29"/>
    <w:rPr>
      <w:sz w:val="24"/>
      <w:szCs w:val="24"/>
    </w:rPr>
  </w:style>
  <w:style w:type="paragraph" w:styleId="Nagwek1">
    <w:name w:val="heading 1"/>
    <w:basedOn w:val="Normalny"/>
    <w:next w:val="Normalny"/>
    <w:link w:val="Nagwek1Znak"/>
    <w:qFormat/>
    <w:rsid w:val="00636C29"/>
    <w:pPr>
      <w:keepNext/>
      <w:jc w:val="center"/>
      <w:outlineLvl w:val="0"/>
    </w:pPr>
    <w:rPr>
      <w:b/>
      <w:bCs/>
      <w:sz w:val="36"/>
    </w:rPr>
  </w:style>
  <w:style w:type="paragraph" w:styleId="Nagwek2">
    <w:name w:val="heading 2"/>
    <w:basedOn w:val="Normalny"/>
    <w:next w:val="Normalny"/>
    <w:link w:val="Nagwek2Znak"/>
    <w:qFormat/>
    <w:rsid w:val="00636C29"/>
    <w:pPr>
      <w:keepNext/>
      <w:outlineLvl w:val="1"/>
    </w:pPr>
    <w:rPr>
      <w:b/>
      <w:bCs/>
      <w:sz w:val="20"/>
    </w:rPr>
  </w:style>
  <w:style w:type="paragraph" w:styleId="Nagwek5">
    <w:name w:val="heading 5"/>
    <w:basedOn w:val="Normalny"/>
    <w:next w:val="Normalny"/>
    <w:link w:val="Nagwek5Znak"/>
    <w:qFormat/>
    <w:rsid w:val="00636C2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6C29"/>
    <w:rPr>
      <w:b/>
      <w:bCs/>
      <w:sz w:val="36"/>
      <w:szCs w:val="24"/>
    </w:rPr>
  </w:style>
  <w:style w:type="character" w:customStyle="1" w:styleId="Nagwek2Znak">
    <w:name w:val="Nagłówek 2 Znak"/>
    <w:basedOn w:val="Domylnaczcionkaakapitu"/>
    <w:link w:val="Nagwek2"/>
    <w:rsid w:val="00636C29"/>
    <w:rPr>
      <w:b/>
      <w:bCs/>
      <w:szCs w:val="24"/>
    </w:rPr>
  </w:style>
  <w:style w:type="character" w:customStyle="1" w:styleId="Nagwek5Znak">
    <w:name w:val="Nagłówek 5 Znak"/>
    <w:basedOn w:val="Domylnaczcionkaakapitu"/>
    <w:link w:val="Nagwek5"/>
    <w:rsid w:val="00636C29"/>
    <w:rPr>
      <w:b/>
      <w:bCs/>
      <w:i/>
      <w:iCs/>
      <w:sz w:val="26"/>
      <w:szCs w:val="26"/>
    </w:rPr>
  </w:style>
  <w:style w:type="paragraph" w:styleId="Tytu">
    <w:name w:val="Title"/>
    <w:basedOn w:val="Normalny"/>
    <w:link w:val="TytuZnak"/>
    <w:qFormat/>
    <w:rsid w:val="00636C29"/>
    <w:pPr>
      <w:jc w:val="center"/>
    </w:pPr>
    <w:rPr>
      <w:rFonts w:ascii="Arial" w:hAnsi="Arial" w:cs="Arial"/>
      <w:b/>
      <w:bCs/>
      <w:sz w:val="28"/>
    </w:rPr>
  </w:style>
  <w:style w:type="character" w:customStyle="1" w:styleId="TytuZnak">
    <w:name w:val="Tytuł Znak"/>
    <w:basedOn w:val="Domylnaczcionkaakapitu"/>
    <w:link w:val="Tytu"/>
    <w:rsid w:val="00636C29"/>
    <w:rPr>
      <w:rFonts w:ascii="Arial" w:hAnsi="Arial" w:cs="Arial"/>
      <w:b/>
      <w:bCs/>
      <w:sz w:val="28"/>
      <w:szCs w:val="24"/>
    </w:rPr>
  </w:style>
  <w:style w:type="paragraph" w:styleId="Tekstpodstawowywcity">
    <w:name w:val="Body Text Indent"/>
    <w:basedOn w:val="Normalny"/>
    <w:link w:val="TekstpodstawowywcityZnak"/>
    <w:rsid w:val="00636C29"/>
    <w:pPr>
      <w:ind w:left="360"/>
      <w:jc w:val="both"/>
    </w:pPr>
  </w:style>
  <w:style w:type="character" w:customStyle="1" w:styleId="TekstpodstawowywcityZnak">
    <w:name w:val="Tekst podstawowy wcięty Znak"/>
    <w:basedOn w:val="Domylnaczcionkaakapitu"/>
    <w:link w:val="Tekstpodstawowywcity"/>
    <w:rsid w:val="00636C29"/>
    <w:rPr>
      <w:sz w:val="24"/>
      <w:szCs w:val="24"/>
    </w:rPr>
  </w:style>
  <w:style w:type="paragraph" w:styleId="Nagwek">
    <w:name w:val="header"/>
    <w:basedOn w:val="Normalny"/>
    <w:link w:val="NagwekZnak"/>
    <w:rsid w:val="00636C29"/>
    <w:pPr>
      <w:tabs>
        <w:tab w:val="center" w:pos="4536"/>
        <w:tab w:val="right" w:pos="9072"/>
      </w:tabs>
    </w:pPr>
  </w:style>
  <w:style w:type="character" w:customStyle="1" w:styleId="NagwekZnak">
    <w:name w:val="Nagłówek Znak"/>
    <w:basedOn w:val="Domylnaczcionkaakapitu"/>
    <w:link w:val="Nagwek"/>
    <w:rsid w:val="00636C29"/>
    <w:rPr>
      <w:sz w:val="24"/>
      <w:szCs w:val="24"/>
    </w:rPr>
  </w:style>
  <w:style w:type="paragraph" w:styleId="Tekstpodstawowywcity3">
    <w:name w:val="Body Text Indent 3"/>
    <w:basedOn w:val="Normalny"/>
    <w:link w:val="Tekstpodstawowywcity3Znak"/>
    <w:rsid w:val="00636C29"/>
    <w:pPr>
      <w:spacing w:line="360" w:lineRule="auto"/>
      <w:ind w:left="357"/>
      <w:jc w:val="both"/>
    </w:pPr>
  </w:style>
  <w:style w:type="character" w:customStyle="1" w:styleId="Tekstpodstawowywcity3Znak">
    <w:name w:val="Tekst podstawowy wcięty 3 Znak"/>
    <w:basedOn w:val="Domylnaczcionkaakapitu"/>
    <w:link w:val="Tekstpodstawowywcity3"/>
    <w:rsid w:val="00636C29"/>
    <w:rPr>
      <w:sz w:val="24"/>
      <w:szCs w:val="24"/>
    </w:rPr>
  </w:style>
  <w:style w:type="character" w:styleId="Numerstrony">
    <w:name w:val="page number"/>
    <w:basedOn w:val="Domylnaczcionkaakapitu"/>
    <w:rsid w:val="00636C29"/>
  </w:style>
  <w:style w:type="paragraph" w:styleId="Stopka">
    <w:name w:val="footer"/>
    <w:basedOn w:val="Normalny"/>
    <w:link w:val="StopkaZnak"/>
    <w:rsid w:val="00636C29"/>
    <w:pPr>
      <w:tabs>
        <w:tab w:val="center" w:pos="4536"/>
        <w:tab w:val="right" w:pos="9072"/>
      </w:tabs>
    </w:pPr>
  </w:style>
  <w:style w:type="character" w:customStyle="1" w:styleId="StopkaZnak">
    <w:name w:val="Stopka Znak"/>
    <w:basedOn w:val="Domylnaczcionkaakapitu"/>
    <w:link w:val="Stopka"/>
    <w:rsid w:val="00636C29"/>
    <w:rPr>
      <w:sz w:val="24"/>
      <w:szCs w:val="24"/>
    </w:rPr>
  </w:style>
  <w:style w:type="paragraph" w:styleId="Tekstpodstawowy2">
    <w:name w:val="Body Text 2"/>
    <w:basedOn w:val="Normalny"/>
    <w:link w:val="Tekstpodstawowy2Znak"/>
    <w:rsid w:val="00636C29"/>
    <w:rPr>
      <w:sz w:val="20"/>
    </w:rPr>
  </w:style>
  <w:style w:type="character" w:customStyle="1" w:styleId="Tekstpodstawowy2Znak">
    <w:name w:val="Tekst podstawowy 2 Znak"/>
    <w:basedOn w:val="Domylnaczcionkaakapitu"/>
    <w:link w:val="Tekstpodstawowy2"/>
    <w:rsid w:val="00636C29"/>
    <w:rPr>
      <w:szCs w:val="24"/>
    </w:rPr>
  </w:style>
  <w:style w:type="paragraph" w:styleId="Tekstpodstawowy">
    <w:name w:val="Body Text"/>
    <w:basedOn w:val="Normalny"/>
    <w:link w:val="TekstpodstawowyZnak"/>
    <w:rsid w:val="00636C29"/>
    <w:pPr>
      <w:jc w:val="both"/>
    </w:pPr>
    <w:rPr>
      <w:sz w:val="16"/>
      <w:szCs w:val="20"/>
    </w:rPr>
  </w:style>
  <w:style w:type="character" w:customStyle="1" w:styleId="TekstpodstawowyZnak">
    <w:name w:val="Tekst podstawowy Znak"/>
    <w:basedOn w:val="Domylnaczcionkaakapitu"/>
    <w:link w:val="Tekstpodstawowy"/>
    <w:rsid w:val="00636C29"/>
    <w:rPr>
      <w:sz w:val="16"/>
    </w:rPr>
  </w:style>
  <w:style w:type="paragraph" w:styleId="Tekstdymka">
    <w:name w:val="Balloon Text"/>
    <w:basedOn w:val="Normalny"/>
    <w:link w:val="TekstdymkaZnak"/>
    <w:rsid w:val="00636C29"/>
    <w:rPr>
      <w:rFonts w:ascii="Tahoma" w:hAnsi="Tahoma" w:cs="Tahoma"/>
      <w:sz w:val="16"/>
      <w:szCs w:val="16"/>
    </w:rPr>
  </w:style>
  <w:style w:type="character" w:customStyle="1" w:styleId="TekstdymkaZnak">
    <w:name w:val="Tekst dymka Znak"/>
    <w:basedOn w:val="Domylnaczcionkaakapitu"/>
    <w:link w:val="Tekstdymka"/>
    <w:rsid w:val="00636C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3.jpeg"/><Relationship Id="rId3" Type="http://schemas.microsoft.com/office/2007/relationships/stylesWithEffects" Target="stylesWithEffect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1762</Words>
  <Characters>10576</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12314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piotr_pretki</dc:creator>
  <cp:lastModifiedBy> </cp:lastModifiedBy>
  <cp:revision>2</cp:revision>
  <dcterms:created xsi:type="dcterms:W3CDTF">2014-04-02T09:07:00Z</dcterms:created>
  <dcterms:modified xsi:type="dcterms:W3CDTF">2014-04-02T09:07:00Z</dcterms:modified>
</cp:coreProperties>
</file>