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Default Extension="jpeg" ContentType="image/jpeg"/>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16"/>
        <w:gridCol w:w="283"/>
        <w:gridCol w:w="749"/>
        <w:gridCol w:w="1260"/>
        <w:gridCol w:w="360"/>
        <w:gridCol w:w="3240"/>
        <w:gridCol w:w="1800"/>
      </w:tblGrid>
      <w:tr w:rsidR="00110BC9" w:rsidRPr="00262327" w:rsidTr="00BC7C40">
        <w:trPr>
          <w:trHeight w:val="268"/>
        </w:trPr>
        <w:tc>
          <w:tcPr>
            <w:tcW w:w="10008" w:type="dxa"/>
            <w:gridSpan w:val="7"/>
          </w:tcPr>
          <w:p w:rsidR="00110BC9" w:rsidRPr="00262327" w:rsidRDefault="00110BC9" w:rsidP="00BC7C40">
            <w:pPr>
              <w:spacing w:line="312" w:lineRule="auto"/>
              <w:rPr>
                <w:b/>
              </w:rPr>
            </w:pPr>
            <w:r w:rsidRPr="00262327">
              <w:rPr>
                <w:b/>
              </w:rPr>
              <w:t>DANE O PROJEKTOWANYM OBIEKCIE</w:t>
            </w:r>
          </w:p>
        </w:tc>
      </w:tr>
      <w:tr w:rsidR="00F40F59" w:rsidRPr="00262327">
        <w:trPr>
          <w:trHeight w:val="320"/>
        </w:trPr>
        <w:tc>
          <w:tcPr>
            <w:tcW w:w="2599" w:type="dxa"/>
            <w:gridSpan w:val="2"/>
          </w:tcPr>
          <w:p w:rsidR="00F40F59" w:rsidRPr="00262327" w:rsidRDefault="00F40F59" w:rsidP="00723449">
            <w:pPr>
              <w:spacing w:line="360" w:lineRule="auto"/>
            </w:pPr>
            <w:r w:rsidRPr="00262327">
              <w:t>Nazwa</w:t>
            </w:r>
          </w:p>
        </w:tc>
        <w:tc>
          <w:tcPr>
            <w:tcW w:w="7409" w:type="dxa"/>
            <w:gridSpan w:val="5"/>
          </w:tcPr>
          <w:p w:rsidR="00BC7C40" w:rsidRPr="00262327" w:rsidRDefault="00BC7C40" w:rsidP="00BC7C40">
            <w:pPr>
              <w:spacing w:after="0"/>
              <w:rPr>
                <w:b/>
              </w:rPr>
            </w:pPr>
            <w:r w:rsidRPr="00262327">
              <w:rPr>
                <w:b/>
              </w:rPr>
              <w:t>Przebudowa budynków dworców w Murowanej Goślinie i w </w:t>
            </w:r>
            <w:proofErr w:type="spellStart"/>
            <w:r w:rsidRPr="00262327">
              <w:rPr>
                <w:b/>
              </w:rPr>
              <w:t>Łopuchowie</w:t>
            </w:r>
            <w:proofErr w:type="spellEnd"/>
            <w:r w:rsidRPr="00262327">
              <w:rPr>
                <w:b/>
              </w:rPr>
              <w:t xml:space="preserve"> wraz z zabudowaniami przyległymi w ramach zadania inwestycyjnego pt. „Dokumentacja techniczna na rewitalizację dworców i terenów przydworcowych wzdłuż linii kolejowej nr 356 - gmina Murowana Goślina"  -</w:t>
            </w:r>
          </w:p>
          <w:p w:rsidR="00BC7C40" w:rsidRPr="00262327" w:rsidRDefault="00BC7C40" w:rsidP="00BC7C40">
            <w:pPr>
              <w:spacing w:after="0"/>
              <w:rPr>
                <w:b/>
                <w:sz w:val="10"/>
                <w:szCs w:val="10"/>
              </w:rPr>
            </w:pPr>
          </w:p>
          <w:p w:rsidR="00F40F59" w:rsidRPr="00262327" w:rsidRDefault="00DB5767" w:rsidP="00532737">
            <w:pPr>
              <w:spacing w:line="276" w:lineRule="auto"/>
              <w:rPr>
                <w:b/>
              </w:rPr>
            </w:pPr>
            <w:r>
              <w:rPr>
                <w:b/>
              </w:rPr>
              <w:t>B</w:t>
            </w:r>
            <w:r w:rsidRPr="005A7543">
              <w:rPr>
                <w:b/>
              </w:rPr>
              <w:t xml:space="preserve">udowa budynku garażowego </w:t>
            </w:r>
            <w:r>
              <w:rPr>
                <w:b/>
              </w:rPr>
              <w:t>O</w:t>
            </w:r>
            <w:r w:rsidRPr="005A7543">
              <w:rPr>
                <w:b/>
              </w:rPr>
              <w:t xml:space="preserve">chotniczej </w:t>
            </w:r>
            <w:r>
              <w:rPr>
                <w:b/>
              </w:rPr>
              <w:t>Straży Pożarnej w </w:t>
            </w:r>
            <w:proofErr w:type="spellStart"/>
            <w:r>
              <w:rPr>
                <w:b/>
              </w:rPr>
              <w:t>Łopuchowie</w:t>
            </w:r>
            <w:proofErr w:type="spellEnd"/>
            <w:r>
              <w:rPr>
                <w:b/>
              </w:rPr>
              <w:t>, Gmina M</w:t>
            </w:r>
            <w:r w:rsidRPr="005A7543">
              <w:rPr>
                <w:b/>
              </w:rPr>
              <w:t xml:space="preserve">urowana </w:t>
            </w:r>
            <w:r>
              <w:rPr>
                <w:b/>
              </w:rPr>
              <w:t>G</w:t>
            </w:r>
            <w:r w:rsidRPr="005A7543">
              <w:rPr>
                <w:b/>
              </w:rPr>
              <w:t>oślina</w:t>
            </w:r>
          </w:p>
        </w:tc>
      </w:tr>
      <w:tr w:rsidR="004331BC" w:rsidRPr="00262327">
        <w:trPr>
          <w:trHeight w:val="320"/>
        </w:trPr>
        <w:tc>
          <w:tcPr>
            <w:tcW w:w="2599" w:type="dxa"/>
            <w:gridSpan w:val="2"/>
          </w:tcPr>
          <w:p w:rsidR="004331BC" w:rsidRPr="00262327" w:rsidRDefault="004331BC" w:rsidP="00723449">
            <w:pPr>
              <w:spacing w:line="360" w:lineRule="auto"/>
            </w:pPr>
            <w:r w:rsidRPr="00262327">
              <w:t>Adres</w:t>
            </w:r>
          </w:p>
        </w:tc>
        <w:tc>
          <w:tcPr>
            <w:tcW w:w="7409" w:type="dxa"/>
            <w:gridSpan w:val="5"/>
          </w:tcPr>
          <w:p w:rsidR="00BC7C40" w:rsidRPr="00262327" w:rsidRDefault="00BC7C40" w:rsidP="00BC7C40">
            <w:pPr>
              <w:autoSpaceDE w:val="0"/>
              <w:autoSpaceDN w:val="0"/>
              <w:adjustRightInd w:val="0"/>
              <w:spacing w:after="0"/>
              <w:jc w:val="left"/>
              <w:rPr>
                <w:rFonts w:ascii="System" w:hAnsi="System" w:cs="System"/>
                <w:bCs/>
              </w:rPr>
            </w:pPr>
            <w:r w:rsidRPr="00262327">
              <w:t>Łopuchowo 18, gmina Murowana Goślina, dz. nr 85/3, 85/4</w:t>
            </w:r>
          </w:p>
        </w:tc>
      </w:tr>
      <w:tr w:rsidR="004331BC" w:rsidRPr="00262327">
        <w:trPr>
          <w:trHeight w:val="320"/>
        </w:trPr>
        <w:tc>
          <w:tcPr>
            <w:tcW w:w="2599" w:type="dxa"/>
            <w:gridSpan w:val="2"/>
          </w:tcPr>
          <w:p w:rsidR="004331BC" w:rsidRPr="00262327" w:rsidRDefault="004331BC" w:rsidP="00723449">
            <w:pPr>
              <w:spacing w:line="360" w:lineRule="auto"/>
            </w:pPr>
            <w:r w:rsidRPr="00262327">
              <w:t>branża</w:t>
            </w:r>
          </w:p>
        </w:tc>
        <w:tc>
          <w:tcPr>
            <w:tcW w:w="7409" w:type="dxa"/>
            <w:gridSpan w:val="5"/>
          </w:tcPr>
          <w:p w:rsidR="004331BC" w:rsidRPr="00262327" w:rsidRDefault="004331BC" w:rsidP="00723449">
            <w:pPr>
              <w:spacing w:line="360" w:lineRule="auto"/>
              <w:rPr>
                <w:b/>
              </w:rPr>
            </w:pPr>
            <w:r w:rsidRPr="00262327">
              <w:rPr>
                <w:rFonts w:cs="Tahoma"/>
                <w:b/>
              </w:rPr>
              <w:t>OPRACOWANIE WIELOBRANŻOWE</w:t>
            </w:r>
          </w:p>
        </w:tc>
      </w:tr>
      <w:tr w:rsidR="004331BC" w:rsidRPr="00262327">
        <w:trPr>
          <w:trHeight w:val="320"/>
        </w:trPr>
        <w:tc>
          <w:tcPr>
            <w:tcW w:w="2599" w:type="dxa"/>
            <w:gridSpan w:val="2"/>
          </w:tcPr>
          <w:p w:rsidR="004331BC" w:rsidRPr="00262327" w:rsidRDefault="004331BC" w:rsidP="00723449">
            <w:pPr>
              <w:spacing w:line="360" w:lineRule="auto"/>
            </w:pPr>
            <w:r w:rsidRPr="00262327">
              <w:t>stadium</w:t>
            </w:r>
          </w:p>
        </w:tc>
        <w:tc>
          <w:tcPr>
            <w:tcW w:w="7409" w:type="dxa"/>
            <w:gridSpan w:val="5"/>
          </w:tcPr>
          <w:p w:rsidR="004331BC" w:rsidRPr="00262327" w:rsidRDefault="004331BC" w:rsidP="00993E7F">
            <w:pPr>
              <w:spacing w:line="360" w:lineRule="auto"/>
              <w:rPr>
                <w:b/>
              </w:rPr>
            </w:pPr>
            <w:r w:rsidRPr="00262327">
              <w:rPr>
                <w:b/>
              </w:rPr>
              <w:t>Projekt budowlany – cz.2 – Projekt architektoniczno - budowlany</w:t>
            </w:r>
          </w:p>
        </w:tc>
      </w:tr>
      <w:tr w:rsidR="004331BC" w:rsidRPr="00262327">
        <w:trPr>
          <w:trHeight w:val="320"/>
        </w:trPr>
        <w:tc>
          <w:tcPr>
            <w:tcW w:w="10008" w:type="dxa"/>
            <w:gridSpan w:val="7"/>
          </w:tcPr>
          <w:p w:rsidR="004331BC" w:rsidRPr="00262327" w:rsidRDefault="004331BC" w:rsidP="00BC7C40">
            <w:pPr>
              <w:spacing w:line="312" w:lineRule="auto"/>
              <w:rPr>
                <w:b/>
              </w:rPr>
            </w:pPr>
            <w:r w:rsidRPr="00262327">
              <w:rPr>
                <w:b/>
              </w:rPr>
              <w:t>DANE INWESTORA</w:t>
            </w:r>
          </w:p>
        </w:tc>
      </w:tr>
      <w:tr w:rsidR="004331BC" w:rsidRPr="00262327">
        <w:trPr>
          <w:trHeight w:val="320"/>
        </w:trPr>
        <w:tc>
          <w:tcPr>
            <w:tcW w:w="2599" w:type="dxa"/>
            <w:gridSpan w:val="2"/>
          </w:tcPr>
          <w:p w:rsidR="004331BC" w:rsidRPr="00262327" w:rsidRDefault="004331BC" w:rsidP="00723449">
            <w:pPr>
              <w:spacing w:line="360" w:lineRule="auto"/>
            </w:pPr>
            <w:r w:rsidRPr="00262327">
              <w:t>Nazwa</w:t>
            </w:r>
          </w:p>
        </w:tc>
        <w:tc>
          <w:tcPr>
            <w:tcW w:w="7409" w:type="dxa"/>
            <w:gridSpan w:val="5"/>
          </w:tcPr>
          <w:p w:rsidR="004331BC" w:rsidRPr="00262327" w:rsidRDefault="00BC7C40" w:rsidP="00993E7F">
            <w:pPr>
              <w:jc w:val="left"/>
            </w:pPr>
            <w:r w:rsidRPr="00262327">
              <w:t>Gmina Murowana Goślina</w:t>
            </w:r>
          </w:p>
        </w:tc>
      </w:tr>
      <w:tr w:rsidR="004331BC" w:rsidRPr="00262327">
        <w:trPr>
          <w:trHeight w:val="320"/>
        </w:trPr>
        <w:tc>
          <w:tcPr>
            <w:tcW w:w="2599" w:type="dxa"/>
            <w:gridSpan w:val="2"/>
          </w:tcPr>
          <w:p w:rsidR="004331BC" w:rsidRPr="00262327" w:rsidRDefault="004331BC" w:rsidP="00723449">
            <w:pPr>
              <w:spacing w:line="360" w:lineRule="auto"/>
            </w:pPr>
            <w:r w:rsidRPr="00262327">
              <w:t>Adres</w:t>
            </w:r>
          </w:p>
        </w:tc>
        <w:tc>
          <w:tcPr>
            <w:tcW w:w="7409" w:type="dxa"/>
            <w:gridSpan w:val="5"/>
          </w:tcPr>
          <w:p w:rsidR="004331BC" w:rsidRPr="00262327" w:rsidRDefault="00BC7C40" w:rsidP="00BC7C40">
            <w:pPr>
              <w:jc w:val="left"/>
            </w:pPr>
            <w:r w:rsidRPr="00262327">
              <w:t>ul. Poznańska 18, 62-095 Murowana Goślina</w:t>
            </w:r>
          </w:p>
        </w:tc>
      </w:tr>
      <w:tr w:rsidR="004331BC" w:rsidRPr="00262327" w:rsidTr="00BC7C40">
        <w:trPr>
          <w:trHeight w:val="369"/>
        </w:trPr>
        <w:tc>
          <w:tcPr>
            <w:tcW w:w="10008" w:type="dxa"/>
            <w:gridSpan w:val="7"/>
          </w:tcPr>
          <w:p w:rsidR="004331BC" w:rsidRPr="00262327" w:rsidRDefault="004331BC" w:rsidP="00BC7C40">
            <w:pPr>
              <w:spacing w:line="312" w:lineRule="auto"/>
            </w:pPr>
            <w:r w:rsidRPr="00262327">
              <w:rPr>
                <w:b/>
              </w:rPr>
              <w:t>JEDNOSTKA PROJEKTOWANIA</w:t>
            </w:r>
          </w:p>
        </w:tc>
      </w:tr>
      <w:tr w:rsidR="004331BC" w:rsidRPr="000B519A">
        <w:trPr>
          <w:trHeight w:val="320"/>
        </w:trPr>
        <w:tc>
          <w:tcPr>
            <w:tcW w:w="10008" w:type="dxa"/>
            <w:gridSpan w:val="7"/>
          </w:tcPr>
          <w:p w:rsidR="004331BC" w:rsidRPr="00262327" w:rsidRDefault="004331BC" w:rsidP="00752E52">
            <w:pPr>
              <w:jc w:val="center"/>
              <w:rPr>
                <w:b/>
              </w:rPr>
            </w:pPr>
            <w:r w:rsidRPr="00262327">
              <w:rPr>
                <w:b/>
              </w:rPr>
              <w:t>BIURO PROJEKTÓW INŻYNIERSKICH</w:t>
            </w:r>
          </w:p>
          <w:p w:rsidR="004331BC" w:rsidRPr="00262327" w:rsidRDefault="004331BC" w:rsidP="00752E52">
            <w:pPr>
              <w:jc w:val="center"/>
            </w:pPr>
            <w:r w:rsidRPr="00262327">
              <w:t>61-518 POZNAŃ UL. Jana Umińskiego 25/6</w:t>
            </w:r>
          </w:p>
          <w:p w:rsidR="004331BC" w:rsidRPr="00EA0434" w:rsidRDefault="004331BC" w:rsidP="000B519A">
            <w:pPr>
              <w:jc w:val="center"/>
              <w:rPr>
                <w:b/>
              </w:rPr>
            </w:pPr>
            <w:r w:rsidRPr="00EA0434">
              <w:t>TEL/FAX: 61 639 46 16 / 61 278 63 08, www.bpi.</w:t>
            </w:r>
            <w:r w:rsidR="000B519A" w:rsidRPr="00EA0434">
              <w:t>eu</w:t>
            </w:r>
            <w:r w:rsidRPr="00EA0434">
              <w:t>.pl</w:t>
            </w:r>
          </w:p>
        </w:tc>
      </w:tr>
      <w:tr w:rsidR="004331BC" w:rsidRPr="00262327">
        <w:trPr>
          <w:trHeight w:val="339"/>
        </w:trPr>
        <w:tc>
          <w:tcPr>
            <w:tcW w:w="10008" w:type="dxa"/>
            <w:gridSpan w:val="7"/>
          </w:tcPr>
          <w:p w:rsidR="004331BC" w:rsidRPr="00262327" w:rsidRDefault="004331BC" w:rsidP="00BC7C40">
            <w:pPr>
              <w:spacing w:line="312" w:lineRule="auto"/>
              <w:rPr>
                <w:b/>
              </w:rPr>
            </w:pPr>
            <w:r w:rsidRPr="00262327">
              <w:rPr>
                <w:b/>
              </w:rPr>
              <w:t>ZESPÓŁ PROJEKTOWY</w:t>
            </w:r>
          </w:p>
        </w:tc>
      </w:tr>
      <w:tr w:rsidR="004331BC" w:rsidRPr="00262327">
        <w:trPr>
          <w:trHeight w:val="339"/>
        </w:trPr>
        <w:tc>
          <w:tcPr>
            <w:tcW w:w="10008" w:type="dxa"/>
            <w:gridSpan w:val="7"/>
          </w:tcPr>
          <w:p w:rsidR="004331BC" w:rsidRPr="00262327" w:rsidRDefault="004331BC" w:rsidP="00BC7C40">
            <w:pPr>
              <w:spacing w:line="312" w:lineRule="auto"/>
              <w:rPr>
                <w:b/>
                <w:i/>
              </w:rPr>
            </w:pPr>
            <w:r w:rsidRPr="00262327">
              <w:rPr>
                <w:b/>
                <w:i/>
              </w:rPr>
              <w:t>PROJEKTANCI</w:t>
            </w:r>
          </w:p>
        </w:tc>
      </w:tr>
      <w:tr w:rsidR="004331BC" w:rsidRPr="00262327">
        <w:trPr>
          <w:trHeight w:val="339"/>
        </w:trPr>
        <w:tc>
          <w:tcPr>
            <w:tcW w:w="2316" w:type="dxa"/>
          </w:tcPr>
          <w:p w:rsidR="004331BC" w:rsidRPr="00262327" w:rsidRDefault="004331BC" w:rsidP="00723449">
            <w:pPr>
              <w:spacing w:line="360" w:lineRule="auto"/>
            </w:pPr>
            <w:r w:rsidRPr="00262327">
              <w:t>Branża</w:t>
            </w:r>
          </w:p>
        </w:tc>
        <w:tc>
          <w:tcPr>
            <w:tcW w:w="2652" w:type="dxa"/>
            <w:gridSpan w:val="4"/>
          </w:tcPr>
          <w:p w:rsidR="004331BC" w:rsidRPr="00262327" w:rsidRDefault="004331BC" w:rsidP="00723449">
            <w:pPr>
              <w:spacing w:line="360" w:lineRule="auto"/>
            </w:pPr>
            <w:r w:rsidRPr="00262327">
              <w:t>Imię i nazwisko</w:t>
            </w:r>
          </w:p>
        </w:tc>
        <w:tc>
          <w:tcPr>
            <w:tcW w:w="3240" w:type="dxa"/>
          </w:tcPr>
          <w:p w:rsidR="004331BC" w:rsidRPr="00262327" w:rsidRDefault="004331BC" w:rsidP="00723449">
            <w:pPr>
              <w:spacing w:line="360" w:lineRule="auto"/>
            </w:pPr>
            <w:r w:rsidRPr="00262327">
              <w:t>Nr uprawnień, specjalność</w:t>
            </w:r>
          </w:p>
        </w:tc>
        <w:tc>
          <w:tcPr>
            <w:tcW w:w="1800" w:type="dxa"/>
          </w:tcPr>
          <w:p w:rsidR="004331BC" w:rsidRPr="00262327" w:rsidRDefault="004331BC" w:rsidP="00723449">
            <w:pPr>
              <w:spacing w:line="360" w:lineRule="auto"/>
            </w:pPr>
            <w:r w:rsidRPr="00262327">
              <w:t>Podpis</w:t>
            </w:r>
          </w:p>
        </w:tc>
      </w:tr>
      <w:tr w:rsidR="004331BC" w:rsidRPr="00262327">
        <w:trPr>
          <w:trHeight w:val="339"/>
        </w:trPr>
        <w:tc>
          <w:tcPr>
            <w:tcW w:w="2316" w:type="dxa"/>
          </w:tcPr>
          <w:p w:rsidR="004331BC" w:rsidRPr="00262327" w:rsidRDefault="004331BC" w:rsidP="00723449">
            <w:pPr>
              <w:spacing w:line="360" w:lineRule="auto"/>
              <w:rPr>
                <w:i/>
                <w:sz w:val="18"/>
                <w:szCs w:val="18"/>
              </w:rPr>
            </w:pPr>
            <w:r w:rsidRPr="00262327">
              <w:rPr>
                <w:i/>
                <w:sz w:val="18"/>
                <w:szCs w:val="18"/>
              </w:rPr>
              <w:t>Architektura</w:t>
            </w:r>
          </w:p>
        </w:tc>
        <w:tc>
          <w:tcPr>
            <w:tcW w:w="2652" w:type="dxa"/>
            <w:gridSpan w:val="4"/>
          </w:tcPr>
          <w:p w:rsidR="004331BC" w:rsidRPr="00262327" w:rsidRDefault="004331BC" w:rsidP="00723449">
            <w:pPr>
              <w:rPr>
                <w:i/>
                <w:sz w:val="18"/>
                <w:szCs w:val="18"/>
              </w:rPr>
            </w:pPr>
            <w:r w:rsidRPr="00262327">
              <w:rPr>
                <w:i/>
                <w:sz w:val="18"/>
                <w:szCs w:val="18"/>
              </w:rPr>
              <w:t>Mgr inż. arch. Marian Lis</w:t>
            </w:r>
          </w:p>
          <w:p w:rsidR="004331BC" w:rsidRPr="00262327" w:rsidRDefault="004331BC" w:rsidP="00723449">
            <w:pPr>
              <w:rPr>
                <w:i/>
                <w:sz w:val="18"/>
                <w:szCs w:val="18"/>
              </w:rPr>
            </w:pPr>
          </w:p>
        </w:tc>
        <w:tc>
          <w:tcPr>
            <w:tcW w:w="3240" w:type="dxa"/>
          </w:tcPr>
          <w:p w:rsidR="004331BC" w:rsidRPr="00262327" w:rsidRDefault="004331BC" w:rsidP="00723449">
            <w:pPr>
              <w:rPr>
                <w:i/>
                <w:sz w:val="18"/>
                <w:szCs w:val="18"/>
              </w:rPr>
            </w:pPr>
            <w:r w:rsidRPr="00262327">
              <w:rPr>
                <w:i/>
                <w:sz w:val="18"/>
                <w:szCs w:val="18"/>
              </w:rPr>
              <w:t>UAN.85/8346/II/25/87</w:t>
            </w:r>
          </w:p>
          <w:p w:rsidR="004331BC" w:rsidRPr="00262327" w:rsidRDefault="004331BC" w:rsidP="00723449">
            <w:pPr>
              <w:rPr>
                <w:i/>
                <w:sz w:val="18"/>
                <w:szCs w:val="18"/>
              </w:rPr>
            </w:pPr>
            <w:r w:rsidRPr="00262327">
              <w:rPr>
                <w:i/>
                <w:sz w:val="18"/>
                <w:szCs w:val="18"/>
              </w:rPr>
              <w:t>Architektoniczna</w:t>
            </w:r>
          </w:p>
        </w:tc>
        <w:tc>
          <w:tcPr>
            <w:tcW w:w="1800" w:type="dxa"/>
          </w:tcPr>
          <w:p w:rsidR="004331BC" w:rsidRPr="00262327" w:rsidRDefault="004331BC" w:rsidP="00723449">
            <w:pPr>
              <w:rPr>
                <w:i/>
                <w:sz w:val="18"/>
                <w:szCs w:val="18"/>
              </w:rPr>
            </w:pPr>
          </w:p>
        </w:tc>
      </w:tr>
      <w:tr w:rsidR="004331BC" w:rsidRPr="00262327">
        <w:trPr>
          <w:trHeight w:val="339"/>
        </w:trPr>
        <w:tc>
          <w:tcPr>
            <w:tcW w:w="2316" w:type="dxa"/>
          </w:tcPr>
          <w:p w:rsidR="004331BC" w:rsidRPr="00262327" w:rsidRDefault="004331BC" w:rsidP="00723449">
            <w:pPr>
              <w:spacing w:line="360" w:lineRule="auto"/>
              <w:rPr>
                <w:i/>
                <w:sz w:val="18"/>
                <w:szCs w:val="18"/>
              </w:rPr>
            </w:pPr>
            <w:r w:rsidRPr="00262327">
              <w:rPr>
                <w:i/>
                <w:sz w:val="18"/>
                <w:szCs w:val="18"/>
              </w:rPr>
              <w:t>Konstrukcja</w:t>
            </w:r>
          </w:p>
        </w:tc>
        <w:tc>
          <w:tcPr>
            <w:tcW w:w="2652" w:type="dxa"/>
            <w:gridSpan w:val="4"/>
          </w:tcPr>
          <w:p w:rsidR="004331BC" w:rsidRPr="00262327" w:rsidRDefault="004331BC" w:rsidP="00723449">
            <w:pPr>
              <w:rPr>
                <w:i/>
                <w:sz w:val="18"/>
                <w:szCs w:val="18"/>
              </w:rPr>
            </w:pPr>
            <w:r w:rsidRPr="00262327">
              <w:rPr>
                <w:i/>
                <w:sz w:val="18"/>
                <w:szCs w:val="18"/>
              </w:rPr>
              <w:t>Mgr inż. Jacek Matuszak</w:t>
            </w:r>
          </w:p>
          <w:p w:rsidR="004331BC" w:rsidRPr="00262327" w:rsidRDefault="004331BC" w:rsidP="00723449">
            <w:pPr>
              <w:rPr>
                <w:i/>
                <w:sz w:val="18"/>
                <w:szCs w:val="18"/>
              </w:rPr>
            </w:pPr>
          </w:p>
        </w:tc>
        <w:tc>
          <w:tcPr>
            <w:tcW w:w="3240" w:type="dxa"/>
          </w:tcPr>
          <w:p w:rsidR="004331BC" w:rsidRPr="00262327" w:rsidRDefault="004331BC" w:rsidP="00723449">
            <w:pPr>
              <w:rPr>
                <w:i/>
                <w:sz w:val="18"/>
                <w:szCs w:val="18"/>
              </w:rPr>
            </w:pPr>
            <w:r w:rsidRPr="00262327">
              <w:rPr>
                <w:i/>
                <w:sz w:val="18"/>
                <w:szCs w:val="18"/>
              </w:rPr>
              <w:t>WKP/0216/POOK/07</w:t>
            </w:r>
          </w:p>
          <w:p w:rsidR="004331BC" w:rsidRPr="00262327" w:rsidRDefault="004331BC" w:rsidP="00723449">
            <w:pPr>
              <w:rPr>
                <w:i/>
                <w:sz w:val="18"/>
                <w:szCs w:val="18"/>
              </w:rPr>
            </w:pPr>
            <w:r w:rsidRPr="00262327">
              <w:rPr>
                <w:i/>
                <w:sz w:val="18"/>
                <w:szCs w:val="18"/>
              </w:rPr>
              <w:t>Konstrukcyjno - budowlana</w:t>
            </w:r>
          </w:p>
        </w:tc>
        <w:tc>
          <w:tcPr>
            <w:tcW w:w="1800" w:type="dxa"/>
          </w:tcPr>
          <w:p w:rsidR="004331BC" w:rsidRPr="00262327" w:rsidRDefault="004331BC" w:rsidP="00723449">
            <w:pPr>
              <w:rPr>
                <w:i/>
                <w:sz w:val="18"/>
                <w:szCs w:val="18"/>
              </w:rPr>
            </w:pPr>
          </w:p>
        </w:tc>
      </w:tr>
      <w:tr w:rsidR="004331BC" w:rsidRPr="00262327">
        <w:trPr>
          <w:trHeight w:val="339"/>
        </w:trPr>
        <w:tc>
          <w:tcPr>
            <w:tcW w:w="2316" w:type="dxa"/>
          </w:tcPr>
          <w:p w:rsidR="004331BC" w:rsidRPr="00262327" w:rsidRDefault="004331BC" w:rsidP="00CD3E11">
            <w:pPr>
              <w:spacing w:line="360" w:lineRule="auto"/>
              <w:jc w:val="left"/>
              <w:rPr>
                <w:i/>
                <w:sz w:val="18"/>
                <w:szCs w:val="18"/>
              </w:rPr>
            </w:pPr>
            <w:r w:rsidRPr="00262327">
              <w:rPr>
                <w:i/>
                <w:sz w:val="18"/>
                <w:szCs w:val="18"/>
              </w:rPr>
              <w:t>Instalacje sanitarne</w:t>
            </w:r>
          </w:p>
        </w:tc>
        <w:tc>
          <w:tcPr>
            <w:tcW w:w="2652" w:type="dxa"/>
            <w:gridSpan w:val="4"/>
          </w:tcPr>
          <w:p w:rsidR="004331BC" w:rsidRPr="00262327" w:rsidRDefault="004331BC" w:rsidP="00CD3E11">
            <w:pPr>
              <w:jc w:val="left"/>
              <w:rPr>
                <w:i/>
                <w:sz w:val="18"/>
                <w:szCs w:val="18"/>
              </w:rPr>
            </w:pPr>
            <w:r w:rsidRPr="00262327">
              <w:rPr>
                <w:i/>
                <w:sz w:val="18"/>
                <w:szCs w:val="18"/>
              </w:rPr>
              <w:t xml:space="preserve">Mgr inż. Radosław </w:t>
            </w:r>
            <w:proofErr w:type="spellStart"/>
            <w:r w:rsidRPr="00262327">
              <w:rPr>
                <w:i/>
                <w:sz w:val="18"/>
                <w:szCs w:val="18"/>
              </w:rPr>
              <w:t>Dziubczyński</w:t>
            </w:r>
            <w:proofErr w:type="spellEnd"/>
          </w:p>
        </w:tc>
        <w:tc>
          <w:tcPr>
            <w:tcW w:w="3240" w:type="dxa"/>
          </w:tcPr>
          <w:p w:rsidR="004331BC" w:rsidRPr="00262327" w:rsidRDefault="004331BC" w:rsidP="00CD3E11">
            <w:pPr>
              <w:jc w:val="left"/>
              <w:rPr>
                <w:i/>
                <w:sz w:val="18"/>
                <w:szCs w:val="18"/>
              </w:rPr>
            </w:pPr>
            <w:r w:rsidRPr="00262327">
              <w:rPr>
                <w:i/>
                <w:sz w:val="18"/>
                <w:szCs w:val="18"/>
              </w:rPr>
              <w:t>WKP/0359/PWOS/09</w:t>
            </w:r>
          </w:p>
          <w:p w:rsidR="004331BC" w:rsidRPr="00262327" w:rsidRDefault="004331BC" w:rsidP="00CD3E11">
            <w:pPr>
              <w:jc w:val="left"/>
              <w:rPr>
                <w:i/>
                <w:sz w:val="18"/>
                <w:szCs w:val="18"/>
              </w:rPr>
            </w:pPr>
            <w:r w:rsidRPr="00262327">
              <w:rPr>
                <w:i/>
                <w:sz w:val="18"/>
                <w:szCs w:val="18"/>
              </w:rPr>
              <w:t>Instalacyjno – inżynieryjna</w:t>
            </w:r>
          </w:p>
        </w:tc>
        <w:tc>
          <w:tcPr>
            <w:tcW w:w="1800" w:type="dxa"/>
          </w:tcPr>
          <w:p w:rsidR="004331BC" w:rsidRPr="00262327" w:rsidRDefault="004331BC" w:rsidP="00723449">
            <w:pPr>
              <w:rPr>
                <w:i/>
                <w:sz w:val="18"/>
                <w:szCs w:val="18"/>
              </w:rPr>
            </w:pPr>
          </w:p>
        </w:tc>
      </w:tr>
      <w:tr w:rsidR="004331BC" w:rsidRPr="00262327">
        <w:trPr>
          <w:trHeight w:val="339"/>
        </w:trPr>
        <w:tc>
          <w:tcPr>
            <w:tcW w:w="2316" w:type="dxa"/>
          </w:tcPr>
          <w:p w:rsidR="004331BC" w:rsidRPr="00262327" w:rsidRDefault="004331BC" w:rsidP="00196193">
            <w:pPr>
              <w:jc w:val="left"/>
              <w:rPr>
                <w:i/>
                <w:sz w:val="18"/>
                <w:szCs w:val="18"/>
              </w:rPr>
            </w:pPr>
            <w:r w:rsidRPr="00262327">
              <w:rPr>
                <w:i/>
                <w:sz w:val="18"/>
                <w:szCs w:val="18"/>
              </w:rPr>
              <w:t>Instalacje elektryczne</w:t>
            </w:r>
          </w:p>
        </w:tc>
        <w:tc>
          <w:tcPr>
            <w:tcW w:w="2652" w:type="dxa"/>
            <w:gridSpan w:val="4"/>
          </w:tcPr>
          <w:p w:rsidR="004331BC" w:rsidRPr="00262327" w:rsidRDefault="00413B15" w:rsidP="00196193">
            <w:pPr>
              <w:jc w:val="left"/>
              <w:rPr>
                <w:i/>
                <w:sz w:val="18"/>
                <w:szCs w:val="18"/>
              </w:rPr>
            </w:pPr>
            <w:r w:rsidRPr="00262327">
              <w:rPr>
                <w:i/>
                <w:sz w:val="18"/>
                <w:szCs w:val="18"/>
              </w:rPr>
              <w:t>Mgr inż. Jakub Kłeczek</w:t>
            </w:r>
          </w:p>
        </w:tc>
        <w:tc>
          <w:tcPr>
            <w:tcW w:w="3240" w:type="dxa"/>
          </w:tcPr>
          <w:p w:rsidR="00413B15" w:rsidRPr="00262327" w:rsidRDefault="00413B15" w:rsidP="00196193">
            <w:pPr>
              <w:jc w:val="left"/>
              <w:rPr>
                <w:i/>
                <w:sz w:val="18"/>
                <w:szCs w:val="18"/>
              </w:rPr>
            </w:pPr>
            <w:r w:rsidRPr="00262327">
              <w:rPr>
                <w:i/>
                <w:sz w:val="18"/>
                <w:szCs w:val="18"/>
              </w:rPr>
              <w:t>PDK/0101/PWOE/06</w:t>
            </w:r>
          </w:p>
          <w:p w:rsidR="004331BC" w:rsidRPr="00262327" w:rsidRDefault="004331BC" w:rsidP="00196193">
            <w:pPr>
              <w:jc w:val="left"/>
              <w:rPr>
                <w:i/>
                <w:sz w:val="18"/>
                <w:szCs w:val="18"/>
              </w:rPr>
            </w:pPr>
            <w:r w:rsidRPr="00262327">
              <w:rPr>
                <w:i/>
                <w:sz w:val="18"/>
                <w:szCs w:val="18"/>
              </w:rPr>
              <w:t>Instalacyjno - inżynieryjna</w:t>
            </w:r>
          </w:p>
        </w:tc>
        <w:tc>
          <w:tcPr>
            <w:tcW w:w="1800" w:type="dxa"/>
          </w:tcPr>
          <w:p w:rsidR="004331BC" w:rsidRPr="00262327" w:rsidRDefault="004331BC" w:rsidP="00723449">
            <w:pPr>
              <w:rPr>
                <w:i/>
                <w:sz w:val="18"/>
                <w:szCs w:val="18"/>
              </w:rPr>
            </w:pPr>
          </w:p>
        </w:tc>
      </w:tr>
      <w:tr w:rsidR="004331BC" w:rsidRPr="00262327">
        <w:trPr>
          <w:trHeight w:val="339"/>
        </w:trPr>
        <w:tc>
          <w:tcPr>
            <w:tcW w:w="10008" w:type="dxa"/>
            <w:gridSpan w:val="7"/>
            <w:shd w:val="clear" w:color="auto" w:fill="auto"/>
          </w:tcPr>
          <w:p w:rsidR="004331BC" w:rsidRPr="00262327" w:rsidRDefault="004331BC" w:rsidP="00BC7C40">
            <w:pPr>
              <w:spacing w:line="312" w:lineRule="auto"/>
              <w:rPr>
                <w:i/>
              </w:rPr>
            </w:pPr>
            <w:r w:rsidRPr="00262327">
              <w:rPr>
                <w:b/>
                <w:i/>
              </w:rPr>
              <w:t>SPRAWDZAJĄCY</w:t>
            </w:r>
          </w:p>
        </w:tc>
      </w:tr>
      <w:tr w:rsidR="004331BC" w:rsidRPr="00262327">
        <w:trPr>
          <w:trHeight w:val="339"/>
        </w:trPr>
        <w:tc>
          <w:tcPr>
            <w:tcW w:w="2316" w:type="dxa"/>
            <w:shd w:val="clear" w:color="auto" w:fill="auto"/>
          </w:tcPr>
          <w:p w:rsidR="004331BC" w:rsidRPr="00262327" w:rsidRDefault="004331BC" w:rsidP="00723449">
            <w:pPr>
              <w:spacing w:line="360" w:lineRule="auto"/>
            </w:pPr>
            <w:r w:rsidRPr="00262327">
              <w:t>Branża</w:t>
            </w:r>
          </w:p>
        </w:tc>
        <w:tc>
          <w:tcPr>
            <w:tcW w:w="2652" w:type="dxa"/>
            <w:gridSpan w:val="4"/>
            <w:shd w:val="clear" w:color="auto" w:fill="auto"/>
          </w:tcPr>
          <w:p w:rsidR="004331BC" w:rsidRPr="00262327" w:rsidRDefault="004331BC" w:rsidP="00723449">
            <w:pPr>
              <w:spacing w:line="360" w:lineRule="auto"/>
            </w:pPr>
            <w:r w:rsidRPr="00262327">
              <w:t>Imię i nazwisko</w:t>
            </w:r>
          </w:p>
        </w:tc>
        <w:tc>
          <w:tcPr>
            <w:tcW w:w="3240" w:type="dxa"/>
            <w:shd w:val="clear" w:color="auto" w:fill="auto"/>
          </w:tcPr>
          <w:p w:rsidR="004331BC" w:rsidRPr="00262327" w:rsidRDefault="004331BC" w:rsidP="00723449">
            <w:pPr>
              <w:spacing w:line="360" w:lineRule="auto"/>
            </w:pPr>
            <w:r w:rsidRPr="00262327">
              <w:t>Nr uprawnień, specjalność</w:t>
            </w:r>
          </w:p>
        </w:tc>
        <w:tc>
          <w:tcPr>
            <w:tcW w:w="1800" w:type="dxa"/>
          </w:tcPr>
          <w:p w:rsidR="004331BC" w:rsidRPr="00262327" w:rsidRDefault="004331BC" w:rsidP="00723449">
            <w:pPr>
              <w:spacing w:line="360" w:lineRule="auto"/>
            </w:pPr>
            <w:r w:rsidRPr="00262327">
              <w:t>Podpis</w:t>
            </w:r>
          </w:p>
        </w:tc>
      </w:tr>
      <w:tr w:rsidR="004331BC" w:rsidRPr="00262327">
        <w:trPr>
          <w:trHeight w:val="339"/>
        </w:trPr>
        <w:tc>
          <w:tcPr>
            <w:tcW w:w="2316" w:type="dxa"/>
            <w:shd w:val="clear" w:color="auto" w:fill="auto"/>
          </w:tcPr>
          <w:p w:rsidR="004331BC" w:rsidRPr="00262327" w:rsidRDefault="004331BC" w:rsidP="00723449">
            <w:pPr>
              <w:spacing w:line="360" w:lineRule="auto"/>
              <w:rPr>
                <w:i/>
                <w:sz w:val="18"/>
                <w:szCs w:val="18"/>
              </w:rPr>
            </w:pPr>
            <w:r w:rsidRPr="00262327">
              <w:rPr>
                <w:i/>
                <w:sz w:val="18"/>
                <w:szCs w:val="18"/>
              </w:rPr>
              <w:t>Architektura</w:t>
            </w:r>
          </w:p>
        </w:tc>
        <w:tc>
          <w:tcPr>
            <w:tcW w:w="2652" w:type="dxa"/>
            <w:gridSpan w:val="4"/>
            <w:shd w:val="clear" w:color="auto" w:fill="auto"/>
          </w:tcPr>
          <w:p w:rsidR="004331BC" w:rsidRPr="00262327" w:rsidRDefault="004331BC" w:rsidP="00723449">
            <w:pPr>
              <w:rPr>
                <w:i/>
                <w:sz w:val="18"/>
                <w:szCs w:val="18"/>
              </w:rPr>
            </w:pPr>
            <w:r w:rsidRPr="00262327">
              <w:rPr>
                <w:i/>
                <w:sz w:val="18"/>
                <w:szCs w:val="18"/>
              </w:rPr>
              <w:t xml:space="preserve">Mgr inż. arch. Andrzej Wydro </w:t>
            </w:r>
          </w:p>
          <w:p w:rsidR="004331BC" w:rsidRPr="00262327" w:rsidRDefault="004331BC" w:rsidP="00723449">
            <w:pPr>
              <w:rPr>
                <w:i/>
                <w:sz w:val="18"/>
                <w:szCs w:val="18"/>
              </w:rPr>
            </w:pPr>
          </w:p>
        </w:tc>
        <w:tc>
          <w:tcPr>
            <w:tcW w:w="3240" w:type="dxa"/>
            <w:shd w:val="clear" w:color="auto" w:fill="auto"/>
          </w:tcPr>
          <w:p w:rsidR="004331BC" w:rsidRPr="00262327" w:rsidRDefault="004331BC" w:rsidP="00723449">
            <w:pPr>
              <w:rPr>
                <w:i/>
                <w:sz w:val="18"/>
                <w:szCs w:val="18"/>
              </w:rPr>
            </w:pPr>
            <w:r w:rsidRPr="00262327">
              <w:rPr>
                <w:i/>
                <w:sz w:val="18"/>
                <w:szCs w:val="18"/>
              </w:rPr>
              <w:t>GPB.I.7342-103/98</w:t>
            </w:r>
          </w:p>
          <w:p w:rsidR="004331BC" w:rsidRPr="00262327" w:rsidRDefault="004331BC" w:rsidP="00723449">
            <w:pPr>
              <w:rPr>
                <w:rFonts w:cs="Tahoma"/>
                <w:color w:val="000000"/>
                <w:sz w:val="16"/>
                <w:szCs w:val="16"/>
                <w:lang w:val="sv-SE"/>
              </w:rPr>
            </w:pPr>
            <w:r w:rsidRPr="00262327">
              <w:rPr>
                <w:i/>
                <w:sz w:val="18"/>
                <w:szCs w:val="18"/>
              </w:rPr>
              <w:t>Architektoniczna</w:t>
            </w:r>
          </w:p>
        </w:tc>
        <w:tc>
          <w:tcPr>
            <w:tcW w:w="1800" w:type="dxa"/>
          </w:tcPr>
          <w:p w:rsidR="004331BC" w:rsidRPr="00262327" w:rsidRDefault="004331BC" w:rsidP="00723449"/>
        </w:tc>
      </w:tr>
      <w:tr w:rsidR="004331BC" w:rsidRPr="00262327">
        <w:trPr>
          <w:trHeight w:val="339"/>
        </w:trPr>
        <w:tc>
          <w:tcPr>
            <w:tcW w:w="2316" w:type="dxa"/>
            <w:shd w:val="clear" w:color="auto" w:fill="auto"/>
          </w:tcPr>
          <w:p w:rsidR="004331BC" w:rsidRPr="00262327" w:rsidRDefault="004331BC" w:rsidP="007A6FAB">
            <w:pPr>
              <w:spacing w:line="360" w:lineRule="auto"/>
              <w:jc w:val="left"/>
              <w:rPr>
                <w:i/>
                <w:sz w:val="18"/>
                <w:szCs w:val="18"/>
              </w:rPr>
            </w:pPr>
            <w:r w:rsidRPr="00262327">
              <w:rPr>
                <w:i/>
                <w:sz w:val="18"/>
                <w:szCs w:val="18"/>
              </w:rPr>
              <w:t>Konstrukcja</w:t>
            </w:r>
          </w:p>
        </w:tc>
        <w:tc>
          <w:tcPr>
            <w:tcW w:w="2652" w:type="dxa"/>
            <w:gridSpan w:val="4"/>
            <w:shd w:val="clear" w:color="auto" w:fill="auto"/>
          </w:tcPr>
          <w:p w:rsidR="004331BC" w:rsidRPr="00262327" w:rsidRDefault="004331BC" w:rsidP="007A6FAB">
            <w:pPr>
              <w:jc w:val="left"/>
              <w:rPr>
                <w:i/>
                <w:sz w:val="18"/>
                <w:szCs w:val="18"/>
              </w:rPr>
            </w:pPr>
            <w:r w:rsidRPr="00262327">
              <w:rPr>
                <w:i/>
                <w:sz w:val="18"/>
                <w:szCs w:val="18"/>
              </w:rPr>
              <w:t xml:space="preserve">Mgr inż. Wojciech </w:t>
            </w:r>
            <w:proofErr w:type="spellStart"/>
            <w:r w:rsidRPr="00262327">
              <w:rPr>
                <w:i/>
                <w:sz w:val="18"/>
                <w:szCs w:val="18"/>
              </w:rPr>
              <w:t>Wyczyński</w:t>
            </w:r>
            <w:proofErr w:type="spellEnd"/>
          </w:p>
        </w:tc>
        <w:tc>
          <w:tcPr>
            <w:tcW w:w="3240" w:type="dxa"/>
            <w:shd w:val="clear" w:color="auto" w:fill="auto"/>
          </w:tcPr>
          <w:p w:rsidR="004331BC" w:rsidRPr="00262327" w:rsidRDefault="004331BC" w:rsidP="007A6FAB">
            <w:pPr>
              <w:jc w:val="left"/>
              <w:rPr>
                <w:i/>
                <w:sz w:val="18"/>
                <w:szCs w:val="18"/>
              </w:rPr>
            </w:pPr>
            <w:r w:rsidRPr="00262327">
              <w:rPr>
                <w:i/>
                <w:sz w:val="18"/>
                <w:szCs w:val="18"/>
              </w:rPr>
              <w:t>NR.UPR. WKP/0229/POOK/08</w:t>
            </w:r>
          </w:p>
          <w:p w:rsidR="004331BC" w:rsidRPr="00262327" w:rsidRDefault="004331BC" w:rsidP="007A6FAB">
            <w:pPr>
              <w:jc w:val="left"/>
              <w:rPr>
                <w:i/>
                <w:sz w:val="18"/>
                <w:szCs w:val="18"/>
              </w:rPr>
            </w:pPr>
            <w:r w:rsidRPr="00262327">
              <w:rPr>
                <w:i/>
                <w:sz w:val="18"/>
                <w:szCs w:val="18"/>
              </w:rPr>
              <w:t>Konstrukcyjno - budowlana</w:t>
            </w:r>
          </w:p>
        </w:tc>
        <w:tc>
          <w:tcPr>
            <w:tcW w:w="1800" w:type="dxa"/>
          </w:tcPr>
          <w:p w:rsidR="004331BC" w:rsidRPr="00262327" w:rsidRDefault="004331BC" w:rsidP="007A6FAB">
            <w:pPr>
              <w:spacing w:line="360" w:lineRule="auto"/>
              <w:jc w:val="left"/>
              <w:rPr>
                <w:i/>
                <w:sz w:val="18"/>
                <w:szCs w:val="18"/>
              </w:rPr>
            </w:pPr>
          </w:p>
        </w:tc>
      </w:tr>
      <w:tr w:rsidR="004331BC" w:rsidRPr="00262327">
        <w:trPr>
          <w:trHeight w:val="339"/>
        </w:trPr>
        <w:tc>
          <w:tcPr>
            <w:tcW w:w="2316" w:type="dxa"/>
            <w:shd w:val="clear" w:color="auto" w:fill="auto"/>
          </w:tcPr>
          <w:p w:rsidR="004331BC" w:rsidRPr="00262327" w:rsidRDefault="004331BC" w:rsidP="00947D79">
            <w:pPr>
              <w:jc w:val="left"/>
              <w:rPr>
                <w:i/>
                <w:sz w:val="18"/>
                <w:szCs w:val="18"/>
              </w:rPr>
            </w:pPr>
            <w:r w:rsidRPr="00262327">
              <w:rPr>
                <w:i/>
                <w:sz w:val="18"/>
                <w:szCs w:val="18"/>
              </w:rPr>
              <w:t>Instalacje sanitarne</w:t>
            </w:r>
          </w:p>
        </w:tc>
        <w:tc>
          <w:tcPr>
            <w:tcW w:w="2652" w:type="dxa"/>
            <w:gridSpan w:val="4"/>
            <w:shd w:val="clear" w:color="auto" w:fill="auto"/>
          </w:tcPr>
          <w:p w:rsidR="004331BC" w:rsidRPr="00262327" w:rsidRDefault="004331BC" w:rsidP="00947D79">
            <w:pPr>
              <w:jc w:val="left"/>
              <w:rPr>
                <w:i/>
                <w:sz w:val="18"/>
                <w:szCs w:val="18"/>
              </w:rPr>
            </w:pPr>
            <w:r w:rsidRPr="00262327">
              <w:rPr>
                <w:i/>
                <w:sz w:val="18"/>
                <w:szCs w:val="18"/>
              </w:rPr>
              <w:t xml:space="preserve">Mgr inż. Albert </w:t>
            </w:r>
            <w:proofErr w:type="spellStart"/>
            <w:r w:rsidRPr="00262327">
              <w:rPr>
                <w:i/>
                <w:sz w:val="18"/>
                <w:szCs w:val="18"/>
              </w:rPr>
              <w:t>Smucerowicz</w:t>
            </w:r>
            <w:proofErr w:type="spellEnd"/>
          </w:p>
        </w:tc>
        <w:tc>
          <w:tcPr>
            <w:tcW w:w="3240" w:type="dxa"/>
            <w:shd w:val="clear" w:color="auto" w:fill="auto"/>
          </w:tcPr>
          <w:p w:rsidR="004331BC" w:rsidRPr="00262327" w:rsidRDefault="004331BC" w:rsidP="00993E7F">
            <w:pPr>
              <w:jc w:val="left"/>
              <w:rPr>
                <w:i/>
                <w:sz w:val="18"/>
                <w:szCs w:val="18"/>
              </w:rPr>
            </w:pPr>
            <w:r w:rsidRPr="00262327">
              <w:rPr>
                <w:i/>
                <w:sz w:val="18"/>
                <w:szCs w:val="18"/>
              </w:rPr>
              <w:t>WKP/0153/PWOS/12</w:t>
            </w:r>
          </w:p>
          <w:p w:rsidR="004331BC" w:rsidRPr="00262327" w:rsidRDefault="004331BC" w:rsidP="00993E7F">
            <w:pPr>
              <w:jc w:val="left"/>
              <w:rPr>
                <w:i/>
                <w:sz w:val="18"/>
                <w:szCs w:val="18"/>
              </w:rPr>
            </w:pPr>
            <w:r w:rsidRPr="00262327">
              <w:rPr>
                <w:i/>
                <w:sz w:val="18"/>
                <w:szCs w:val="18"/>
              </w:rPr>
              <w:t>Instalacyjno - inżynieryjna</w:t>
            </w:r>
          </w:p>
        </w:tc>
        <w:tc>
          <w:tcPr>
            <w:tcW w:w="1800" w:type="dxa"/>
          </w:tcPr>
          <w:p w:rsidR="004331BC" w:rsidRPr="00262327" w:rsidRDefault="004331BC" w:rsidP="00723449"/>
        </w:tc>
      </w:tr>
      <w:tr w:rsidR="004331BC" w:rsidRPr="00262327">
        <w:trPr>
          <w:trHeight w:val="339"/>
        </w:trPr>
        <w:tc>
          <w:tcPr>
            <w:tcW w:w="2316" w:type="dxa"/>
            <w:shd w:val="clear" w:color="auto" w:fill="auto"/>
          </w:tcPr>
          <w:p w:rsidR="004331BC" w:rsidRPr="00262327" w:rsidRDefault="004331BC" w:rsidP="000C00F1">
            <w:pPr>
              <w:jc w:val="left"/>
              <w:rPr>
                <w:i/>
                <w:sz w:val="18"/>
                <w:szCs w:val="18"/>
              </w:rPr>
            </w:pPr>
            <w:r w:rsidRPr="00262327">
              <w:rPr>
                <w:i/>
                <w:sz w:val="18"/>
                <w:szCs w:val="18"/>
              </w:rPr>
              <w:t>Instalacje elektryczne</w:t>
            </w:r>
          </w:p>
        </w:tc>
        <w:tc>
          <w:tcPr>
            <w:tcW w:w="2652" w:type="dxa"/>
            <w:gridSpan w:val="4"/>
            <w:shd w:val="clear" w:color="auto" w:fill="auto"/>
          </w:tcPr>
          <w:p w:rsidR="004331BC" w:rsidRPr="00262327" w:rsidRDefault="000D6D4A" w:rsidP="000C00F1">
            <w:pPr>
              <w:spacing w:after="0"/>
              <w:rPr>
                <w:i/>
                <w:sz w:val="18"/>
                <w:szCs w:val="18"/>
              </w:rPr>
            </w:pPr>
            <w:r w:rsidRPr="00262327">
              <w:rPr>
                <w:i/>
                <w:sz w:val="18"/>
                <w:szCs w:val="18"/>
              </w:rPr>
              <w:t>I</w:t>
            </w:r>
            <w:r w:rsidR="00915638" w:rsidRPr="00262327">
              <w:rPr>
                <w:i/>
                <w:sz w:val="18"/>
                <w:szCs w:val="18"/>
              </w:rPr>
              <w:t>nż. Kazimierz Kłeczek</w:t>
            </w:r>
          </w:p>
          <w:p w:rsidR="004331BC" w:rsidRPr="00262327" w:rsidRDefault="004331BC" w:rsidP="000C00F1">
            <w:pPr>
              <w:jc w:val="left"/>
              <w:rPr>
                <w:i/>
                <w:sz w:val="18"/>
                <w:szCs w:val="18"/>
              </w:rPr>
            </w:pPr>
          </w:p>
        </w:tc>
        <w:tc>
          <w:tcPr>
            <w:tcW w:w="3240" w:type="dxa"/>
            <w:shd w:val="clear" w:color="auto" w:fill="auto"/>
          </w:tcPr>
          <w:p w:rsidR="00915638" w:rsidRPr="00262327" w:rsidRDefault="00915638" w:rsidP="000C00F1">
            <w:pPr>
              <w:jc w:val="left"/>
              <w:rPr>
                <w:i/>
                <w:sz w:val="18"/>
                <w:szCs w:val="18"/>
              </w:rPr>
            </w:pPr>
            <w:r w:rsidRPr="00262327">
              <w:rPr>
                <w:i/>
                <w:sz w:val="18"/>
                <w:szCs w:val="18"/>
              </w:rPr>
              <w:t>E-91/76</w:t>
            </w:r>
          </w:p>
          <w:p w:rsidR="004331BC" w:rsidRPr="00262327" w:rsidRDefault="004331BC" w:rsidP="000C00F1">
            <w:pPr>
              <w:jc w:val="left"/>
              <w:rPr>
                <w:i/>
                <w:sz w:val="18"/>
                <w:szCs w:val="18"/>
              </w:rPr>
            </w:pPr>
            <w:r w:rsidRPr="00262327">
              <w:rPr>
                <w:i/>
                <w:sz w:val="18"/>
                <w:szCs w:val="18"/>
              </w:rPr>
              <w:t>Instalacyjno - inżynieryjna</w:t>
            </w:r>
          </w:p>
        </w:tc>
        <w:tc>
          <w:tcPr>
            <w:tcW w:w="1800" w:type="dxa"/>
          </w:tcPr>
          <w:p w:rsidR="004331BC" w:rsidRPr="00262327" w:rsidRDefault="004331BC" w:rsidP="00723449"/>
        </w:tc>
      </w:tr>
      <w:tr w:rsidR="004331BC" w:rsidRPr="00262327">
        <w:trPr>
          <w:trHeight w:val="339"/>
        </w:trPr>
        <w:tc>
          <w:tcPr>
            <w:tcW w:w="10008" w:type="dxa"/>
            <w:gridSpan w:val="7"/>
          </w:tcPr>
          <w:p w:rsidR="004331BC" w:rsidRPr="00262327" w:rsidRDefault="004331BC" w:rsidP="00BC7C40">
            <w:pPr>
              <w:spacing w:line="312" w:lineRule="auto"/>
              <w:rPr>
                <w:b/>
              </w:rPr>
            </w:pPr>
            <w:r w:rsidRPr="00262327">
              <w:rPr>
                <w:b/>
              </w:rPr>
              <w:t>WYKAZ UZGODNIEŃ</w:t>
            </w:r>
          </w:p>
        </w:tc>
      </w:tr>
      <w:tr w:rsidR="004331BC" w:rsidRPr="00262327">
        <w:trPr>
          <w:trHeight w:val="339"/>
        </w:trPr>
        <w:tc>
          <w:tcPr>
            <w:tcW w:w="2316" w:type="dxa"/>
          </w:tcPr>
          <w:p w:rsidR="004331BC" w:rsidRPr="00262327" w:rsidRDefault="004331BC" w:rsidP="00723449">
            <w:pPr>
              <w:spacing w:line="360" w:lineRule="auto"/>
            </w:pPr>
            <w:r w:rsidRPr="00262327">
              <w:t>Zakres uzgodnienia</w:t>
            </w:r>
          </w:p>
        </w:tc>
        <w:tc>
          <w:tcPr>
            <w:tcW w:w="7692" w:type="dxa"/>
            <w:gridSpan w:val="6"/>
          </w:tcPr>
          <w:p w:rsidR="004331BC" w:rsidRPr="00262327" w:rsidRDefault="004331BC" w:rsidP="00723449">
            <w:pPr>
              <w:spacing w:line="360" w:lineRule="auto"/>
            </w:pPr>
            <w:r w:rsidRPr="00262327">
              <w:t>Nr strony / nr rysunku</w:t>
            </w:r>
          </w:p>
        </w:tc>
      </w:tr>
      <w:tr w:rsidR="004331BC" w:rsidRPr="00262327" w:rsidTr="00BC7C40">
        <w:trPr>
          <w:trHeight w:val="411"/>
        </w:trPr>
        <w:tc>
          <w:tcPr>
            <w:tcW w:w="2316" w:type="dxa"/>
          </w:tcPr>
          <w:p w:rsidR="004331BC" w:rsidRPr="00262327" w:rsidRDefault="004331BC" w:rsidP="004331BC">
            <w:pPr>
              <w:spacing w:line="360" w:lineRule="auto"/>
              <w:rPr>
                <w:i/>
                <w:sz w:val="18"/>
                <w:szCs w:val="18"/>
              </w:rPr>
            </w:pPr>
            <w:r w:rsidRPr="00262327">
              <w:rPr>
                <w:i/>
                <w:sz w:val="18"/>
                <w:szCs w:val="18"/>
              </w:rPr>
              <w:t xml:space="preserve">Higieniczno – sanitarne, </w:t>
            </w:r>
            <w:proofErr w:type="spellStart"/>
            <w:r w:rsidRPr="00262327">
              <w:rPr>
                <w:i/>
                <w:sz w:val="18"/>
                <w:szCs w:val="18"/>
              </w:rPr>
              <w:t>P.poż</w:t>
            </w:r>
            <w:proofErr w:type="spellEnd"/>
          </w:p>
        </w:tc>
        <w:tc>
          <w:tcPr>
            <w:tcW w:w="7692" w:type="dxa"/>
            <w:gridSpan w:val="6"/>
          </w:tcPr>
          <w:p w:rsidR="004331BC" w:rsidRPr="00262327" w:rsidRDefault="00DB5767" w:rsidP="00933FFB">
            <w:pPr>
              <w:spacing w:line="360" w:lineRule="auto"/>
              <w:rPr>
                <w:i/>
                <w:sz w:val="18"/>
                <w:szCs w:val="18"/>
                <w:lang w:val="en-US"/>
              </w:rPr>
            </w:pPr>
            <w:r>
              <w:rPr>
                <w:i/>
                <w:sz w:val="18"/>
                <w:szCs w:val="18"/>
                <w:lang w:val="en-US"/>
              </w:rPr>
              <w:t>RYS. NR: PB – 02.1</w:t>
            </w:r>
          </w:p>
        </w:tc>
      </w:tr>
      <w:tr w:rsidR="004331BC" w:rsidRPr="00262327">
        <w:trPr>
          <w:trHeight w:val="339"/>
        </w:trPr>
        <w:tc>
          <w:tcPr>
            <w:tcW w:w="3348" w:type="dxa"/>
            <w:gridSpan w:val="3"/>
          </w:tcPr>
          <w:p w:rsidR="004331BC" w:rsidRPr="00262327" w:rsidRDefault="004331BC" w:rsidP="00BC7C40">
            <w:pPr>
              <w:spacing w:line="312" w:lineRule="auto"/>
              <w:rPr>
                <w:b/>
              </w:rPr>
            </w:pPr>
            <w:r w:rsidRPr="00262327">
              <w:rPr>
                <w:b/>
              </w:rPr>
              <w:t>NR EGZEMPLARZA</w:t>
            </w:r>
          </w:p>
        </w:tc>
        <w:tc>
          <w:tcPr>
            <w:tcW w:w="1260" w:type="dxa"/>
          </w:tcPr>
          <w:p w:rsidR="004331BC" w:rsidRPr="00262327" w:rsidRDefault="003D57AA" w:rsidP="00226FD4">
            <w:pPr>
              <w:spacing w:line="360" w:lineRule="auto"/>
              <w:jc w:val="center"/>
              <w:rPr>
                <w:b/>
              </w:rPr>
            </w:pPr>
            <w:r w:rsidRPr="00262327">
              <w:rPr>
                <w:b/>
              </w:rPr>
              <w:t>6</w:t>
            </w:r>
          </w:p>
        </w:tc>
        <w:tc>
          <w:tcPr>
            <w:tcW w:w="3600" w:type="dxa"/>
            <w:gridSpan w:val="2"/>
          </w:tcPr>
          <w:p w:rsidR="004331BC" w:rsidRPr="00262327" w:rsidRDefault="004331BC" w:rsidP="00723449">
            <w:pPr>
              <w:spacing w:line="360" w:lineRule="auto"/>
              <w:rPr>
                <w:b/>
              </w:rPr>
            </w:pPr>
            <w:r w:rsidRPr="00262327">
              <w:rPr>
                <w:b/>
              </w:rPr>
              <w:t>DATA OPRACOWANIA</w:t>
            </w:r>
          </w:p>
        </w:tc>
        <w:tc>
          <w:tcPr>
            <w:tcW w:w="1800" w:type="dxa"/>
          </w:tcPr>
          <w:p w:rsidR="004331BC" w:rsidRPr="00262327" w:rsidRDefault="008912A2" w:rsidP="00993E7F">
            <w:pPr>
              <w:spacing w:line="360" w:lineRule="auto"/>
              <w:rPr>
                <w:b/>
              </w:rPr>
            </w:pPr>
            <w:r w:rsidRPr="00262327">
              <w:rPr>
                <w:b/>
              </w:rPr>
              <w:t>03.2015</w:t>
            </w:r>
            <w:r w:rsidR="004331BC" w:rsidRPr="00262327">
              <w:rPr>
                <w:b/>
              </w:rPr>
              <w:t>R.</w:t>
            </w:r>
          </w:p>
        </w:tc>
      </w:tr>
    </w:tbl>
    <w:p w:rsidR="00110BC9" w:rsidRPr="00262327" w:rsidRDefault="00110BC9" w:rsidP="009E378F">
      <w:pPr>
        <w:pStyle w:val="Spistreci1"/>
        <w:sectPr w:rsidR="00110BC9" w:rsidRPr="00262327" w:rsidSect="00B55C9C">
          <w:footerReference w:type="even" r:id="rId8"/>
          <w:footerReference w:type="default" r:id="rId9"/>
          <w:footerReference w:type="first" r:id="rId10"/>
          <w:pgSz w:w="11906" w:h="16838" w:code="9"/>
          <w:pgMar w:top="719" w:right="1162" w:bottom="1079" w:left="1440" w:header="709" w:footer="171" w:gutter="0"/>
          <w:pgNumType w:start="1"/>
          <w:cols w:space="708"/>
          <w:titlePg/>
          <w:docGrid w:linePitch="360"/>
        </w:sect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008"/>
      </w:tblGrid>
      <w:tr w:rsidR="00110BC9" w:rsidRPr="00262327">
        <w:trPr>
          <w:trHeight w:val="4288"/>
        </w:trPr>
        <w:tc>
          <w:tcPr>
            <w:tcW w:w="10028" w:type="dxa"/>
          </w:tcPr>
          <w:p w:rsidR="00110BC9" w:rsidRPr="00262327" w:rsidRDefault="00110BC9" w:rsidP="00723449">
            <w:pPr>
              <w:pStyle w:val="Nagwek"/>
              <w:tabs>
                <w:tab w:val="clear" w:pos="4536"/>
                <w:tab w:val="clear" w:pos="9072"/>
              </w:tabs>
              <w:spacing w:before="120" w:after="120"/>
              <w:rPr>
                <w:rFonts w:cs="Tahoma"/>
                <w:b/>
                <w:sz w:val="22"/>
                <w:szCs w:val="22"/>
              </w:rPr>
            </w:pPr>
            <w:r w:rsidRPr="00262327">
              <w:rPr>
                <w:rFonts w:cs="Tahoma"/>
                <w:b/>
                <w:sz w:val="22"/>
                <w:szCs w:val="22"/>
              </w:rPr>
              <w:lastRenderedPageBreak/>
              <w:t>SPIS TREŚCI</w:t>
            </w:r>
          </w:p>
          <w:p w:rsidR="00110BC9" w:rsidRPr="00262327" w:rsidRDefault="00110BC9" w:rsidP="00723449">
            <w:pPr>
              <w:pStyle w:val="Nagwek"/>
              <w:tabs>
                <w:tab w:val="clear" w:pos="4536"/>
                <w:tab w:val="clear" w:pos="9072"/>
              </w:tabs>
              <w:spacing w:before="120" w:after="120"/>
              <w:rPr>
                <w:rFonts w:cs="Tahoma"/>
                <w:b/>
                <w:sz w:val="22"/>
                <w:szCs w:val="22"/>
              </w:rPr>
            </w:pPr>
          </w:p>
          <w:p w:rsidR="00316877" w:rsidRDefault="00A67E18">
            <w:pPr>
              <w:pStyle w:val="Spistreci1"/>
              <w:rPr>
                <w:rFonts w:asciiTheme="minorHAnsi" w:eastAsiaTheme="minorEastAsia" w:hAnsiTheme="minorHAnsi" w:cstheme="minorBidi"/>
                <w:b w:val="0"/>
                <w:caps w:val="0"/>
                <w:noProof/>
                <w:sz w:val="22"/>
                <w:szCs w:val="22"/>
              </w:rPr>
            </w:pPr>
            <w:r w:rsidRPr="00A67E18">
              <w:rPr>
                <w:rFonts w:cs="Tahoma"/>
                <w:szCs w:val="18"/>
              </w:rPr>
              <w:fldChar w:fldCharType="begin"/>
            </w:r>
            <w:r w:rsidR="00110BC9" w:rsidRPr="00262327">
              <w:rPr>
                <w:rFonts w:cs="Tahoma"/>
                <w:szCs w:val="18"/>
              </w:rPr>
              <w:instrText xml:space="preserve"> TOC \o "1-4" </w:instrText>
            </w:r>
            <w:r w:rsidRPr="00A67E18">
              <w:rPr>
                <w:rFonts w:cs="Tahoma"/>
                <w:szCs w:val="18"/>
              </w:rPr>
              <w:fldChar w:fldCharType="separate"/>
            </w:r>
            <w:r w:rsidR="00316877">
              <w:rPr>
                <w:noProof/>
              </w:rPr>
              <w:t>1.</w:t>
            </w:r>
            <w:r w:rsidR="00316877">
              <w:rPr>
                <w:rFonts w:asciiTheme="minorHAnsi" w:eastAsiaTheme="minorEastAsia" w:hAnsiTheme="minorHAnsi" w:cstheme="minorBidi"/>
                <w:b w:val="0"/>
                <w:caps w:val="0"/>
                <w:noProof/>
                <w:sz w:val="22"/>
                <w:szCs w:val="22"/>
              </w:rPr>
              <w:tab/>
            </w:r>
            <w:r w:rsidR="00316877">
              <w:rPr>
                <w:noProof/>
              </w:rPr>
              <w:t>Załączniki formalne</w:t>
            </w:r>
            <w:r w:rsidR="00316877">
              <w:rPr>
                <w:noProof/>
              </w:rPr>
              <w:tab/>
            </w:r>
            <w:r>
              <w:rPr>
                <w:noProof/>
              </w:rPr>
              <w:fldChar w:fldCharType="begin"/>
            </w:r>
            <w:r w:rsidR="00316877">
              <w:rPr>
                <w:noProof/>
              </w:rPr>
              <w:instrText xml:space="preserve"> PAGEREF _Toc417855286 \h </w:instrText>
            </w:r>
            <w:r>
              <w:rPr>
                <w:noProof/>
              </w:rPr>
            </w:r>
            <w:r>
              <w:rPr>
                <w:noProof/>
              </w:rPr>
              <w:fldChar w:fldCharType="separate"/>
            </w:r>
            <w:r w:rsidR="00A02D12">
              <w:rPr>
                <w:noProof/>
              </w:rPr>
              <w:t>3</w:t>
            </w:r>
            <w:r>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1.1.</w:t>
            </w:r>
            <w:r>
              <w:rPr>
                <w:rFonts w:asciiTheme="minorHAnsi" w:eastAsiaTheme="minorEastAsia" w:hAnsiTheme="minorHAnsi" w:cstheme="minorBidi"/>
                <w:b w:val="0"/>
                <w:caps w:val="0"/>
                <w:noProof/>
                <w:sz w:val="22"/>
                <w:szCs w:val="22"/>
              </w:rPr>
              <w:tab/>
            </w:r>
            <w:r w:rsidRPr="005337A5">
              <w:rPr>
                <w:noProof/>
              </w:rPr>
              <w:t>Izby i uprawnienia projektantów</w:t>
            </w:r>
            <w:r>
              <w:rPr>
                <w:noProof/>
              </w:rPr>
              <w:tab/>
            </w:r>
            <w:r w:rsidR="00A67E18">
              <w:rPr>
                <w:noProof/>
              </w:rPr>
              <w:fldChar w:fldCharType="begin"/>
            </w:r>
            <w:r>
              <w:rPr>
                <w:noProof/>
              </w:rPr>
              <w:instrText xml:space="preserve"> PAGEREF _Toc417855287 \h </w:instrText>
            </w:r>
            <w:r w:rsidR="00A67E18">
              <w:rPr>
                <w:noProof/>
              </w:rPr>
            </w:r>
            <w:r w:rsidR="00A67E18">
              <w:rPr>
                <w:noProof/>
              </w:rPr>
              <w:fldChar w:fldCharType="separate"/>
            </w:r>
            <w:r w:rsidR="00A02D12">
              <w:rPr>
                <w:noProof/>
              </w:rPr>
              <w:t>4</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Pr>
                <w:noProof/>
              </w:rPr>
              <w:t>2.</w:t>
            </w:r>
            <w:r>
              <w:rPr>
                <w:rFonts w:asciiTheme="minorHAnsi" w:eastAsiaTheme="minorEastAsia" w:hAnsiTheme="minorHAnsi" w:cstheme="minorBidi"/>
                <w:b w:val="0"/>
                <w:caps w:val="0"/>
                <w:noProof/>
                <w:sz w:val="22"/>
                <w:szCs w:val="22"/>
              </w:rPr>
              <w:tab/>
            </w:r>
            <w:r>
              <w:rPr>
                <w:noProof/>
              </w:rPr>
              <w:t>Projekt architektoniczno – budowlany</w:t>
            </w:r>
            <w:r>
              <w:rPr>
                <w:noProof/>
              </w:rPr>
              <w:tab/>
            </w:r>
            <w:r w:rsidR="00A67E18">
              <w:rPr>
                <w:noProof/>
              </w:rPr>
              <w:fldChar w:fldCharType="begin"/>
            </w:r>
            <w:r>
              <w:rPr>
                <w:noProof/>
              </w:rPr>
              <w:instrText xml:space="preserve"> PAGEREF _Toc417855288 \h </w:instrText>
            </w:r>
            <w:r w:rsidR="00A67E18">
              <w:rPr>
                <w:noProof/>
              </w:rPr>
            </w:r>
            <w:r w:rsidR="00A67E18">
              <w:rPr>
                <w:noProof/>
              </w:rPr>
              <w:fldChar w:fldCharType="separate"/>
            </w:r>
            <w:r w:rsidR="00A02D12">
              <w:rPr>
                <w:noProof/>
              </w:rPr>
              <w:t>25</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2.1.</w:t>
            </w:r>
            <w:r>
              <w:rPr>
                <w:rFonts w:asciiTheme="minorHAnsi" w:eastAsiaTheme="minorEastAsia" w:hAnsiTheme="minorHAnsi" w:cstheme="minorBidi"/>
                <w:b w:val="0"/>
                <w:caps w:val="0"/>
                <w:noProof/>
                <w:sz w:val="22"/>
                <w:szCs w:val="22"/>
              </w:rPr>
              <w:tab/>
            </w:r>
            <w:r w:rsidRPr="005337A5">
              <w:rPr>
                <w:noProof/>
              </w:rPr>
              <w:t>Część opisowa</w:t>
            </w:r>
            <w:r>
              <w:rPr>
                <w:noProof/>
              </w:rPr>
              <w:tab/>
            </w:r>
            <w:r w:rsidR="00A67E18">
              <w:rPr>
                <w:noProof/>
              </w:rPr>
              <w:fldChar w:fldCharType="begin"/>
            </w:r>
            <w:r>
              <w:rPr>
                <w:noProof/>
              </w:rPr>
              <w:instrText xml:space="preserve"> PAGEREF _Toc417855289 \h </w:instrText>
            </w:r>
            <w:r w:rsidR="00A67E18">
              <w:rPr>
                <w:noProof/>
              </w:rPr>
            </w:r>
            <w:r w:rsidR="00A67E18">
              <w:rPr>
                <w:noProof/>
              </w:rPr>
              <w:fldChar w:fldCharType="separate"/>
            </w:r>
            <w:r w:rsidR="00A02D12">
              <w:rPr>
                <w:noProof/>
              </w:rPr>
              <w:t>25</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2.1.1.</w:t>
            </w:r>
            <w:r>
              <w:rPr>
                <w:rFonts w:asciiTheme="minorHAnsi" w:eastAsiaTheme="minorEastAsia" w:hAnsiTheme="minorHAnsi" w:cstheme="minorBidi"/>
                <w:b w:val="0"/>
                <w:caps w:val="0"/>
                <w:noProof/>
                <w:sz w:val="22"/>
                <w:szCs w:val="22"/>
              </w:rPr>
              <w:tab/>
            </w:r>
            <w:r w:rsidRPr="005337A5">
              <w:rPr>
                <w:noProof/>
              </w:rPr>
              <w:t>Część ogólna</w:t>
            </w:r>
            <w:r>
              <w:rPr>
                <w:noProof/>
              </w:rPr>
              <w:tab/>
            </w:r>
            <w:r w:rsidR="00A67E18">
              <w:rPr>
                <w:noProof/>
              </w:rPr>
              <w:fldChar w:fldCharType="begin"/>
            </w:r>
            <w:r>
              <w:rPr>
                <w:noProof/>
              </w:rPr>
              <w:instrText xml:space="preserve"> PAGEREF _Toc417855290 \h </w:instrText>
            </w:r>
            <w:r w:rsidR="00A67E18">
              <w:rPr>
                <w:noProof/>
              </w:rPr>
            </w:r>
            <w:r w:rsidR="00A67E18">
              <w:rPr>
                <w:noProof/>
              </w:rPr>
              <w:fldChar w:fldCharType="separate"/>
            </w:r>
            <w:r w:rsidR="00A02D12">
              <w:rPr>
                <w:noProof/>
              </w:rPr>
              <w:t>25</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2.1.2.</w:t>
            </w:r>
            <w:r>
              <w:rPr>
                <w:rFonts w:asciiTheme="minorHAnsi" w:eastAsiaTheme="minorEastAsia" w:hAnsiTheme="minorHAnsi" w:cstheme="minorBidi"/>
                <w:b w:val="0"/>
                <w:caps w:val="0"/>
                <w:noProof/>
                <w:sz w:val="22"/>
                <w:szCs w:val="22"/>
              </w:rPr>
              <w:tab/>
            </w:r>
            <w:r w:rsidRPr="005337A5">
              <w:rPr>
                <w:noProof/>
              </w:rPr>
              <w:t>Architektura</w:t>
            </w:r>
            <w:r>
              <w:rPr>
                <w:noProof/>
              </w:rPr>
              <w:tab/>
            </w:r>
            <w:r w:rsidR="00A67E18">
              <w:rPr>
                <w:noProof/>
              </w:rPr>
              <w:fldChar w:fldCharType="begin"/>
            </w:r>
            <w:r>
              <w:rPr>
                <w:noProof/>
              </w:rPr>
              <w:instrText xml:space="preserve"> PAGEREF _Toc417855291 \h </w:instrText>
            </w:r>
            <w:r w:rsidR="00A67E18">
              <w:rPr>
                <w:noProof/>
              </w:rPr>
            </w:r>
            <w:r w:rsidR="00A67E18">
              <w:rPr>
                <w:noProof/>
              </w:rPr>
              <w:fldChar w:fldCharType="separate"/>
            </w:r>
            <w:r w:rsidR="00A02D12">
              <w:rPr>
                <w:noProof/>
              </w:rPr>
              <w:t>27</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2.1.3.</w:t>
            </w:r>
            <w:r>
              <w:rPr>
                <w:rFonts w:asciiTheme="minorHAnsi" w:eastAsiaTheme="minorEastAsia" w:hAnsiTheme="minorHAnsi" w:cstheme="minorBidi"/>
                <w:b w:val="0"/>
                <w:caps w:val="0"/>
                <w:noProof/>
                <w:sz w:val="22"/>
                <w:szCs w:val="22"/>
              </w:rPr>
              <w:tab/>
            </w:r>
            <w:r w:rsidRPr="005337A5">
              <w:rPr>
                <w:noProof/>
              </w:rPr>
              <w:t>Konstrukcja</w:t>
            </w:r>
            <w:r>
              <w:rPr>
                <w:noProof/>
              </w:rPr>
              <w:tab/>
            </w:r>
            <w:r w:rsidR="00A67E18">
              <w:rPr>
                <w:noProof/>
              </w:rPr>
              <w:fldChar w:fldCharType="begin"/>
            </w:r>
            <w:r>
              <w:rPr>
                <w:noProof/>
              </w:rPr>
              <w:instrText xml:space="preserve"> PAGEREF _Toc417855292 \h </w:instrText>
            </w:r>
            <w:r w:rsidR="00A67E18">
              <w:rPr>
                <w:noProof/>
              </w:rPr>
            </w:r>
            <w:r w:rsidR="00A67E18">
              <w:rPr>
                <w:noProof/>
              </w:rPr>
              <w:fldChar w:fldCharType="separate"/>
            </w:r>
            <w:r w:rsidR="00A02D12">
              <w:rPr>
                <w:noProof/>
              </w:rPr>
              <w:t>37</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2.1.4.</w:t>
            </w:r>
            <w:r>
              <w:rPr>
                <w:rFonts w:asciiTheme="minorHAnsi" w:eastAsiaTheme="minorEastAsia" w:hAnsiTheme="minorHAnsi" w:cstheme="minorBidi"/>
                <w:b w:val="0"/>
                <w:caps w:val="0"/>
                <w:noProof/>
                <w:sz w:val="22"/>
                <w:szCs w:val="22"/>
              </w:rPr>
              <w:tab/>
            </w:r>
            <w:r w:rsidRPr="005337A5">
              <w:rPr>
                <w:noProof/>
              </w:rPr>
              <w:t>Wyposażenie budowlano instalacyjne</w:t>
            </w:r>
            <w:r>
              <w:rPr>
                <w:noProof/>
              </w:rPr>
              <w:tab/>
            </w:r>
            <w:r w:rsidR="00A67E18">
              <w:rPr>
                <w:noProof/>
              </w:rPr>
              <w:fldChar w:fldCharType="begin"/>
            </w:r>
            <w:r>
              <w:rPr>
                <w:noProof/>
              </w:rPr>
              <w:instrText xml:space="preserve"> PAGEREF _Toc417855293 \h </w:instrText>
            </w:r>
            <w:r w:rsidR="00A67E18">
              <w:rPr>
                <w:noProof/>
              </w:rPr>
            </w:r>
            <w:r w:rsidR="00A67E18">
              <w:rPr>
                <w:noProof/>
              </w:rPr>
              <w:fldChar w:fldCharType="separate"/>
            </w:r>
            <w:r w:rsidR="00A02D12">
              <w:rPr>
                <w:noProof/>
              </w:rPr>
              <w:t>48</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2.1.4.1.</w:t>
            </w:r>
            <w:r>
              <w:rPr>
                <w:rFonts w:asciiTheme="minorHAnsi" w:eastAsiaTheme="minorEastAsia" w:hAnsiTheme="minorHAnsi" w:cstheme="minorBidi"/>
                <w:b w:val="0"/>
                <w:caps w:val="0"/>
                <w:noProof/>
                <w:sz w:val="22"/>
                <w:szCs w:val="22"/>
              </w:rPr>
              <w:tab/>
            </w:r>
            <w:r w:rsidRPr="005337A5">
              <w:rPr>
                <w:noProof/>
              </w:rPr>
              <w:t>Instalacje elektryczne</w:t>
            </w:r>
            <w:r>
              <w:rPr>
                <w:noProof/>
              </w:rPr>
              <w:tab/>
            </w:r>
            <w:r w:rsidR="00A67E18">
              <w:rPr>
                <w:noProof/>
              </w:rPr>
              <w:fldChar w:fldCharType="begin"/>
            </w:r>
            <w:r>
              <w:rPr>
                <w:noProof/>
              </w:rPr>
              <w:instrText xml:space="preserve"> PAGEREF _Toc417855294 \h </w:instrText>
            </w:r>
            <w:r w:rsidR="00A67E18">
              <w:rPr>
                <w:noProof/>
              </w:rPr>
            </w:r>
            <w:r w:rsidR="00A67E18">
              <w:rPr>
                <w:noProof/>
              </w:rPr>
              <w:fldChar w:fldCharType="separate"/>
            </w:r>
            <w:r w:rsidR="00A02D12">
              <w:rPr>
                <w:noProof/>
              </w:rPr>
              <w:t>48</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2.1.4.2.</w:t>
            </w:r>
            <w:r>
              <w:rPr>
                <w:rFonts w:asciiTheme="minorHAnsi" w:eastAsiaTheme="minorEastAsia" w:hAnsiTheme="minorHAnsi" w:cstheme="minorBidi"/>
                <w:b w:val="0"/>
                <w:caps w:val="0"/>
                <w:noProof/>
                <w:sz w:val="22"/>
                <w:szCs w:val="22"/>
              </w:rPr>
              <w:tab/>
            </w:r>
            <w:r w:rsidRPr="005337A5">
              <w:rPr>
                <w:noProof/>
              </w:rPr>
              <w:t>Instalacje sanitarne</w:t>
            </w:r>
            <w:r>
              <w:rPr>
                <w:noProof/>
              </w:rPr>
              <w:tab/>
            </w:r>
            <w:r w:rsidR="00A67E18">
              <w:rPr>
                <w:noProof/>
              </w:rPr>
              <w:fldChar w:fldCharType="begin"/>
            </w:r>
            <w:r>
              <w:rPr>
                <w:noProof/>
              </w:rPr>
              <w:instrText xml:space="preserve"> PAGEREF _Toc417855295 \h </w:instrText>
            </w:r>
            <w:r w:rsidR="00A67E18">
              <w:rPr>
                <w:noProof/>
              </w:rPr>
            </w:r>
            <w:r w:rsidR="00A67E18">
              <w:rPr>
                <w:noProof/>
              </w:rPr>
              <w:fldChar w:fldCharType="separate"/>
            </w:r>
            <w:r w:rsidR="00A02D12">
              <w:rPr>
                <w:noProof/>
              </w:rPr>
              <w:t>56</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sidRPr="005337A5">
              <w:rPr>
                <w:noProof/>
              </w:rPr>
              <w:t>2.2.</w:t>
            </w:r>
            <w:r>
              <w:rPr>
                <w:rFonts w:asciiTheme="minorHAnsi" w:eastAsiaTheme="minorEastAsia" w:hAnsiTheme="minorHAnsi" w:cstheme="minorBidi"/>
                <w:b w:val="0"/>
                <w:caps w:val="0"/>
                <w:noProof/>
                <w:sz w:val="22"/>
                <w:szCs w:val="22"/>
              </w:rPr>
              <w:tab/>
            </w:r>
            <w:r w:rsidRPr="005337A5">
              <w:rPr>
                <w:noProof/>
              </w:rPr>
              <w:t>Informacja dotycząca bezpieczeństwa i ochrony zdrowia</w:t>
            </w:r>
            <w:r>
              <w:rPr>
                <w:noProof/>
              </w:rPr>
              <w:tab/>
            </w:r>
            <w:r w:rsidR="00A67E18">
              <w:rPr>
                <w:noProof/>
              </w:rPr>
              <w:fldChar w:fldCharType="begin"/>
            </w:r>
            <w:r>
              <w:rPr>
                <w:noProof/>
              </w:rPr>
              <w:instrText xml:space="preserve"> PAGEREF _Toc417855301 \h </w:instrText>
            </w:r>
            <w:r w:rsidR="00A67E18">
              <w:rPr>
                <w:noProof/>
              </w:rPr>
            </w:r>
            <w:r w:rsidR="00A67E18">
              <w:rPr>
                <w:noProof/>
              </w:rPr>
              <w:fldChar w:fldCharType="separate"/>
            </w:r>
            <w:r w:rsidR="00A02D12">
              <w:rPr>
                <w:noProof/>
              </w:rPr>
              <w:t>60</w:t>
            </w:r>
            <w:r w:rsidR="00A67E18">
              <w:rPr>
                <w:noProof/>
              </w:rPr>
              <w:fldChar w:fldCharType="end"/>
            </w:r>
          </w:p>
          <w:p w:rsidR="00316877" w:rsidRDefault="00316877">
            <w:pPr>
              <w:pStyle w:val="Spistreci1"/>
              <w:rPr>
                <w:rFonts w:asciiTheme="minorHAnsi" w:eastAsiaTheme="minorEastAsia" w:hAnsiTheme="minorHAnsi" w:cstheme="minorBidi"/>
                <w:b w:val="0"/>
                <w:caps w:val="0"/>
                <w:noProof/>
                <w:sz w:val="22"/>
                <w:szCs w:val="22"/>
              </w:rPr>
            </w:pPr>
            <w:r>
              <w:rPr>
                <w:noProof/>
              </w:rPr>
              <w:t>3.</w:t>
            </w:r>
            <w:r>
              <w:rPr>
                <w:rFonts w:asciiTheme="minorHAnsi" w:eastAsiaTheme="minorEastAsia" w:hAnsiTheme="minorHAnsi" w:cstheme="minorBidi"/>
                <w:b w:val="0"/>
                <w:caps w:val="0"/>
                <w:noProof/>
                <w:sz w:val="22"/>
                <w:szCs w:val="22"/>
              </w:rPr>
              <w:tab/>
            </w:r>
            <w:r>
              <w:rPr>
                <w:noProof/>
              </w:rPr>
              <w:t>Rysunki</w:t>
            </w:r>
            <w:r>
              <w:rPr>
                <w:noProof/>
              </w:rPr>
              <w:tab/>
            </w:r>
            <w:r w:rsidR="00A67E18">
              <w:rPr>
                <w:noProof/>
              </w:rPr>
              <w:fldChar w:fldCharType="begin"/>
            </w:r>
            <w:r>
              <w:rPr>
                <w:noProof/>
              </w:rPr>
              <w:instrText xml:space="preserve"> PAGEREF _Toc417855302 \h </w:instrText>
            </w:r>
            <w:r w:rsidR="00A67E18">
              <w:rPr>
                <w:noProof/>
              </w:rPr>
            </w:r>
            <w:r w:rsidR="00A67E18">
              <w:rPr>
                <w:noProof/>
              </w:rPr>
              <w:fldChar w:fldCharType="separate"/>
            </w:r>
            <w:r w:rsidR="00A02D12">
              <w:rPr>
                <w:noProof/>
              </w:rPr>
              <w:t>63</w:t>
            </w:r>
            <w:r w:rsidR="00A67E18">
              <w:rPr>
                <w:noProof/>
              </w:rPr>
              <w:fldChar w:fldCharType="end"/>
            </w:r>
          </w:p>
          <w:p w:rsidR="00110BC9" w:rsidRPr="00262327" w:rsidRDefault="00A67E18" w:rsidP="009E378F">
            <w:pPr>
              <w:pStyle w:val="StylSpistreci1Przed0ptInterlinia15wiersza"/>
            </w:pPr>
            <w:r w:rsidRPr="00262327">
              <w:fldChar w:fldCharType="end"/>
            </w:r>
          </w:p>
        </w:tc>
      </w:tr>
    </w:tbl>
    <w:p w:rsidR="00110BC9" w:rsidRPr="00262327" w:rsidRDefault="00110BC9" w:rsidP="00723449">
      <w:pPr>
        <w:pStyle w:val="Nagwek"/>
        <w:tabs>
          <w:tab w:val="clear" w:pos="4536"/>
          <w:tab w:val="clear" w:pos="9072"/>
        </w:tabs>
        <w:spacing w:before="120" w:after="120"/>
        <w:rPr>
          <w:rFonts w:cs="Tahoma"/>
          <w:b/>
          <w:sz w:val="22"/>
          <w:szCs w:val="22"/>
        </w:rPr>
      </w:pPr>
    </w:p>
    <w:p w:rsidR="00110BC9" w:rsidRPr="00262327" w:rsidRDefault="00110BC9" w:rsidP="00723449">
      <w:pPr>
        <w:spacing w:after="0" w:line="480" w:lineRule="auto"/>
        <w:rPr>
          <w:rFonts w:cs="Tahoma"/>
          <w:b/>
          <w:caps/>
          <w:sz w:val="16"/>
          <w:szCs w:val="16"/>
        </w:rPr>
      </w:pPr>
    </w:p>
    <w:p w:rsidR="005133B8" w:rsidRPr="00262327" w:rsidRDefault="005133B8" w:rsidP="00723449">
      <w:pPr>
        <w:spacing w:after="0" w:line="480" w:lineRule="auto"/>
        <w:rPr>
          <w:rFonts w:cs="Tahoma"/>
          <w:b/>
          <w:caps/>
          <w:sz w:val="16"/>
          <w:szCs w:val="16"/>
        </w:rPr>
      </w:pPr>
      <w:bookmarkStart w:id="0" w:name="_Toc520012329"/>
      <w:bookmarkStart w:id="1" w:name="_Toc520014810"/>
      <w:bookmarkStart w:id="2" w:name="_Toc520012331"/>
      <w:bookmarkStart w:id="3" w:name="_Toc520014812"/>
      <w:bookmarkEnd w:id="0"/>
      <w:bookmarkEnd w:id="1"/>
    </w:p>
    <w:p w:rsidR="00143EE0" w:rsidRPr="00262327" w:rsidRDefault="00143EE0" w:rsidP="00723449">
      <w:pPr>
        <w:spacing w:after="0" w:line="480" w:lineRule="auto"/>
        <w:rPr>
          <w:rFonts w:cs="Tahoma"/>
          <w:b/>
          <w:caps/>
          <w:sz w:val="16"/>
          <w:szCs w:val="16"/>
        </w:rPr>
      </w:pPr>
    </w:p>
    <w:p w:rsidR="00F918E3" w:rsidRPr="00262327" w:rsidRDefault="00F918E3" w:rsidP="00723449">
      <w:pPr>
        <w:pStyle w:val="NagwekI"/>
        <w:numPr>
          <w:ilvl w:val="0"/>
          <w:numId w:val="1"/>
        </w:numPr>
        <w:sectPr w:rsidR="00F918E3" w:rsidRPr="00262327" w:rsidSect="006A49B6">
          <w:headerReference w:type="default" r:id="rId11"/>
          <w:footerReference w:type="even" r:id="rId12"/>
          <w:footerReference w:type="default" r:id="rId13"/>
          <w:headerReference w:type="first" r:id="rId14"/>
          <w:footerReference w:type="first" r:id="rId15"/>
          <w:pgSz w:w="11906" w:h="16838" w:code="9"/>
          <w:pgMar w:top="1079" w:right="1162" w:bottom="1418" w:left="1440" w:header="709" w:footer="339" w:gutter="0"/>
          <w:cols w:space="708"/>
          <w:titlePg/>
          <w:docGrid w:linePitch="360"/>
        </w:sectPr>
      </w:pPr>
    </w:p>
    <w:p w:rsidR="00E67B4B" w:rsidRPr="00262327" w:rsidRDefault="005126C4" w:rsidP="00723449">
      <w:pPr>
        <w:pStyle w:val="NagwekI"/>
        <w:numPr>
          <w:ilvl w:val="0"/>
          <w:numId w:val="1"/>
        </w:numPr>
      </w:pPr>
      <w:bookmarkStart w:id="4" w:name="_Toc417855286"/>
      <w:r w:rsidRPr="00262327">
        <w:lastRenderedPageBreak/>
        <w:t>Załączniki formaln</w:t>
      </w:r>
      <w:r w:rsidR="0070159A" w:rsidRPr="00262327">
        <w:t>e</w:t>
      </w:r>
      <w:bookmarkEnd w:id="4"/>
    </w:p>
    <w:bookmarkEnd w:id="2"/>
    <w:bookmarkEnd w:id="3"/>
    <w:p w:rsidR="00605FB3" w:rsidRPr="00262327" w:rsidRDefault="000C00F1" w:rsidP="00723449">
      <w:r w:rsidRPr="00262327">
        <w:t>0</w:t>
      </w:r>
      <w:r w:rsidR="00BC7C40" w:rsidRPr="00262327">
        <w:t>3</w:t>
      </w:r>
      <w:r w:rsidR="00297FA6" w:rsidRPr="00262327">
        <w:t>.20</w:t>
      </w:r>
      <w:r w:rsidR="00E32FB3" w:rsidRPr="00262327">
        <w:t>1</w:t>
      </w:r>
      <w:r w:rsidR="00BC7C40" w:rsidRPr="00262327">
        <w:t>5</w:t>
      </w:r>
    </w:p>
    <w:p w:rsidR="008111D3" w:rsidRPr="00262327" w:rsidRDefault="00F40F59" w:rsidP="00B30C94">
      <w:pPr>
        <w:tabs>
          <w:tab w:val="left" w:pos="6480"/>
        </w:tabs>
        <w:spacing w:line="360" w:lineRule="auto"/>
        <w:ind w:left="720"/>
        <w:rPr>
          <w:rFonts w:cs="Tahoma"/>
        </w:rPr>
      </w:pPr>
      <w:r w:rsidRPr="00262327">
        <w:t xml:space="preserve">Oświadczamy, że projekt </w:t>
      </w:r>
      <w:r w:rsidR="00CD3E11" w:rsidRPr="00262327">
        <w:t xml:space="preserve">architektoniczno-budowlany </w:t>
      </w:r>
      <w:r w:rsidR="000C00F1" w:rsidRPr="00262327">
        <w:t xml:space="preserve">do </w:t>
      </w:r>
      <w:r w:rsidR="000C00F1" w:rsidRPr="00262327">
        <w:rPr>
          <w:rFonts w:cs="Tahoma"/>
        </w:rPr>
        <w:t>proj</w:t>
      </w:r>
      <w:r w:rsidR="00A43A67" w:rsidRPr="00262327">
        <w:rPr>
          <w:rFonts w:cs="Tahoma"/>
        </w:rPr>
        <w:t xml:space="preserve">ektu budowlanego </w:t>
      </w:r>
      <w:r w:rsidR="00196193" w:rsidRPr="00262327">
        <w:rPr>
          <w:rFonts w:cs="Tahoma"/>
        </w:rPr>
        <w:t xml:space="preserve">dla </w:t>
      </w:r>
      <w:r w:rsidR="00DB5767" w:rsidRPr="005A7543">
        <w:rPr>
          <w:rFonts w:cs="Tahoma"/>
        </w:rPr>
        <w:t>b</w:t>
      </w:r>
      <w:r w:rsidR="00DB5767" w:rsidRPr="005A7543">
        <w:t>udow</w:t>
      </w:r>
      <w:r w:rsidR="00DB5767">
        <w:t>y</w:t>
      </w:r>
      <w:r w:rsidR="00DB5767" w:rsidRPr="005A7543">
        <w:t xml:space="preserve"> budynku garażowego Ochotniczej Straży Pożarnej w </w:t>
      </w:r>
      <w:proofErr w:type="spellStart"/>
      <w:r w:rsidR="00DB5767" w:rsidRPr="005A7543">
        <w:t>Łopuchowie</w:t>
      </w:r>
      <w:proofErr w:type="spellEnd"/>
      <w:r w:rsidR="00DB5767" w:rsidRPr="005A7543">
        <w:t xml:space="preserve"> w gminie</w:t>
      </w:r>
      <w:r w:rsidR="00DB5767" w:rsidRPr="00BC7C40">
        <w:t xml:space="preserve"> Murowana Goślina</w:t>
      </w:r>
      <w:r w:rsidR="00DB5767" w:rsidRPr="00332F3A">
        <w:rPr>
          <w:rFonts w:cs="Tahoma"/>
        </w:rPr>
        <w:t xml:space="preserve"> </w:t>
      </w:r>
      <w:r w:rsidR="00DB5767">
        <w:rPr>
          <w:rFonts w:cs="Tahoma"/>
        </w:rPr>
        <w:t>na </w:t>
      </w:r>
      <w:r w:rsidR="00196193" w:rsidRPr="00262327">
        <w:rPr>
          <w:rFonts w:cs="Tahoma"/>
        </w:rPr>
        <w:t xml:space="preserve">działce o numerze ewidencyjnym </w:t>
      </w:r>
      <w:r w:rsidR="00BC7C40" w:rsidRPr="00262327">
        <w:t>85/3, 85/4</w:t>
      </w:r>
      <w:r w:rsidRPr="00262327">
        <w:t>, został opracowany w sposób zgodny wymaganiami art.</w:t>
      </w:r>
      <w:r w:rsidR="003F6EE7" w:rsidRPr="00262327">
        <w:t> </w:t>
      </w:r>
      <w:r w:rsidRPr="00262327">
        <w:t xml:space="preserve">20 ust.4 </w:t>
      </w:r>
      <w:r w:rsidR="00540A39" w:rsidRPr="00262327">
        <w:t>ustawy PB, przepisami i </w:t>
      </w:r>
      <w:r w:rsidRPr="00262327">
        <w:t>zasadami wiedzy technicznej.</w:t>
      </w:r>
    </w:p>
    <w:tbl>
      <w:tblPr>
        <w:tblW w:w="96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2520"/>
        <w:gridCol w:w="2880"/>
        <w:gridCol w:w="2520"/>
      </w:tblGrid>
      <w:tr w:rsidR="00605FB3" w:rsidRPr="00262327" w:rsidTr="00196193">
        <w:trPr>
          <w:trHeight w:val="339"/>
        </w:trPr>
        <w:tc>
          <w:tcPr>
            <w:tcW w:w="9648" w:type="dxa"/>
            <w:gridSpan w:val="4"/>
            <w:shd w:val="clear" w:color="auto" w:fill="F3F3F3"/>
          </w:tcPr>
          <w:p w:rsidR="00605FB3" w:rsidRPr="00262327" w:rsidRDefault="00605FB3" w:rsidP="00723449">
            <w:pPr>
              <w:rPr>
                <w:b/>
                <w:i/>
              </w:rPr>
            </w:pPr>
            <w:r w:rsidRPr="00262327">
              <w:rPr>
                <w:b/>
                <w:i/>
              </w:rPr>
              <w:t>PROJEKTANCI</w:t>
            </w:r>
          </w:p>
        </w:tc>
      </w:tr>
      <w:tr w:rsidR="00605FB3" w:rsidRPr="00262327" w:rsidTr="00196193">
        <w:trPr>
          <w:trHeight w:val="339"/>
        </w:trPr>
        <w:tc>
          <w:tcPr>
            <w:tcW w:w="1728" w:type="dxa"/>
            <w:shd w:val="clear" w:color="auto" w:fill="F3F3F3"/>
          </w:tcPr>
          <w:p w:rsidR="00605FB3" w:rsidRPr="00262327" w:rsidRDefault="00605FB3" w:rsidP="00723449">
            <w:pPr>
              <w:spacing w:line="360" w:lineRule="auto"/>
            </w:pPr>
            <w:r w:rsidRPr="00262327">
              <w:t>Branża</w:t>
            </w:r>
          </w:p>
        </w:tc>
        <w:tc>
          <w:tcPr>
            <w:tcW w:w="2520" w:type="dxa"/>
            <w:shd w:val="clear" w:color="auto" w:fill="F3F3F3"/>
          </w:tcPr>
          <w:p w:rsidR="00605FB3" w:rsidRPr="00262327" w:rsidRDefault="00605FB3" w:rsidP="00723449">
            <w:pPr>
              <w:spacing w:line="360" w:lineRule="auto"/>
            </w:pPr>
            <w:r w:rsidRPr="00262327">
              <w:t>Imię i nazwisko</w:t>
            </w:r>
          </w:p>
        </w:tc>
        <w:tc>
          <w:tcPr>
            <w:tcW w:w="2880" w:type="dxa"/>
            <w:shd w:val="clear" w:color="auto" w:fill="F3F3F3"/>
          </w:tcPr>
          <w:p w:rsidR="00605FB3" w:rsidRPr="00262327" w:rsidRDefault="00605FB3" w:rsidP="00723449">
            <w:pPr>
              <w:spacing w:line="360" w:lineRule="auto"/>
            </w:pPr>
            <w:r w:rsidRPr="00262327">
              <w:t>Nr uprawnień, specjalność</w:t>
            </w:r>
          </w:p>
        </w:tc>
        <w:tc>
          <w:tcPr>
            <w:tcW w:w="2520" w:type="dxa"/>
            <w:shd w:val="clear" w:color="auto" w:fill="F3F3F3"/>
          </w:tcPr>
          <w:p w:rsidR="00605FB3" w:rsidRPr="00262327" w:rsidRDefault="00605FB3" w:rsidP="00723449">
            <w:pPr>
              <w:spacing w:line="360" w:lineRule="auto"/>
            </w:pPr>
            <w:r w:rsidRPr="00262327">
              <w:t>Podpis</w:t>
            </w:r>
          </w:p>
        </w:tc>
      </w:tr>
      <w:tr w:rsidR="00605FB3" w:rsidRPr="00262327" w:rsidTr="00196193">
        <w:trPr>
          <w:trHeight w:val="1071"/>
        </w:trPr>
        <w:tc>
          <w:tcPr>
            <w:tcW w:w="1728" w:type="dxa"/>
          </w:tcPr>
          <w:p w:rsidR="00605FB3" w:rsidRPr="00262327" w:rsidRDefault="00605FB3" w:rsidP="00723449">
            <w:pPr>
              <w:spacing w:line="360" w:lineRule="auto"/>
              <w:rPr>
                <w:i/>
                <w:sz w:val="18"/>
                <w:szCs w:val="18"/>
              </w:rPr>
            </w:pPr>
            <w:r w:rsidRPr="00262327">
              <w:rPr>
                <w:i/>
                <w:sz w:val="18"/>
                <w:szCs w:val="18"/>
              </w:rPr>
              <w:t>Architektura</w:t>
            </w:r>
          </w:p>
        </w:tc>
        <w:tc>
          <w:tcPr>
            <w:tcW w:w="2520" w:type="dxa"/>
          </w:tcPr>
          <w:p w:rsidR="00605FB3" w:rsidRPr="00262327" w:rsidRDefault="00605FB3" w:rsidP="00723449">
            <w:pPr>
              <w:rPr>
                <w:i/>
                <w:sz w:val="18"/>
                <w:szCs w:val="18"/>
              </w:rPr>
            </w:pPr>
            <w:r w:rsidRPr="00262327">
              <w:rPr>
                <w:i/>
                <w:sz w:val="18"/>
                <w:szCs w:val="18"/>
              </w:rPr>
              <w:t>Mgr inż. arch. Marian Lis</w:t>
            </w:r>
          </w:p>
          <w:p w:rsidR="00605FB3" w:rsidRPr="00262327" w:rsidRDefault="00605FB3" w:rsidP="00723449">
            <w:pPr>
              <w:rPr>
                <w:i/>
                <w:sz w:val="18"/>
                <w:szCs w:val="18"/>
              </w:rPr>
            </w:pPr>
          </w:p>
        </w:tc>
        <w:tc>
          <w:tcPr>
            <w:tcW w:w="2880" w:type="dxa"/>
          </w:tcPr>
          <w:p w:rsidR="00605FB3" w:rsidRPr="00262327" w:rsidRDefault="00605FB3" w:rsidP="00723449">
            <w:pPr>
              <w:rPr>
                <w:i/>
                <w:sz w:val="18"/>
                <w:szCs w:val="18"/>
              </w:rPr>
            </w:pPr>
            <w:r w:rsidRPr="00262327">
              <w:rPr>
                <w:i/>
                <w:sz w:val="18"/>
                <w:szCs w:val="18"/>
              </w:rPr>
              <w:t>UAN.85/8346/II/25/87</w:t>
            </w:r>
          </w:p>
          <w:p w:rsidR="00605FB3" w:rsidRPr="00262327" w:rsidRDefault="00605FB3" w:rsidP="00723449">
            <w:pPr>
              <w:rPr>
                <w:i/>
                <w:sz w:val="18"/>
                <w:szCs w:val="18"/>
              </w:rPr>
            </w:pPr>
            <w:r w:rsidRPr="00262327">
              <w:rPr>
                <w:i/>
                <w:sz w:val="18"/>
                <w:szCs w:val="18"/>
              </w:rPr>
              <w:t>Architektoniczna</w:t>
            </w:r>
          </w:p>
          <w:p w:rsidR="00605FB3" w:rsidRPr="00262327" w:rsidRDefault="00605FB3" w:rsidP="00723449">
            <w:pPr>
              <w:rPr>
                <w:i/>
                <w:sz w:val="18"/>
                <w:szCs w:val="18"/>
              </w:rPr>
            </w:pPr>
          </w:p>
          <w:p w:rsidR="00605FB3" w:rsidRPr="00262327" w:rsidRDefault="00605FB3" w:rsidP="00723449">
            <w:pPr>
              <w:rPr>
                <w:i/>
                <w:sz w:val="18"/>
                <w:szCs w:val="18"/>
              </w:rPr>
            </w:pPr>
          </w:p>
        </w:tc>
        <w:tc>
          <w:tcPr>
            <w:tcW w:w="2520" w:type="dxa"/>
          </w:tcPr>
          <w:p w:rsidR="00605FB3" w:rsidRPr="00262327" w:rsidRDefault="00605FB3" w:rsidP="00723449">
            <w:pPr>
              <w:rPr>
                <w:i/>
                <w:sz w:val="18"/>
                <w:szCs w:val="18"/>
              </w:rPr>
            </w:pPr>
          </w:p>
          <w:p w:rsidR="00605FB3" w:rsidRPr="00262327" w:rsidRDefault="00605FB3" w:rsidP="00723449">
            <w:pPr>
              <w:rPr>
                <w:i/>
                <w:sz w:val="18"/>
                <w:szCs w:val="18"/>
              </w:rPr>
            </w:pPr>
          </w:p>
          <w:p w:rsidR="00605FB3" w:rsidRPr="00262327" w:rsidRDefault="00605FB3" w:rsidP="00723449">
            <w:pPr>
              <w:rPr>
                <w:i/>
                <w:sz w:val="18"/>
                <w:szCs w:val="18"/>
              </w:rPr>
            </w:pPr>
          </w:p>
        </w:tc>
      </w:tr>
      <w:tr w:rsidR="00297FA6" w:rsidRPr="00262327" w:rsidTr="00196193">
        <w:trPr>
          <w:trHeight w:val="1087"/>
        </w:trPr>
        <w:tc>
          <w:tcPr>
            <w:tcW w:w="1728" w:type="dxa"/>
          </w:tcPr>
          <w:p w:rsidR="00297FA6" w:rsidRPr="00262327" w:rsidRDefault="00297FA6" w:rsidP="00723449">
            <w:pPr>
              <w:spacing w:line="360" w:lineRule="auto"/>
              <w:rPr>
                <w:i/>
                <w:sz w:val="18"/>
                <w:szCs w:val="18"/>
              </w:rPr>
            </w:pPr>
            <w:r w:rsidRPr="00262327">
              <w:rPr>
                <w:i/>
                <w:sz w:val="18"/>
                <w:szCs w:val="18"/>
              </w:rPr>
              <w:t>Konstrukcja</w:t>
            </w:r>
          </w:p>
          <w:p w:rsidR="00297FA6" w:rsidRPr="00262327" w:rsidRDefault="00297FA6" w:rsidP="00723449">
            <w:pPr>
              <w:spacing w:line="360" w:lineRule="auto"/>
              <w:rPr>
                <w:rFonts w:cs="Tahoma"/>
                <w:color w:val="808080"/>
                <w:sz w:val="10"/>
                <w:szCs w:val="10"/>
              </w:rPr>
            </w:pPr>
          </w:p>
        </w:tc>
        <w:tc>
          <w:tcPr>
            <w:tcW w:w="2520" w:type="dxa"/>
          </w:tcPr>
          <w:p w:rsidR="00297FA6" w:rsidRPr="00262327" w:rsidRDefault="00297FA6" w:rsidP="00723449">
            <w:pPr>
              <w:rPr>
                <w:i/>
                <w:sz w:val="18"/>
                <w:szCs w:val="18"/>
              </w:rPr>
            </w:pPr>
            <w:r w:rsidRPr="00262327">
              <w:rPr>
                <w:i/>
                <w:sz w:val="18"/>
                <w:szCs w:val="18"/>
              </w:rPr>
              <w:t>Mgr inż. Jacek Matuszak</w:t>
            </w:r>
          </w:p>
          <w:p w:rsidR="00297FA6" w:rsidRPr="00262327" w:rsidRDefault="00297FA6" w:rsidP="00723449">
            <w:pPr>
              <w:spacing w:after="0" w:line="360" w:lineRule="auto"/>
              <w:rPr>
                <w:rFonts w:cs="Tahoma"/>
                <w:color w:val="000000"/>
                <w:sz w:val="16"/>
                <w:szCs w:val="16"/>
              </w:rPr>
            </w:pPr>
          </w:p>
        </w:tc>
        <w:tc>
          <w:tcPr>
            <w:tcW w:w="2880" w:type="dxa"/>
          </w:tcPr>
          <w:p w:rsidR="00297FA6" w:rsidRPr="00262327" w:rsidRDefault="00297FA6" w:rsidP="00723449">
            <w:pPr>
              <w:rPr>
                <w:i/>
                <w:sz w:val="18"/>
                <w:szCs w:val="18"/>
              </w:rPr>
            </w:pPr>
            <w:r w:rsidRPr="00262327">
              <w:rPr>
                <w:i/>
                <w:sz w:val="18"/>
                <w:szCs w:val="18"/>
              </w:rPr>
              <w:t>WKP/0216/POOK/07</w:t>
            </w:r>
          </w:p>
          <w:p w:rsidR="00297FA6" w:rsidRPr="00262327" w:rsidRDefault="00637D10" w:rsidP="00723449">
            <w:pPr>
              <w:rPr>
                <w:rFonts w:cs="Tahoma"/>
                <w:color w:val="808080"/>
              </w:rPr>
            </w:pPr>
            <w:r w:rsidRPr="00262327">
              <w:rPr>
                <w:i/>
                <w:sz w:val="18"/>
                <w:szCs w:val="18"/>
              </w:rPr>
              <w:t>K</w:t>
            </w:r>
            <w:r w:rsidR="00297FA6" w:rsidRPr="00262327">
              <w:rPr>
                <w:i/>
                <w:sz w:val="18"/>
                <w:szCs w:val="18"/>
              </w:rPr>
              <w:t>onstrukcyjno – budowlana</w:t>
            </w:r>
          </w:p>
        </w:tc>
        <w:tc>
          <w:tcPr>
            <w:tcW w:w="2520" w:type="dxa"/>
          </w:tcPr>
          <w:p w:rsidR="00297FA6" w:rsidRPr="00262327" w:rsidRDefault="00297FA6" w:rsidP="00723449">
            <w:pPr>
              <w:spacing w:line="360" w:lineRule="auto"/>
              <w:rPr>
                <w:rFonts w:cs="Tahoma"/>
                <w:color w:val="808080"/>
              </w:rPr>
            </w:pPr>
          </w:p>
          <w:p w:rsidR="00297FA6" w:rsidRPr="00262327" w:rsidRDefault="00297FA6" w:rsidP="00723449">
            <w:pPr>
              <w:spacing w:line="360" w:lineRule="auto"/>
              <w:rPr>
                <w:rFonts w:cs="Tahoma"/>
                <w:color w:val="808080"/>
              </w:rPr>
            </w:pPr>
          </w:p>
          <w:p w:rsidR="00297FA6" w:rsidRPr="00262327" w:rsidRDefault="00297FA6" w:rsidP="00723449">
            <w:pPr>
              <w:spacing w:line="360" w:lineRule="auto"/>
              <w:rPr>
                <w:rFonts w:cs="Tahoma"/>
                <w:color w:val="808080"/>
              </w:rPr>
            </w:pPr>
          </w:p>
        </w:tc>
      </w:tr>
      <w:tr w:rsidR="00CD3E11" w:rsidRPr="00262327" w:rsidTr="00196193">
        <w:trPr>
          <w:trHeight w:val="1092"/>
        </w:trPr>
        <w:tc>
          <w:tcPr>
            <w:tcW w:w="1728" w:type="dxa"/>
          </w:tcPr>
          <w:p w:rsidR="00CD3E11" w:rsidRPr="00262327" w:rsidRDefault="00637D10" w:rsidP="00637D10">
            <w:pPr>
              <w:jc w:val="left"/>
              <w:rPr>
                <w:i/>
                <w:sz w:val="18"/>
                <w:szCs w:val="18"/>
              </w:rPr>
            </w:pPr>
            <w:r w:rsidRPr="00262327">
              <w:rPr>
                <w:i/>
                <w:sz w:val="18"/>
                <w:szCs w:val="18"/>
              </w:rPr>
              <w:t>Instalacje sanitarne</w:t>
            </w:r>
          </w:p>
        </w:tc>
        <w:tc>
          <w:tcPr>
            <w:tcW w:w="2520" w:type="dxa"/>
          </w:tcPr>
          <w:p w:rsidR="00CD3E11" w:rsidRPr="00262327" w:rsidRDefault="00CD3E11" w:rsidP="00CD3E11">
            <w:pPr>
              <w:jc w:val="left"/>
              <w:rPr>
                <w:i/>
                <w:sz w:val="18"/>
                <w:szCs w:val="18"/>
              </w:rPr>
            </w:pPr>
            <w:r w:rsidRPr="00262327">
              <w:rPr>
                <w:i/>
                <w:sz w:val="18"/>
                <w:szCs w:val="18"/>
              </w:rPr>
              <w:t xml:space="preserve">Mgr inż. Radosław </w:t>
            </w:r>
            <w:proofErr w:type="spellStart"/>
            <w:r w:rsidRPr="00262327">
              <w:rPr>
                <w:i/>
                <w:sz w:val="18"/>
                <w:szCs w:val="18"/>
              </w:rPr>
              <w:t>Dziubczyński</w:t>
            </w:r>
            <w:proofErr w:type="spellEnd"/>
          </w:p>
        </w:tc>
        <w:tc>
          <w:tcPr>
            <w:tcW w:w="2880" w:type="dxa"/>
          </w:tcPr>
          <w:p w:rsidR="00CD3E11" w:rsidRPr="00262327" w:rsidRDefault="00CD3E11" w:rsidP="00CD3E11">
            <w:pPr>
              <w:jc w:val="left"/>
              <w:rPr>
                <w:i/>
                <w:sz w:val="18"/>
                <w:szCs w:val="18"/>
              </w:rPr>
            </w:pPr>
            <w:r w:rsidRPr="00262327">
              <w:rPr>
                <w:i/>
                <w:sz w:val="18"/>
                <w:szCs w:val="18"/>
              </w:rPr>
              <w:t>WKP/0359/PWOS/09</w:t>
            </w:r>
          </w:p>
          <w:p w:rsidR="00CD3E11" w:rsidRPr="00262327" w:rsidRDefault="00CD3E11" w:rsidP="00CD3E11">
            <w:pPr>
              <w:jc w:val="left"/>
              <w:rPr>
                <w:i/>
                <w:sz w:val="18"/>
                <w:szCs w:val="18"/>
              </w:rPr>
            </w:pPr>
            <w:r w:rsidRPr="00262327">
              <w:rPr>
                <w:i/>
                <w:sz w:val="18"/>
                <w:szCs w:val="18"/>
              </w:rPr>
              <w:t>Instalacyjno – inżynieryjna</w:t>
            </w:r>
          </w:p>
        </w:tc>
        <w:tc>
          <w:tcPr>
            <w:tcW w:w="2520" w:type="dxa"/>
          </w:tcPr>
          <w:p w:rsidR="00CD3E11" w:rsidRPr="00262327" w:rsidRDefault="00CD3E11" w:rsidP="00723449">
            <w:pPr>
              <w:spacing w:line="360" w:lineRule="auto"/>
              <w:rPr>
                <w:rFonts w:cs="Tahoma"/>
                <w:color w:val="808080"/>
              </w:rPr>
            </w:pPr>
          </w:p>
        </w:tc>
      </w:tr>
      <w:tr w:rsidR="000C00F1" w:rsidRPr="00262327" w:rsidTr="00196193">
        <w:trPr>
          <w:trHeight w:val="1108"/>
        </w:trPr>
        <w:tc>
          <w:tcPr>
            <w:tcW w:w="1728" w:type="dxa"/>
          </w:tcPr>
          <w:p w:rsidR="000C00F1" w:rsidRPr="00262327" w:rsidRDefault="000C00F1" w:rsidP="000C00F1">
            <w:pPr>
              <w:jc w:val="left"/>
              <w:rPr>
                <w:i/>
                <w:sz w:val="18"/>
                <w:szCs w:val="18"/>
              </w:rPr>
            </w:pPr>
            <w:r w:rsidRPr="00262327">
              <w:rPr>
                <w:i/>
                <w:sz w:val="18"/>
                <w:szCs w:val="18"/>
              </w:rPr>
              <w:t>Instalacje elektryczne</w:t>
            </w:r>
          </w:p>
        </w:tc>
        <w:tc>
          <w:tcPr>
            <w:tcW w:w="2520" w:type="dxa"/>
          </w:tcPr>
          <w:p w:rsidR="000C00F1" w:rsidRPr="00262327" w:rsidRDefault="00B30C94" w:rsidP="000C00F1">
            <w:pPr>
              <w:jc w:val="left"/>
              <w:rPr>
                <w:i/>
                <w:sz w:val="18"/>
                <w:szCs w:val="18"/>
              </w:rPr>
            </w:pPr>
            <w:r w:rsidRPr="00262327">
              <w:rPr>
                <w:i/>
                <w:sz w:val="18"/>
                <w:szCs w:val="18"/>
              </w:rPr>
              <w:t xml:space="preserve">Mgr inż. Jakub Kłeczek </w:t>
            </w:r>
          </w:p>
        </w:tc>
        <w:tc>
          <w:tcPr>
            <w:tcW w:w="2880" w:type="dxa"/>
          </w:tcPr>
          <w:p w:rsidR="00B30C94" w:rsidRPr="00262327" w:rsidRDefault="00B30C94" w:rsidP="000C00F1">
            <w:pPr>
              <w:jc w:val="left"/>
              <w:rPr>
                <w:i/>
                <w:sz w:val="18"/>
                <w:szCs w:val="18"/>
              </w:rPr>
            </w:pPr>
            <w:r w:rsidRPr="00262327">
              <w:rPr>
                <w:i/>
                <w:sz w:val="18"/>
                <w:szCs w:val="18"/>
              </w:rPr>
              <w:t>PDK/0101/PWOE/06</w:t>
            </w:r>
          </w:p>
          <w:p w:rsidR="000C00F1" w:rsidRPr="00262327" w:rsidRDefault="000C00F1" w:rsidP="000C00F1">
            <w:pPr>
              <w:jc w:val="left"/>
              <w:rPr>
                <w:i/>
                <w:sz w:val="18"/>
                <w:szCs w:val="18"/>
              </w:rPr>
            </w:pPr>
            <w:r w:rsidRPr="00262327">
              <w:rPr>
                <w:i/>
                <w:sz w:val="18"/>
                <w:szCs w:val="18"/>
              </w:rPr>
              <w:t>Instalacyjno– inżynieryjna</w:t>
            </w:r>
          </w:p>
          <w:p w:rsidR="000C00F1" w:rsidRPr="00262327" w:rsidRDefault="000C00F1" w:rsidP="000C00F1">
            <w:pPr>
              <w:jc w:val="left"/>
              <w:rPr>
                <w:i/>
                <w:sz w:val="18"/>
                <w:szCs w:val="18"/>
              </w:rPr>
            </w:pPr>
          </w:p>
        </w:tc>
        <w:tc>
          <w:tcPr>
            <w:tcW w:w="2520" w:type="dxa"/>
          </w:tcPr>
          <w:p w:rsidR="000C00F1" w:rsidRPr="00262327" w:rsidRDefault="000C00F1" w:rsidP="00723449">
            <w:pPr>
              <w:spacing w:line="360" w:lineRule="auto"/>
              <w:rPr>
                <w:rFonts w:cs="Tahoma"/>
                <w:color w:val="808080"/>
              </w:rPr>
            </w:pPr>
          </w:p>
        </w:tc>
      </w:tr>
      <w:tr w:rsidR="00297FA6" w:rsidRPr="00262327" w:rsidTr="00196193">
        <w:trPr>
          <w:trHeight w:val="339"/>
        </w:trPr>
        <w:tc>
          <w:tcPr>
            <w:tcW w:w="9648" w:type="dxa"/>
            <w:gridSpan w:val="4"/>
            <w:shd w:val="clear" w:color="auto" w:fill="F3F3F3"/>
          </w:tcPr>
          <w:p w:rsidR="00297FA6" w:rsidRPr="00262327" w:rsidRDefault="00297FA6" w:rsidP="00723449">
            <w:pPr>
              <w:rPr>
                <w:i/>
              </w:rPr>
            </w:pPr>
            <w:r w:rsidRPr="00262327">
              <w:rPr>
                <w:b/>
                <w:i/>
              </w:rPr>
              <w:t>SPRAWDZAJĄCY</w:t>
            </w:r>
          </w:p>
        </w:tc>
      </w:tr>
      <w:tr w:rsidR="00297FA6" w:rsidRPr="00262327" w:rsidTr="00196193">
        <w:trPr>
          <w:trHeight w:val="339"/>
        </w:trPr>
        <w:tc>
          <w:tcPr>
            <w:tcW w:w="1728" w:type="dxa"/>
            <w:shd w:val="clear" w:color="auto" w:fill="F3F3F3"/>
          </w:tcPr>
          <w:p w:rsidR="00297FA6" w:rsidRPr="00262327" w:rsidRDefault="00297FA6" w:rsidP="00723449">
            <w:pPr>
              <w:spacing w:line="360" w:lineRule="auto"/>
            </w:pPr>
            <w:r w:rsidRPr="00262327">
              <w:t>Branża</w:t>
            </w:r>
          </w:p>
        </w:tc>
        <w:tc>
          <w:tcPr>
            <w:tcW w:w="2520" w:type="dxa"/>
            <w:shd w:val="clear" w:color="auto" w:fill="F3F3F3"/>
          </w:tcPr>
          <w:p w:rsidR="00297FA6" w:rsidRPr="00262327" w:rsidRDefault="00297FA6" w:rsidP="00723449">
            <w:pPr>
              <w:spacing w:line="360" w:lineRule="auto"/>
            </w:pPr>
            <w:r w:rsidRPr="00262327">
              <w:t>Imię i nazwisko</w:t>
            </w:r>
          </w:p>
        </w:tc>
        <w:tc>
          <w:tcPr>
            <w:tcW w:w="2880" w:type="dxa"/>
            <w:shd w:val="clear" w:color="auto" w:fill="F3F3F3"/>
          </w:tcPr>
          <w:p w:rsidR="00297FA6" w:rsidRPr="00262327" w:rsidRDefault="00297FA6" w:rsidP="00723449">
            <w:pPr>
              <w:spacing w:line="360" w:lineRule="auto"/>
            </w:pPr>
            <w:r w:rsidRPr="00262327">
              <w:t>Nr uprawnień, specjalność</w:t>
            </w:r>
          </w:p>
        </w:tc>
        <w:tc>
          <w:tcPr>
            <w:tcW w:w="2520" w:type="dxa"/>
            <w:shd w:val="clear" w:color="auto" w:fill="F3F3F3"/>
          </w:tcPr>
          <w:p w:rsidR="00297FA6" w:rsidRPr="00262327" w:rsidRDefault="00297FA6" w:rsidP="00723449">
            <w:pPr>
              <w:spacing w:line="360" w:lineRule="auto"/>
            </w:pPr>
            <w:r w:rsidRPr="00262327">
              <w:t>Podpis</w:t>
            </w:r>
          </w:p>
        </w:tc>
      </w:tr>
      <w:tr w:rsidR="00297FA6" w:rsidRPr="00262327" w:rsidTr="00196193">
        <w:trPr>
          <w:trHeight w:hRule="exact" w:val="1083"/>
        </w:trPr>
        <w:tc>
          <w:tcPr>
            <w:tcW w:w="1728" w:type="dxa"/>
          </w:tcPr>
          <w:p w:rsidR="00297FA6" w:rsidRPr="00262327" w:rsidRDefault="00297FA6" w:rsidP="00723449">
            <w:pPr>
              <w:spacing w:line="360" w:lineRule="auto"/>
              <w:rPr>
                <w:i/>
                <w:sz w:val="18"/>
                <w:szCs w:val="18"/>
              </w:rPr>
            </w:pPr>
            <w:r w:rsidRPr="00262327">
              <w:rPr>
                <w:i/>
                <w:sz w:val="18"/>
                <w:szCs w:val="18"/>
              </w:rPr>
              <w:t>Architektura</w:t>
            </w:r>
          </w:p>
        </w:tc>
        <w:tc>
          <w:tcPr>
            <w:tcW w:w="2520" w:type="dxa"/>
          </w:tcPr>
          <w:p w:rsidR="00297FA6" w:rsidRPr="00262327" w:rsidRDefault="00297FA6" w:rsidP="00CD3E11">
            <w:pPr>
              <w:jc w:val="left"/>
              <w:rPr>
                <w:i/>
                <w:sz w:val="18"/>
                <w:szCs w:val="18"/>
              </w:rPr>
            </w:pPr>
            <w:r w:rsidRPr="00262327">
              <w:rPr>
                <w:i/>
                <w:sz w:val="18"/>
                <w:szCs w:val="18"/>
              </w:rPr>
              <w:t xml:space="preserve">Mgr inż. arch. Andrzej Wydro </w:t>
            </w:r>
          </w:p>
          <w:p w:rsidR="00297FA6" w:rsidRPr="00262327" w:rsidRDefault="00297FA6" w:rsidP="00CD3E11">
            <w:pPr>
              <w:jc w:val="left"/>
              <w:rPr>
                <w:i/>
                <w:sz w:val="18"/>
                <w:szCs w:val="18"/>
              </w:rPr>
            </w:pPr>
          </w:p>
        </w:tc>
        <w:tc>
          <w:tcPr>
            <w:tcW w:w="2880" w:type="dxa"/>
          </w:tcPr>
          <w:p w:rsidR="00297FA6" w:rsidRPr="00262327" w:rsidRDefault="00297FA6" w:rsidP="00723449">
            <w:pPr>
              <w:rPr>
                <w:i/>
                <w:sz w:val="18"/>
                <w:szCs w:val="18"/>
              </w:rPr>
            </w:pPr>
            <w:r w:rsidRPr="00262327">
              <w:rPr>
                <w:i/>
                <w:sz w:val="18"/>
                <w:szCs w:val="18"/>
              </w:rPr>
              <w:t>GPB.I.7342-103/98</w:t>
            </w:r>
          </w:p>
          <w:p w:rsidR="00297FA6" w:rsidRPr="00262327" w:rsidRDefault="00297FA6" w:rsidP="00723449">
            <w:pPr>
              <w:rPr>
                <w:i/>
                <w:sz w:val="18"/>
                <w:szCs w:val="18"/>
              </w:rPr>
            </w:pPr>
            <w:r w:rsidRPr="00262327">
              <w:rPr>
                <w:i/>
                <w:sz w:val="18"/>
                <w:szCs w:val="18"/>
              </w:rPr>
              <w:t>Architektoniczna</w:t>
            </w:r>
          </w:p>
          <w:p w:rsidR="00297FA6" w:rsidRPr="00262327" w:rsidRDefault="00297FA6" w:rsidP="00723449">
            <w:pPr>
              <w:rPr>
                <w:i/>
                <w:sz w:val="18"/>
                <w:szCs w:val="18"/>
              </w:rPr>
            </w:pPr>
          </w:p>
          <w:p w:rsidR="00297FA6" w:rsidRPr="00262327" w:rsidRDefault="00297FA6" w:rsidP="00723449">
            <w:pPr>
              <w:rPr>
                <w:i/>
                <w:sz w:val="18"/>
                <w:szCs w:val="18"/>
              </w:rPr>
            </w:pPr>
          </w:p>
        </w:tc>
        <w:tc>
          <w:tcPr>
            <w:tcW w:w="2520" w:type="dxa"/>
          </w:tcPr>
          <w:p w:rsidR="00297FA6" w:rsidRPr="00262327" w:rsidRDefault="00297FA6" w:rsidP="00723449"/>
          <w:p w:rsidR="00297FA6" w:rsidRPr="00262327" w:rsidRDefault="00297FA6" w:rsidP="00723449"/>
          <w:p w:rsidR="00297FA6" w:rsidRPr="00262327" w:rsidRDefault="00297FA6" w:rsidP="00723449"/>
        </w:tc>
      </w:tr>
      <w:tr w:rsidR="00852C7C" w:rsidRPr="00262327" w:rsidTr="00196193">
        <w:trPr>
          <w:trHeight w:hRule="exact" w:val="999"/>
        </w:trPr>
        <w:tc>
          <w:tcPr>
            <w:tcW w:w="1728" w:type="dxa"/>
          </w:tcPr>
          <w:p w:rsidR="00852C7C" w:rsidRPr="00262327" w:rsidRDefault="00852C7C" w:rsidP="007A6FAB">
            <w:pPr>
              <w:spacing w:line="360" w:lineRule="auto"/>
              <w:jc w:val="left"/>
              <w:rPr>
                <w:i/>
                <w:sz w:val="18"/>
                <w:szCs w:val="18"/>
              </w:rPr>
            </w:pPr>
            <w:r w:rsidRPr="00262327">
              <w:rPr>
                <w:i/>
                <w:sz w:val="18"/>
                <w:szCs w:val="18"/>
              </w:rPr>
              <w:t>Konstrukcja</w:t>
            </w:r>
          </w:p>
        </w:tc>
        <w:tc>
          <w:tcPr>
            <w:tcW w:w="2520" w:type="dxa"/>
          </w:tcPr>
          <w:p w:rsidR="00852C7C" w:rsidRPr="00262327" w:rsidRDefault="00C21B96" w:rsidP="007A6FAB">
            <w:pPr>
              <w:jc w:val="left"/>
              <w:rPr>
                <w:i/>
                <w:sz w:val="18"/>
                <w:szCs w:val="18"/>
              </w:rPr>
            </w:pPr>
            <w:r w:rsidRPr="00262327">
              <w:rPr>
                <w:i/>
                <w:sz w:val="18"/>
                <w:szCs w:val="18"/>
              </w:rPr>
              <w:t xml:space="preserve">Mgr inż. Wojciech </w:t>
            </w:r>
            <w:proofErr w:type="spellStart"/>
            <w:r w:rsidRPr="00262327">
              <w:rPr>
                <w:i/>
                <w:sz w:val="18"/>
                <w:szCs w:val="18"/>
              </w:rPr>
              <w:t>Wyczyński</w:t>
            </w:r>
            <w:proofErr w:type="spellEnd"/>
          </w:p>
        </w:tc>
        <w:tc>
          <w:tcPr>
            <w:tcW w:w="2880" w:type="dxa"/>
          </w:tcPr>
          <w:p w:rsidR="00C21B96" w:rsidRPr="00262327" w:rsidRDefault="00C21B96" w:rsidP="007A6FAB">
            <w:pPr>
              <w:jc w:val="left"/>
              <w:rPr>
                <w:i/>
                <w:sz w:val="18"/>
                <w:szCs w:val="18"/>
              </w:rPr>
            </w:pPr>
            <w:r w:rsidRPr="00262327">
              <w:rPr>
                <w:i/>
                <w:sz w:val="18"/>
                <w:szCs w:val="18"/>
              </w:rPr>
              <w:t>NR.UPR. WKP/0229/POOK/08</w:t>
            </w:r>
          </w:p>
          <w:p w:rsidR="00852C7C" w:rsidRPr="00262327" w:rsidRDefault="00852C7C" w:rsidP="007A6FAB">
            <w:pPr>
              <w:jc w:val="left"/>
              <w:rPr>
                <w:i/>
                <w:sz w:val="18"/>
                <w:szCs w:val="18"/>
              </w:rPr>
            </w:pPr>
            <w:r w:rsidRPr="00262327">
              <w:rPr>
                <w:i/>
                <w:sz w:val="18"/>
                <w:szCs w:val="18"/>
              </w:rPr>
              <w:t>Konstrukcyjno - budowlana</w:t>
            </w:r>
          </w:p>
        </w:tc>
        <w:tc>
          <w:tcPr>
            <w:tcW w:w="2520" w:type="dxa"/>
          </w:tcPr>
          <w:p w:rsidR="00852C7C" w:rsidRPr="00262327" w:rsidRDefault="00852C7C" w:rsidP="00723449"/>
        </w:tc>
      </w:tr>
      <w:tr w:rsidR="00637D10" w:rsidRPr="00262327" w:rsidTr="00196193">
        <w:trPr>
          <w:trHeight w:hRule="exact" w:val="986"/>
        </w:trPr>
        <w:tc>
          <w:tcPr>
            <w:tcW w:w="1728" w:type="dxa"/>
            <w:tcBorders>
              <w:bottom w:val="single" w:sz="4" w:space="0" w:color="auto"/>
            </w:tcBorders>
          </w:tcPr>
          <w:p w:rsidR="00637D10" w:rsidRPr="00262327" w:rsidRDefault="00637D10" w:rsidP="00947D79">
            <w:pPr>
              <w:jc w:val="left"/>
              <w:rPr>
                <w:i/>
                <w:sz w:val="18"/>
                <w:szCs w:val="18"/>
              </w:rPr>
            </w:pPr>
            <w:r w:rsidRPr="00262327">
              <w:rPr>
                <w:i/>
                <w:sz w:val="18"/>
                <w:szCs w:val="18"/>
              </w:rPr>
              <w:t>Instalacje sanitarne</w:t>
            </w:r>
          </w:p>
        </w:tc>
        <w:tc>
          <w:tcPr>
            <w:tcW w:w="2520" w:type="dxa"/>
            <w:tcBorders>
              <w:bottom w:val="single" w:sz="4" w:space="0" w:color="auto"/>
            </w:tcBorders>
          </w:tcPr>
          <w:p w:rsidR="00637D10" w:rsidRPr="00262327" w:rsidRDefault="008111D3" w:rsidP="00947D79">
            <w:pPr>
              <w:jc w:val="left"/>
              <w:rPr>
                <w:i/>
                <w:sz w:val="18"/>
                <w:szCs w:val="18"/>
              </w:rPr>
            </w:pPr>
            <w:r w:rsidRPr="00262327">
              <w:rPr>
                <w:i/>
                <w:sz w:val="18"/>
                <w:szCs w:val="18"/>
              </w:rPr>
              <w:t xml:space="preserve">Mgr inż. Albert </w:t>
            </w:r>
            <w:proofErr w:type="spellStart"/>
            <w:r w:rsidRPr="00262327">
              <w:rPr>
                <w:i/>
                <w:sz w:val="18"/>
                <w:szCs w:val="18"/>
              </w:rPr>
              <w:t>Smucerowicz</w:t>
            </w:r>
            <w:proofErr w:type="spellEnd"/>
          </w:p>
        </w:tc>
        <w:tc>
          <w:tcPr>
            <w:tcW w:w="2880" w:type="dxa"/>
            <w:tcBorders>
              <w:bottom w:val="single" w:sz="4" w:space="0" w:color="auto"/>
            </w:tcBorders>
          </w:tcPr>
          <w:p w:rsidR="008111D3" w:rsidRPr="00262327" w:rsidRDefault="008111D3" w:rsidP="008111D3">
            <w:pPr>
              <w:jc w:val="left"/>
              <w:rPr>
                <w:i/>
                <w:sz w:val="18"/>
                <w:szCs w:val="18"/>
              </w:rPr>
            </w:pPr>
            <w:r w:rsidRPr="00262327">
              <w:rPr>
                <w:i/>
                <w:sz w:val="18"/>
                <w:szCs w:val="18"/>
              </w:rPr>
              <w:t>WKP/0153/PWOS/12</w:t>
            </w:r>
          </w:p>
          <w:p w:rsidR="008111D3" w:rsidRPr="00262327" w:rsidRDefault="008111D3" w:rsidP="008111D3">
            <w:pPr>
              <w:jc w:val="left"/>
              <w:rPr>
                <w:i/>
                <w:sz w:val="18"/>
                <w:szCs w:val="18"/>
              </w:rPr>
            </w:pPr>
            <w:r w:rsidRPr="00262327">
              <w:rPr>
                <w:i/>
                <w:sz w:val="18"/>
                <w:szCs w:val="18"/>
              </w:rPr>
              <w:t xml:space="preserve">Instalacyjno - inżynieryjna </w:t>
            </w:r>
          </w:p>
          <w:p w:rsidR="00637D10" w:rsidRPr="00262327" w:rsidRDefault="00637D10" w:rsidP="00947D79">
            <w:pPr>
              <w:jc w:val="left"/>
              <w:rPr>
                <w:i/>
                <w:sz w:val="18"/>
                <w:szCs w:val="18"/>
              </w:rPr>
            </w:pPr>
          </w:p>
          <w:p w:rsidR="00637D10" w:rsidRPr="00262327" w:rsidRDefault="00637D10" w:rsidP="00947D79">
            <w:pPr>
              <w:jc w:val="left"/>
              <w:rPr>
                <w:i/>
                <w:sz w:val="18"/>
                <w:szCs w:val="18"/>
              </w:rPr>
            </w:pPr>
          </w:p>
          <w:p w:rsidR="00637D10" w:rsidRPr="00262327" w:rsidRDefault="00637D10" w:rsidP="00947D79">
            <w:pPr>
              <w:jc w:val="left"/>
              <w:rPr>
                <w:i/>
                <w:sz w:val="18"/>
                <w:szCs w:val="18"/>
              </w:rPr>
            </w:pPr>
          </w:p>
        </w:tc>
        <w:tc>
          <w:tcPr>
            <w:tcW w:w="2520" w:type="dxa"/>
            <w:tcBorders>
              <w:bottom w:val="single" w:sz="4" w:space="0" w:color="auto"/>
            </w:tcBorders>
          </w:tcPr>
          <w:p w:rsidR="00637D10" w:rsidRPr="00262327" w:rsidRDefault="00637D10" w:rsidP="00723449"/>
        </w:tc>
      </w:tr>
      <w:tr w:rsidR="009A339A" w:rsidRPr="00262327" w:rsidTr="00196193">
        <w:trPr>
          <w:trHeight w:hRule="exact" w:val="1191"/>
        </w:trPr>
        <w:tc>
          <w:tcPr>
            <w:tcW w:w="1728" w:type="dxa"/>
            <w:tcBorders>
              <w:top w:val="single" w:sz="4" w:space="0" w:color="auto"/>
              <w:left w:val="single" w:sz="4" w:space="0" w:color="auto"/>
              <w:bottom w:val="single" w:sz="4" w:space="0" w:color="auto"/>
              <w:right w:val="single" w:sz="4" w:space="0" w:color="auto"/>
            </w:tcBorders>
          </w:tcPr>
          <w:p w:rsidR="009A339A" w:rsidRPr="00262327" w:rsidRDefault="009A339A" w:rsidP="00BD2AF0">
            <w:pPr>
              <w:jc w:val="left"/>
              <w:rPr>
                <w:i/>
                <w:sz w:val="18"/>
                <w:szCs w:val="18"/>
              </w:rPr>
            </w:pPr>
            <w:r w:rsidRPr="00262327">
              <w:rPr>
                <w:i/>
                <w:sz w:val="18"/>
                <w:szCs w:val="18"/>
              </w:rPr>
              <w:t>Instalacje elektryczne</w:t>
            </w:r>
          </w:p>
        </w:tc>
        <w:tc>
          <w:tcPr>
            <w:tcW w:w="2520" w:type="dxa"/>
            <w:tcBorders>
              <w:top w:val="single" w:sz="4" w:space="0" w:color="auto"/>
              <w:left w:val="single" w:sz="4" w:space="0" w:color="auto"/>
              <w:bottom w:val="single" w:sz="4" w:space="0" w:color="auto"/>
              <w:right w:val="single" w:sz="4" w:space="0" w:color="auto"/>
            </w:tcBorders>
          </w:tcPr>
          <w:p w:rsidR="00B30C94" w:rsidRPr="00262327" w:rsidRDefault="00B30C94" w:rsidP="00B30C94">
            <w:pPr>
              <w:spacing w:after="0"/>
              <w:rPr>
                <w:i/>
                <w:sz w:val="18"/>
                <w:szCs w:val="18"/>
              </w:rPr>
            </w:pPr>
            <w:r w:rsidRPr="00262327">
              <w:rPr>
                <w:i/>
                <w:sz w:val="18"/>
                <w:szCs w:val="18"/>
              </w:rPr>
              <w:t>inż. Kazimierz Kłeczek</w:t>
            </w:r>
          </w:p>
          <w:p w:rsidR="009A339A" w:rsidRPr="00262327" w:rsidRDefault="009A339A" w:rsidP="00BD2AF0">
            <w:pPr>
              <w:jc w:val="left"/>
              <w:rPr>
                <w:i/>
                <w:sz w:val="18"/>
                <w:szCs w:val="18"/>
              </w:rPr>
            </w:pPr>
          </w:p>
        </w:tc>
        <w:tc>
          <w:tcPr>
            <w:tcW w:w="2880" w:type="dxa"/>
            <w:tcBorders>
              <w:top w:val="single" w:sz="4" w:space="0" w:color="auto"/>
              <w:left w:val="single" w:sz="4" w:space="0" w:color="auto"/>
              <w:bottom w:val="single" w:sz="4" w:space="0" w:color="auto"/>
              <w:right w:val="single" w:sz="4" w:space="0" w:color="auto"/>
            </w:tcBorders>
          </w:tcPr>
          <w:p w:rsidR="00B30C94" w:rsidRPr="00262327" w:rsidRDefault="00B30C94" w:rsidP="00B30C94">
            <w:pPr>
              <w:jc w:val="left"/>
              <w:rPr>
                <w:i/>
                <w:sz w:val="18"/>
                <w:szCs w:val="18"/>
              </w:rPr>
            </w:pPr>
            <w:r w:rsidRPr="00262327">
              <w:rPr>
                <w:i/>
                <w:sz w:val="18"/>
                <w:szCs w:val="18"/>
              </w:rPr>
              <w:t>E-91/76</w:t>
            </w:r>
          </w:p>
          <w:p w:rsidR="009A339A" w:rsidRPr="00262327" w:rsidRDefault="009A339A" w:rsidP="00BD2AF0">
            <w:pPr>
              <w:jc w:val="left"/>
              <w:rPr>
                <w:i/>
                <w:sz w:val="18"/>
                <w:szCs w:val="18"/>
              </w:rPr>
            </w:pPr>
            <w:r w:rsidRPr="00262327">
              <w:rPr>
                <w:i/>
                <w:sz w:val="18"/>
                <w:szCs w:val="18"/>
              </w:rPr>
              <w:t>Instalacyjno - inżynieryjna</w:t>
            </w:r>
          </w:p>
        </w:tc>
        <w:tc>
          <w:tcPr>
            <w:tcW w:w="2520" w:type="dxa"/>
            <w:tcBorders>
              <w:top w:val="single" w:sz="4" w:space="0" w:color="auto"/>
              <w:left w:val="single" w:sz="4" w:space="0" w:color="auto"/>
              <w:bottom w:val="single" w:sz="4" w:space="0" w:color="auto"/>
              <w:right w:val="single" w:sz="4" w:space="0" w:color="auto"/>
            </w:tcBorders>
          </w:tcPr>
          <w:p w:rsidR="009A339A" w:rsidRPr="00262327" w:rsidRDefault="009A339A" w:rsidP="00723449"/>
        </w:tc>
      </w:tr>
    </w:tbl>
    <w:p w:rsidR="00605FB3" w:rsidRPr="00262327" w:rsidRDefault="00605FB3" w:rsidP="00723449">
      <w:pPr>
        <w:pStyle w:val="Tekstpodstawowy"/>
        <w:ind w:left="708"/>
        <w:jc w:val="both"/>
        <w:rPr>
          <w:rFonts w:ascii="Tahoma" w:hAnsi="Tahoma" w:cs="Tahoma"/>
          <w:i/>
          <w:sz w:val="20"/>
          <w:szCs w:val="20"/>
        </w:rPr>
        <w:sectPr w:rsidR="00605FB3" w:rsidRPr="00262327" w:rsidSect="004829B7">
          <w:pgSz w:w="11906" w:h="16838" w:code="9"/>
          <w:pgMar w:top="1079" w:right="1162" w:bottom="1418" w:left="1440" w:header="709" w:footer="256" w:gutter="0"/>
          <w:cols w:space="708"/>
          <w:titlePg/>
          <w:docGrid w:linePitch="360"/>
        </w:sectPr>
      </w:pPr>
    </w:p>
    <w:p w:rsidR="00BC6EF1" w:rsidRPr="00262327" w:rsidRDefault="00BC6EF1" w:rsidP="00BC6EF1">
      <w:pPr>
        <w:pStyle w:val="NagwekI"/>
        <w:numPr>
          <w:ilvl w:val="1"/>
          <w:numId w:val="1"/>
        </w:numPr>
        <w:rPr>
          <w:b/>
          <w:sz w:val="22"/>
          <w:szCs w:val="22"/>
        </w:rPr>
      </w:pPr>
      <w:bookmarkStart w:id="5" w:name="_Toc244315534"/>
      <w:bookmarkStart w:id="6" w:name="_Toc292915332"/>
      <w:bookmarkStart w:id="7" w:name="_Toc417855287"/>
      <w:r w:rsidRPr="00262327">
        <w:rPr>
          <w:b/>
          <w:sz w:val="22"/>
          <w:szCs w:val="22"/>
        </w:rPr>
        <w:lastRenderedPageBreak/>
        <w:t>Izby i uprawnienia projektantów</w:t>
      </w:r>
      <w:bookmarkEnd w:id="5"/>
      <w:bookmarkEnd w:id="6"/>
      <w:bookmarkEnd w:id="7"/>
    </w:p>
    <w:p w:rsidR="009A339A" w:rsidRPr="00262327" w:rsidRDefault="00915638" w:rsidP="00915638">
      <w:pPr>
        <w:jc w:val="center"/>
        <w:sectPr w:rsidR="009A339A" w:rsidRPr="00262327" w:rsidSect="00BD2AF0">
          <w:pgSz w:w="11906" w:h="16838" w:code="9"/>
          <w:pgMar w:top="1418" w:right="1162" w:bottom="1418" w:left="1440" w:header="709" w:footer="256" w:gutter="0"/>
          <w:cols w:space="708"/>
          <w:titlePg/>
          <w:docGrid w:linePitch="360"/>
        </w:sectPr>
      </w:pPr>
      <w:r w:rsidRPr="00262327">
        <w:rPr>
          <w:noProof/>
          <w:bdr w:val="single" w:sz="4" w:space="0" w:color="auto"/>
        </w:rPr>
        <w:drawing>
          <wp:inline distT="0" distB="0" distL="0" distR="0">
            <wp:extent cx="5513278" cy="78486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515649" cy="7851976"/>
                    </a:xfrm>
                    <a:prstGeom prst="rect">
                      <a:avLst/>
                    </a:prstGeom>
                    <a:noFill/>
                    <a:ln w="9525">
                      <a:noFill/>
                      <a:miter lim="800000"/>
                      <a:headEnd/>
                      <a:tailEnd/>
                    </a:ln>
                  </pic:spPr>
                </pic:pic>
              </a:graphicData>
            </a:graphic>
          </wp:inline>
        </w:drawing>
      </w:r>
    </w:p>
    <w:p w:rsidR="009A339A" w:rsidRPr="00262327" w:rsidRDefault="009A339A" w:rsidP="009A339A">
      <w:pPr>
        <w:jc w:val="center"/>
      </w:pPr>
      <w:r w:rsidRPr="00262327">
        <w:rPr>
          <w:noProof/>
        </w:rPr>
        <w:lastRenderedPageBreak/>
        <w:drawing>
          <wp:inline distT="0" distB="0" distL="0" distR="0">
            <wp:extent cx="5391785" cy="7346950"/>
            <wp:effectExtent l="19050" t="19050" r="18415" b="25400"/>
            <wp:docPr id="267" name="Obraz 267" descr="uprawnieni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uprawnienia1"/>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785" cy="7346950"/>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jc w:val="center"/>
      </w:pPr>
    </w:p>
    <w:p w:rsidR="009A339A" w:rsidRPr="00262327" w:rsidRDefault="009A339A" w:rsidP="009A339A">
      <w:pPr>
        <w:jc w:val="center"/>
      </w:pPr>
      <w:r w:rsidRPr="00262327">
        <w:rPr>
          <w:noProof/>
        </w:rPr>
        <w:lastRenderedPageBreak/>
        <w:drawing>
          <wp:inline distT="0" distB="0" distL="0" distR="0">
            <wp:extent cx="5391785" cy="6054090"/>
            <wp:effectExtent l="19050" t="19050" r="18415" b="22860"/>
            <wp:docPr id="266" name="Obraz 266" descr="up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upr2"/>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785" cy="6054090"/>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jc w:val="center"/>
      </w:pPr>
    </w:p>
    <w:p w:rsidR="009A339A" w:rsidRPr="00262327" w:rsidRDefault="009A339A" w:rsidP="009A339A">
      <w:pPr>
        <w:jc w:val="center"/>
        <w:sectPr w:rsidR="009A339A" w:rsidRPr="00262327" w:rsidSect="00BD2AF0">
          <w:pgSz w:w="11906" w:h="16838" w:code="9"/>
          <w:pgMar w:top="1418" w:right="1162" w:bottom="1418" w:left="1440" w:header="709" w:footer="256" w:gutter="0"/>
          <w:cols w:space="708"/>
          <w:titlePg/>
          <w:docGrid w:linePitch="360"/>
        </w:sectPr>
      </w:pPr>
    </w:p>
    <w:p w:rsidR="009A339A" w:rsidRPr="00262327" w:rsidRDefault="00B30C94" w:rsidP="009A339A">
      <w:pPr>
        <w:jc w:val="center"/>
      </w:pPr>
      <w:r w:rsidRPr="00262327">
        <w:rPr>
          <w:noProof/>
          <w:bdr w:val="single" w:sz="4" w:space="0" w:color="auto"/>
        </w:rPr>
        <w:lastRenderedPageBreak/>
        <w:drawing>
          <wp:inline distT="0" distB="0" distL="0" distR="0">
            <wp:extent cx="5831840" cy="8258810"/>
            <wp:effectExtent l="0" t="0" r="0" b="889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5831840" cy="8258810"/>
                    </a:xfrm>
                    <a:prstGeom prst="rect">
                      <a:avLst/>
                    </a:prstGeom>
                  </pic:spPr>
                </pic:pic>
              </a:graphicData>
            </a:graphic>
          </wp:inline>
        </w:drawing>
      </w:r>
    </w:p>
    <w:p w:rsidR="009A339A" w:rsidRPr="00262327" w:rsidRDefault="009A339A" w:rsidP="009A339A">
      <w:pPr>
        <w:jc w:val="center"/>
      </w:pPr>
    </w:p>
    <w:p w:rsidR="009A339A" w:rsidRPr="00262327" w:rsidRDefault="009A339A" w:rsidP="009A339A">
      <w:pPr>
        <w:jc w:val="center"/>
        <w:sectPr w:rsidR="009A339A" w:rsidRPr="00262327" w:rsidSect="00BD2AF0">
          <w:pgSz w:w="11906" w:h="16838" w:code="9"/>
          <w:pgMar w:top="1418" w:right="1162" w:bottom="1418" w:left="1440" w:header="709" w:footer="255" w:gutter="0"/>
          <w:cols w:space="708"/>
          <w:titlePg/>
          <w:docGrid w:linePitch="360"/>
        </w:sectPr>
      </w:pPr>
    </w:p>
    <w:p w:rsidR="009A339A" w:rsidRPr="00262327" w:rsidRDefault="009A339A" w:rsidP="009A339A">
      <w:pPr>
        <w:jc w:val="center"/>
      </w:pPr>
      <w:r w:rsidRPr="00262327">
        <w:lastRenderedPageBreak/>
        <w:tab/>
      </w:r>
      <w:r w:rsidRPr="00262327">
        <w:rPr>
          <w:noProof/>
        </w:rPr>
        <w:drawing>
          <wp:inline distT="0" distB="0" distL="0" distR="0">
            <wp:extent cx="5391785" cy="7346950"/>
            <wp:effectExtent l="19050" t="19050" r="18415" b="25400"/>
            <wp:docPr id="264" name="Obraz 264" descr="uprawnieni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uprawnienia1"/>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785" cy="7346950"/>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jc w:val="center"/>
      </w:pPr>
    </w:p>
    <w:p w:rsidR="009A339A" w:rsidRPr="00262327" w:rsidRDefault="009A339A" w:rsidP="009A339A">
      <w:pPr>
        <w:ind w:left="709"/>
      </w:pPr>
      <w:r w:rsidRPr="00262327">
        <w:br w:type="page"/>
      </w:r>
      <w:r w:rsidR="00915638" w:rsidRPr="00262327">
        <w:rPr>
          <w:noProof/>
          <w:bdr w:val="single" w:sz="4" w:space="0" w:color="auto"/>
        </w:rPr>
        <w:lastRenderedPageBreak/>
        <w:drawing>
          <wp:inline distT="0" distB="0" distL="0" distR="0">
            <wp:extent cx="5636338" cy="759142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35847" cy="7590763"/>
                    </a:xfrm>
                    <a:prstGeom prst="rect">
                      <a:avLst/>
                    </a:prstGeom>
                    <a:noFill/>
                  </pic:spPr>
                </pic:pic>
              </a:graphicData>
            </a:graphic>
          </wp:inline>
        </w:drawing>
      </w:r>
    </w:p>
    <w:p w:rsidR="009A339A" w:rsidRPr="00262327" w:rsidRDefault="009A339A" w:rsidP="009A339A">
      <w:pPr>
        <w:jc w:val="center"/>
      </w:pPr>
      <w:r w:rsidRPr="00262327">
        <w:rPr>
          <w:noProof/>
        </w:rPr>
        <w:lastRenderedPageBreak/>
        <w:drawing>
          <wp:inline distT="0" distB="0" distL="0" distR="0">
            <wp:extent cx="5400675" cy="7639050"/>
            <wp:effectExtent l="19050" t="19050" r="28575" b="19050"/>
            <wp:docPr id="7" name="Obraz 7" descr="uprawnienia_mo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prawnienia_moje"/>
                    <pic:cNvPicPr>
                      <a:picLocks noChangeAspect="1" noChangeArrowheads="1"/>
                    </pic:cNvPicPr>
                  </pic:nvPicPr>
                  <pic:blipFill>
                    <a:blip r:embed="rId22" cstate="print"/>
                    <a:srcRect/>
                    <a:stretch>
                      <a:fillRect/>
                    </a:stretch>
                  </pic:blipFill>
                  <pic:spPr bwMode="auto">
                    <a:xfrm>
                      <a:off x="0" y="0"/>
                      <a:ext cx="5400675" cy="7639050"/>
                    </a:xfrm>
                    <a:prstGeom prst="rect">
                      <a:avLst/>
                    </a:prstGeom>
                    <a:noFill/>
                    <a:ln w="6350" cmpd="sng">
                      <a:solidFill>
                        <a:srgbClr val="000000"/>
                      </a:solidFill>
                      <a:miter lim="800000"/>
                      <a:headEnd/>
                      <a:tailEnd/>
                    </a:ln>
                    <a:effectLst/>
                  </pic:spPr>
                </pic:pic>
              </a:graphicData>
            </a:graphic>
          </wp:inline>
        </w:drawing>
      </w:r>
      <w:r w:rsidRPr="00262327">
        <w:rPr>
          <w:noProof/>
        </w:rPr>
        <w:lastRenderedPageBreak/>
        <w:drawing>
          <wp:inline distT="0" distB="0" distL="0" distR="0">
            <wp:extent cx="5400675" cy="7639050"/>
            <wp:effectExtent l="19050" t="19050" r="28575" b="19050"/>
            <wp:docPr id="8" name="Obraz 8" descr="uprawnienia_moje_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prawnienia_moje_cd"/>
                    <pic:cNvPicPr>
                      <a:picLocks noChangeAspect="1" noChangeArrowheads="1"/>
                    </pic:cNvPicPr>
                  </pic:nvPicPr>
                  <pic:blipFill>
                    <a:blip r:embed="rId23" cstate="print"/>
                    <a:srcRect/>
                    <a:stretch>
                      <a:fillRect/>
                    </a:stretch>
                  </pic:blipFill>
                  <pic:spPr bwMode="auto">
                    <a:xfrm>
                      <a:off x="0" y="0"/>
                      <a:ext cx="5400675" cy="7639050"/>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jc w:val="center"/>
      </w:pPr>
    </w:p>
    <w:p w:rsidR="009A339A" w:rsidRPr="00262327" w:rsidRDefault="009A339A" w:rsidP="009A339A">
      <w:pPr>
        <w:jc w:val="center"/>
      </w:pPr>
    </w:p>
    <w:p w:rsidR="009A339A" w:rsidRPr="00262327" w:rsidRDefault="009A339A" w:rsidP="009A339A">
      <w:pPr>
        <w:jc w:val="center"/>
      </w:pPr>
    </w:p>
    <w:p w:rsidR="009A339A" w:rsidRPr="00262327" w:rsidRDefault="00E35029" w:rsidP="009A339A">
      <w:pPr>
        <w:jc w:val="center"/>
      </w:pPr>
      <w:r w:rsidRPr="00262327">
        <w:rPr>
          <w:rFonts w:cs="Tahoma"/>
          <w:noProof/>
          <w:bdr w:val="single" w:sz="4" w:space="0" w:color="auto"/>
        </w:rPr>
        <w:lastRenderedPageBreak/>
        <w:drawing>
          <wp:inline distT="0" distB="0" distL="0" distR="0">
            <wp:extent cx="5762625" cy="8144510"/>
            <wp:effectExtent l="0" t="0" r="0" b="0"/>
            <wp:docPr id="17" name="Obraz 17" descr="Izba do 2015-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zba do 2015-03-31"/>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9A339A" w:rsidRPr="00262327" w:rsidRDefault="009A339A" w:rsidP="009A339A">
      <w:pPr>
        <w:jc w:val="center"/>
      </w:pPr>
      <w:r w:rsidRPr="00262327">
        <w:rPr>
          <w:noProof/>
        </w:rPr>
        <w:lastRenderedPageBreak/>
        <w:drawing>
          <wp:inline distT="0" distB="0" distL="0" distR="0">
            <wp:extent cx="5396230" cy="7428230"/>
            <wp:effectExtent l="38100" t="19050" r="13970" b="20320"/>
            <wp:docPr id="269" name="Obraz 2" descr="Uprawnieni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prawnienia_1"/>
                    <pic:cNvPicPr>
                      <a:picLocks noChangeAspect="1" noChangeArrowheads="1"/>
                    </pic:cNvPicPr>
                  </pic:nvPicPr>
                  <pic:blipFill>
                    <a:blip r:embed="rId25" cstate="print"/>
                    <a:srcRect/>
                    <a:stretch>
                      <a:fillRect/>
                    </a:stretch>
                  </pic:blipFill>
                  <pic:spPr bwMode="auto">
                    <a:xfrm>
                      <a:off x="0" y="0"/>
                      <a:ext cx="5396230" cy="7428230"/>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jc w:val="center"/>
      </w:pPr>
    </w:p>
    <w:p w:rsidR="009A339A" w:rsidRPr="00262327" w:rsidRDefault="009A339A" w:rsidP="009A339A">
      <w:pPr>
        <w:jc w:val="center"/>
      </w:pPr>
      <w:r w:rsidRPr="00262327">
        <w:rPr>
          <w:noProof/>
        </w:rPr>
        <w:lastRenderedPageBreak/>
        <w:drawing>
          <wp:inline distT="0" distB="0" distL="0" distR="0">
            <wp:extent cx="5396230" cy="7303770"/>
            <wp:effectExtent l="19050" t="19050" r="13970" b="11430"/>
            <wp:docPr id="270" name="Obraz 3" descr="Uprawnieni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rawnienia_2"/>
                    <pic:cNvPicPr>
                      <a:picLocks noChangeAspect="1" noChangeArrowheads="1"/>
                    </pic:cNvPicPr>
                  </pic:nvPicPr>
                  <pic:blipFill>
                    <a:blip r:embed="rId26" cstate="print"/>
                    <a:srcRect/>
                    <a:stretch>
                      <a:fillRect/>
                    </a:stretch>
                  </pic:blipFill>
                  <pic:spPr bwMode="auto">
                    <a:xfrm>
                      <a:off x="0" y="0"/>
                      <a:ext cx="5396230" cy="7303770"/>
                    </a:xfrm>
                    <a:prstGeom prst="rect">
                      <a:avLst/>
                    </a:prstGeom>
                    <a:noFill/>
                    <a:ln w="6350" cmpd="sng">
                      <a:solidFill>
                        <a:srgbClr val="000000"/>
                      </a:solidFill>
                      <a:miter lim="800000"/>
                      <a:headEnd/>
                      <a:tailEnd/>
                    </a:ln>
                    <a:effectLst/>
                  </pic:spPr>
                </pic:pic>
              </a:graphicData>
            </a:graphic>
          </wp:inline>
        </w:drawing>
      </w:r>
    </w:p>
    <w:p w:rsidR="009A339A" w:rsidRPr="00262327" w:rsidRDefault="00915638" w:rsidP="009A339A">
      <w:pPr>
        <w:ind w:left="709"/>
      </w:pPr>
      <w:r w:rsidRPr="00262327">
        <w:rPr>
          <w:noProof/>
          <w:bdr w:val="single" w:sz="4" w:space="0" w:color="auto"/>
        </w:rPr>
        <w:lastRenderedPageBreak/>
        <w:drawing>
          <wp:inline distT="0" distB="0" distL="0" distR="0">
            <wp:extent cx="5474814" cy="7743825"/>
            <wp:effectExtent l="0" t="0" r="0" b="0"/>
            <wp:docPr id="15" name="Obraz 0" descr="Izba R.D.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 R.D. 2014.jpg"/>
                    <pic:cNvPicPr/>
                  </pic:nvPicPr>
                  <pic:blipFill>
                    <a:blip r:embed="rId27" cstate="print"/>
                    <a:stretch>
                      <a:fillRect/>
                    </a:stretch>
                  </pic:blipFill>
                  <pic:spPr>
                    <a:xfrm>
                      <a:off x="0" y="0"/>
                      <a:ext cx="5477169" cy="7747156"/>
                    </a:xfrm>
                    <a:prstGeom prst="rect">
                      <a:avLst/>
                    </a:prstGeom>
                  </pic:spPr>
                </pic:pic>
              </a:graphicData>
            </a:graphic>
          </wp:inline>
        </w:drawing>
      </w:r>
    </w:p>
    <w:p w:rsidR="00947D79" w:rsidRPr="00262327" w:rsidRDefault="00947D79" w:rsidP="009A339A">
      <w:pPr>
        <w:ind w:left="709"/>
      </w:pPr>
    </w:p>
    <w:p w:rsidR="00947D79" w:rsidRPr="00262327" w:rsidRDefault="00947D79" w:rsidP="009A339A">
      <w:pPr>
        <w:ind w:left="709"/>
      </w:pPr>
    </w:p>
    <w:p w:rsidR="009A339A" w:rsidRPr="00262327" w:rsidRDefault="009A339A" w:rsidP="009A339A">
      <w:pPr>
        <w:ind w:left="709"/>
      </w:pPr>
    </w:p>
    <w:p w:rsidR="009A339A" w:rsidRPr="00262327" w:rsidRDefault="009A339A" w:rsidP="009A339A">
      <w:pPr>
        <w:ind w:left="709"/>
      </w:pPr>
    </w:p>
    <w:p w:rsidR="009A339A" w:rsidRPr="00262327" w:rsidRDefault="009A339A" w:rsidP="009A339A">
      <w:pPr>
        <w:ind w:left="709"/>
      </w:pPr>
    </w:p>
    <w:p w:rsidR="009A339A" w:rsidRPr="00262327" w:rsidRDefault="005B4348" w:rsidP="009A339A">
      <w:pPr>
        <w:ind w:left="709"/>
      </w:pPr>
      <w:r w:rsidRPr="00262327">
        <w:rPr>
          <w:noProof/>
        </w:rPr>
        <w:lastRenderedPageBreak/>
        <w:drawing>
          <wp:inline distT="0" distB="0" distL="0" distR="0">
            <wp:extent cx="5401310" cy="7591425"/>
            <wp:effectExtent l="19050" t="19050" r="8890" b="9525"/>
            <wp:docPr id="30" name="Obraz 30" descr="UPRAWNIENI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UPRAWNIENIA_1"/>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1310" cy="7591425"/>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ind w:left="709"/>
      </w:pPr>
    </w:p>
    <w:p w:rsidR="009A339A" w:rsidRPr="00262327" w:rsidRDefault="005B4348" w:rsidP="009A339A">
      <w:pPr>
        <w:spacing w:after="0" w:line="360" w:lineRule="auto"/>
        <w:ind w:left="709"/>
        <w:rPr>
          <w:rFonts w:cs="Tahoma"/>
          <w:color w:val="000000"/>
          <w:sz w:val="22"/>
          <w:szCs w:val="22"/>
        </w:rPr>
      </w:pPr>
      <w:r w:rsidRPr="00262327">
        <w:rPr>
          <w:rFonts w:cs="Tahoma"/>
          <w:noProof/>
          <w:color w:val="000000"/>
          <w:sz w:val="22"/>
          <w:szCs w:val="22"/>
        </w:rPr>
        <w:lastRenderedPageBreak/>
        <w:drawing>
          <wp:inline distT="0" distB="0" distL="0" distR="0">
            <wp:extent cx="5401310" cy="7591425"/>
            <wp:effectExtent l="19050" t="19050" r="8890" b="9525"/>
            <wp:docPr id="31" name="Obraz 31" descr="UPRAWNIENI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UPRAWNIENIA_2"/>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1310" cy="7591425"/>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spacing w:after="0" w:line="360" w:lineRule="auto"/>
        <w:ind w:left="709"/>
        <w:rPr>
          <w:rFonts w:cs="Tahoma"/>
          <w:color w:val="000000"/>
          <w:sz w:val="22"/>
          <w:szCs w:val="22"/>
        </w:rPr>
      </w:pPr>
    </w:p>
    <w:p w:rsidR="00044C11" w:rsidRPr="00262327" w:rsidRDefault="00044C11" w:rsidP="00044C11"/>
    <w:p w:rsidR="00044C11" w:rsidRPr="00262327" w:rsidRDefault="00044C11" w:rsidP="00044C11">
      <w:pPr>
        <w:jc w:val="center"/>
      </w:pPr>
      <w:r w:rsidRPr="00262327">
        <w:rPr>
          <w:rFonts w:cs="Tahoma"/>
          <w:noProof/>
          <w:color w:val="000000"/>
          <w:sz w:val="22"/>
          <w:szCs w:val="22"/>
        </w:rPr>
        <w:lastRenderedPageBreak/>
        <w:t xml:space="preserve"> </w:t>
      </w:r>
      <w:r w:rsidR="00915638" w:rsidRPr="00262327">
        <w:rPr>
          <w:noProof/>
          <w:bdr w:val="single" w:sz="4" w:space="0" w:color="auto"/>
        </w:rPr>
        <w:drawing>
          <wp:inline distT="0" distB="0" distL="0" distR="0">
            <wp:extent cx="5831840" cy="8258810"/>
            <wp:effectExtent l="0" t="0" r="0" b="889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831840" cy="8258810"/>
                    </a:xfrm>
                    <a:prstGeom prst="rect">
                      <a:avLst/>
                    </a:prstGeom>
                  </pic:spPr>
                </pic:pic>
              </a:graphicData>
            </a:graphic>
          </wp:inline>
        </w:drawing>
      </w:r>
      <w:r w:rsidRPr="00262327">
        <w:rPr>
          <w:rFonts w:cs="Tahoma"/>
          <w:noProof/>
          <w:color w:val="000000"/>
          <w:sz w:val="22"/>
          <w:szCs w:val="22"/>
        </w:rPr>
        <w:lastRenderedPageBreak/>
        <w:drawing>
          <wp:inline distT="0" distB="0" distL="0" distR="0">
            <wp:extent cx="5400040" cy="7686040"/>
            <wp:effectExtent l="19050" t="19050" r="0" b="0"/>
            <wp:docPr id="5" name="Obraz 5" descr="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1"/>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7686040"/>
                    </a:xfrm>
                    <a:prstGeom prst="rect">
                      <a:avLst/>
                    </a:prstGeom>
                    <a:noFill/>
                    <a:ln w="6350" cmpd="sng">
                      <a:solidFill>
                        <a:srgbClr val="000000"/>
                      </a:solidFill>
                      <a:miter lim="800000"/>
                      <a:headEnd/>
                      <a:tailEnd/>
                    </a:ln>
                    <a:effectLst/>
                  </pic:spPr>
                </pic:pic>
              </a:graphicData>
            </a:graphic>
          </wp:inline>
        </w:drawing>
      </w:r>
      <w:r w:rsidRPr="00262327">
        <w:rPr>
          <w:rFonts w:cs="Tahoma"/>
          <w:noProof/>
          <w:color w:val="000000"/>
          <w:sz w:val="22"/>
          <w:szCs w:val="22"/>
        </w:rPr>
        <w:t xml:space="preserve"> </w:t>
      </w:r>
      <w:r w:rsidRPr="00262327">
        <w:rPr>
          <w:rFonts w:cs="Tahoma"/>
          <w:noProof/>
          <w:color w:val="000000"/>
          <w:sz w:val="22"/>
          <w:szCs w:val="22"/>
        </w:rPr>
        <w:lastRenderedPageBreak/>
        <w:drawing>
          <wp:inline distT="0" distB="0" distL="0" distR="0">
            <wp:extent cx="5400040" cy="7686040"/>
            <wp:effectExtent l="19050" t="19050" r="0" b="0"/>
            <wp:docPr id="3" name="Obraz 3" descr="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2"/>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7686040"/>
                    </a:xfrm>
                    <a:prstGeom prst="rect">
                      <a:avLst/>
                    </a:prstGeom>
                    <a:noFill/>
                    <a:ln w="6350" cmpd="sng">
                      <a:solidFill>
                        <a:srgbClr val="000000"/>
                      </a:solidFill>
                      <a:miter lim="800000"/>
                      <a:headEnd/>
                      <a:tailEnd/>
                    </a:ln>
                    <a:effectLst/>
                  </pic:spPr>
                </pic:pic>
              </a:graphicData>
            </a:graphic>
          </wp:inline>
        </w:drawing>
      </w:r>
    </w:p>
    <w:p w:rsidR="009A339A" w:rsidRPr="00262327" w:rsidRDefault="009A339A" w:rsidP="009A339A">
      <w:pPr>
        <w:jc w:val="center"/>
      </w:pPr>
    </w:p>
    <w:p w:rsidR="009A339A" w:rsidRPr="00262327" w:rsidRDefault="009A339A" w:rsidP="009A339A">
      <w:pPr>
        <w:jc w:val="center"/>
      </w:pPr>
    </w:p>
    <w:p w:rsidR="009A339A" w:rsidRPr="00262327" w:rsidRDefault="009A339A" w:rsidP="009A339A">
      <w:pPr>
        <w:jc w:val="center"/>
      </w:pPr>
    </w:p>
    <w:p w:rsidR="009A339A" w:rsidRPr="00262327" w:rsidRDefault="009A339A" w:rsidP="009A339A">
      <w:pPr>
        <w:jc w:val="center"/>
      </w:pPr>
    </w:p>
    <w:p w:rsidR="009A339A" w:rsidRPr="00262327" w:rsidRDefault="009A339A" w:rsidP="002331DA">
      <w:pPr>
        <w:spacing w:after="0" w:line="360" w:lineRule="auto"/>
        <w:rPr>
          <w:rFonts w:cs="Tahoma"/>
          <w:color w:val="000000"/>
          <w:sz w:val="22"/>
          <w:szCs w:val="22"/>
        </w:rPr>
      </w:pPr>
    </w:p>
    <w:p w:rsidR="009A339A" w:rsidRPr="00262327" w:rsidRDefault="00857107" w:rsidP="009A339A">
      <w:pPr>
        <w:jc w:val="center"/>
      </w:pPr>
      <w:r w:rsidRPr="00262327">
        <w:rPr>
          <w:noProof/>
        </w:rPr>
        <w:lastRenderedPageBreak/>
        <w:drawing>
          <wp:inline distT="0" distB="0" distL="0" distR="0">
            <wp:extent cx="5905500" cy="836295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8362950"/>
                    </a:xfrm>
                    <a:prstGeom prst="rect">
                      <a:avLst/>
                    </a:prstGeom>
                    <a:noFill/>
                    <a:ln>
                      <a:noFill/>
                    </a:ln>
                  </pic:spPr>
                </pic:pic>
              </a:graphicData>
            </a:graphic>
          </wp:inline>
        </w:drawing>
      </w:r>
    </w:p>
    <w:p w:rsidR="00857107" w:rsidRPr="00262327" w:rsidRDefault="00857107" w:rsidP="009A339A">
      <w:pPr>
        <w:jc w:val="center"/>
      </w:pPr>
      <w:r w:rsidRPr="00262327">
        <w:rPr>
          <w:noProof/>
        </w:rPr>
        <w:lastRenderedPageBreak/>
        <w:drawing>
          <wp:inline distT="0" distB="0" distL="0" distR="0">
            <wp:extent cx="5400675" cy="7629525"/>
            <wp:effectExtent l="19050" t="19050" r="9525" b="9525"/>
            <wp:docPr id="21" name="Obraz 21" descr="uprawnienia budowlane_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uprawnienia budowlane_JK"/>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675" cy="7629525"/>
                    </a:xfrm>
                    <a:prstGeom prst="rect">
                      <a:avLst/>
                    </a:prstGeom>
                    <a:noFill/>
                    <a:ln w="6350" cmpd="sng">
                      <a:solidFill>
                        <a:srgbClr val="000000"/>
                      </a:solidFill>
                      <a:miter lim="800000"/>
                      <a:headEnd/>
                      <a:tailEnd/>
                    </a:ln>
                    <a:effectLst/>
                  </pic:spPr>
                </pic:pic>
              </a:graphicData>
            </a:graphic>
          </wp:inline>
        </w:drawing>
      </w:r>
    </w:p>
    <w:p w:rsidR="00857107" w:rsidRPr="00262327" w:rsidRDefault="00857107" w:rsidP="009A339A">
      <w:pPr>
        <w:jc w:val="center"/>
        <w:sectPr w:rsidR="00857107" w:rsidRPr="00262327" w:rsidSect="00BD2AF0">
          <w:pgSz w:w="11906" w:h="16838" w:code="9"/>
          <w:pgMar w:top="1418" w:right="1162" w:bottom="1418" w:left="1440" w:header="709" w:footer="256" w:gutter="0"/>
          <w:cols w:space="708"/>
          <w:titlePg/>
          <w:docGrid w:linePitch="360"/>
        </w:sectPr>
      </w:pPr>
    </w:p>
    <w:p w:rsidR="00915638" w:rsidRPr="00262327" w:rsidRDefault="009A339A" w:rsidP="009A339A">
      <w:pPr>
        <w:spacing w:after="0" w:line="360" w:lineRule="auto"/>
        <w:ind w:left="720"/>
        <w:rPr>
          <w:noProof/>
        </w:rPr>
      </w:pPr>
      <w:r w:rsidRPr="00262327">
        <w:rPr>
          <w:rFonts w:cs="Tahoma"/>
          <w:color w:val="000000"/>
          <w:sz w:val="22"/>
          <w:szCs w:val="22"/>
        </w:rPr>
        <w:lastRenderedPageBreak/>
        <w:tab/>
      </w:r>
    </w:p>
    <w:p w:rsidR="009A339A" w:rsidRPr="00262327" w:rsidRDefault="00915638" w:rsidP="009A339A">
      <w:pPr>
        <w:spacing w:after="0" w:line="360" w:lineRule="auto"/>
        <w:ind w:left="720"/>
        <w:rPr>
          <w:rFonts w:cs="Tahoma"/>
          <w:color w:val="000000"/>
          <w:sz w:val="22"/>
          <w:szCs w:val="22"/>
        </w:rPr>
      </w:pPr>
      <w:r w:rsidRPr="00262327">
        <w:rPr>
          <w:noProof/>
        </w:rPr>
        <w:drawing>
          <wp:inline distT="0" distB="0" distL="0" distR="0">
            <wp:extent cx="5124450" cy="759331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cstate="print"/>
                    <a:srcRect l="54516" t="16057" r="5645" b="-8"/>
                    <a:stretch/>
                  </pic:blipFill>
                  <pic:spPr bwMode="auto">
                    <a:xfrm>
                      <a:off x="0" y="0"/>
                      <a:ext cx="5130699" cy="760257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A339A" w:rsidRPr="00262327" w:rsidRDefault="00E35029" w:rsidP="00E35029">
      <w:pPr>
        <w:spacing w:after="0" w:line="360" w:lineRule="auto"/>
        <w:ind w:left="720"/>
      </w:pPr>
      <w:r w:rsidRPr="00262327">
        <w:rPr>
          <w:rFonts w:cs="Tahoma"/>
          <w:noProof/>
        </w:rPr>
        <w:lastRenderedPageBreak/>
        <w:drawing>
          <wp:inline distT="0" distB="0" distL="0" distR="0">
            <wp:extent cx="5400675" cy="7686675"/>
            <wp:effectExtent l="19050" t="19050" r="9525" b="9525"/>
            <wp:docPr id="13" name="Obraz 13" descr="uprawnienia_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prawnienia_KK"/>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675" cy="7686675"/>
                    </a:xfrm>
                    <a:prstGeom prst="rect">
                      <a:avLst/>
                    </a:prstGeom>
                    <a:noFill/>
                    <a:ln w="6350" cmpd="sng">
                      <a:solidFill>
                        <a:srgbClr val="000000"/>
                      </a:solidFill>
                      <a:miter lim="800000"/>
                      <a:headEnd/>
                      <a:tailEnd/>
                    </a:ln>
                    <a:effectLst/>
                  </pic:spPr>
                </pic:pic>
              </a:graphicData>
            </a:graphic>
          </wp:inline>
        </w:drawing>
      </w:r>
    </w:p>
    <w:p w:rsidR="00915638" w:rsidRPr="00262327" w:rsidRDefault="00915638" w:rsidP="00915638">
      <w:pPr>
        <w:jc w:val="center"/>
      </w:pPr>
    </w:p>
    <w:p w:rsidR="00915638" w:rsidRPr="00262327" w:rsidRDefault="00915638" w:rsidP="00915638">
      <w:pPr>
        <w:pStyle w:val="Akapitzlist"/>
        <w:spacing w:after="0" w:line="360" w:lineRule="auto"/>
        <w:ind w:left="0"/>
        <w:rPr>
          <w:rFonts w:cs="Tahoma"/>
          <w:color w:val="000000"/>
          <w:sz w:val="22"/>
          <w:szCs w:val="22"/>
        </w:rPr>
      </w:pPr>
    </w:p>
    <w:p w:rsidR="009A339A" w:rsidRPr="00262327" w:rsidRDefault="009A339A" w:rsidP="009A339A">
      <w:pPr>
        <w:jc w:val="center"/>
      </w:pPr>
    </w:p>
    <w:p w:rsidR="00CC4C97" w:rsidRPr="00262327" w:rsidRDefault="0097180E" w:rsidP="009A339A">
      <w:pPr>
        <w:pStyle w:val="NagwekI"/>
        <w:numPr>
          <w:ilvl w:val="0"/>
          <w:numId w:val="1"/>
        </w:numPr>
      </w:pPr>
      <w:r w:rsidRPr="00262327">
        <w:br w:type="page"/>
      </w:r>
      <w:bookmarkStart w:id="8" w:name="_Toc284834401"/>
      <w:bookmarkStart w:id="9" w:name="_Toc417855288"/>
      <w:r w:rsidR="00593FB1" w:rsidRPr="00262327">
        <w:lastRenderedPageBreak/>
        <w:t>Projekt architektoniczno – budowlany</w:t>
      </w:r>
      <w:bookmarkEnd w:id="8"/>
      <w:bookmarkEnd w:id="9"/>
    </w:p>
    <w:p w:rsidR="00310868" w:rsidRPr="00262327" w:rsidRDefault="00CC4C97" w:rsidP="00CC4C97">
      <w:pPr>
        <w:pStyle w:val="NagwekI"/>
        <w:numPr>
          <w:ilvl w:val="1"/>
          <w:numId w:val="1"/>
        </w:numPr>
        <w:rPr>
          <w:b/>
          <w:sz w:val="22"/>
          <w:szCs w:val="22"/>
        </w:rPr>
      </w:pPr>
      <w:bookmarkStart w:id="10" w:name="_Toc417855289"/>
      <w:r w:rsidRPr="00262327">
        <w:rPr>
          <w:b/>
          <w:sz w:val="22"/>
          <w:szCs w:val="22"/>
        </w:rPr>
        <w:t>Część opisowa</w:t>
      </w:r>
      <w:bookmarkEnd w:id="10"/>
    </w:p>
    <w:p w:rsidR="0070159A" w:rsidRPr="00262327" w:rsidRDefault="0070159A" w:rsidP="00723449">
      <w:pPr>
        <w:pStyle w:val="NagwekI"/>
        <w:numPr>
          <w:ilvl w:val="2"/>
          <w:numId w:val="1"/>
        </w:numPr>
        <w:ind w:left="720" w:firstLine="0"/>
        <w:rPr>
          <w:b/>
          <w:sz w:val="22"/>
          <w:szCs w:val="22"/>
        </w:rPr>
      </w:pPr>
      <w:bookmarkStart w:id="11" w:name="_Toc417855290"/>
      <w:r w:rsidRPr="00262327">
        <w:rPr>
          <w:b/>
          <w:sz w:val="22"/>
          <w:szCs w:val="22"/>
        </w:rPr>
        <w:t>Część ogólna</w:t>
      </w:r>
      <w:bookmarkEnd w:id="11"/>
    </w:p>
    <w:p w:rsidR="00CE7282" w:rsidRPr="00262327" w:rsidRDefault="00CE7282" w:rsidP="00CE7282">
      <w:pPr>
        <w:spacing w:line="360" w:lineRule="auto"/>
        <w:ind w:left="709"/>
        <w:rPr>
          <w:rFonts w:cs="Tahoma"/>
          <w:u w:val="single"/>
        </w:rPr>
      </w:pPr>
      <w:r w:rsidRPr="00262327">
        <w:rPr>
          <w:rFonts w:cs="Tahoma"/>
          <w:u w:val="single"/>
        </w:rPr>
        <w:t>Przedmiot inwestycji:</w:t>
      </w:r>
    </w:p>
    <w:p w:rsidR="00F75A95" w:rsidRDefault="00DB5767" w:rsidP="00DB5767">
      <w:pPr>
        <w:spacing w:line="360" w:lineRule="auto"/>
        <w:ind w:left="709"/>
        <w:jc w:val="left"/>
      </w:pPr>
      <w:r w:rsidRPr="00DB5767">
        <w:t>Budowa budynku garażowego Ochotniczej Straży Pożarnej w </w:t>
      </w:r>
      <w:proofErr w:type="spellStart"/>
      <w:r w:rsidRPr="00DB5767">
        <w:t>Łopuchowie</w:t>
      </w:r>
      <w:proofErr w:type="spellEnd"/>
      <w:r w:rsidRPr="00DB5767">
        <w:t xml:space="preserve">, </w:t>
      </w:r>
      <w:r>
        <w:t>g</w:t>
      </w:r>
      <w:r w:rsidRPr="00DB5767">
        <w:t>mina Murowana Goślina</w:t>
      </w:r>
    </w:p>
    <w:p w:rsidR="00DB5767" w:rsidRPr="00DB5767" w:rsidRDefault="00DB5767" w:rsidP="00DB5767">
      <w:pPr>
        <w:spacing w:line="360" w:lineRule="auto"/>
        <w:ind w:left="709"/>
        <w:jc w:val="left"/>
      </w:pPr>
    </w:p>
    <w:p w:rsidR="00CE7282" w:rsidRPr="00262327" w:rsidRDefault="00CE7282" w:rsidP="00CE7282">
      <w:pPr>
        <w:spacing w:line="360" w:lineRule="auto"/>
        <w:ind w:left="709"/>
        <w:rPr>
          <w:rFonts w:cs="Tahoma"/>
          <w:u w:val="single"/>
        </w:rPr>
      </w:pPr>
      <w:r w:rsidRPr="00262327">
        <w:rPr>
          <w:rFonts w:cs="Tahoma"/>
          <w:u w:val="single"/>
        </w:rPr>
        <w:t>Inwestor:</w:t>
      </w:r>
    </w:p>
    <w:p w:rsidR="00364C4D" w:rsidRPr="00262327" w:rsidRDefault="00DD3916" w:rsidP="00364C4D">
      <w:pPr>
        <w:spacing w:line="276" w:lineRule="auto"/>
        <w:ind w:left="720"/>
      </w:pPr>
      <w:r w:rsidRPr="00262327">
        <w:t>Gmina Murowana Goślina</w:t>
      </w:r>
      <w:r w:rsidR="00364C4D" w:rsidRPr="00262327">
        <w:t xml:space="preserve">, </w:t>
      </w:r>
      <w:r w:rsidRPr="00262327">
        <w:t>ul. Poznańska 18, 62-095 Murowana Goślina</w:t>
      </w:r>
    </w:p>
    <w:p w:rsidR="00CE7282" w:rsidRPr="00262327" w:rsidRDefault="00CE7282" w:rsidP="00CE7282">
      <w:pPr>
        <w:spacing w:line="360" w:lineRule="auto"/>
        <w:ind w:left="709"/>
        <w:rPr>
          <w:rFonts w:cs="Tahoma"/>
          <w:u w:val="single"/>
        </w:rPr>
      </w:pPr>
    </w:p>
    <w:p w:rsidR="00CE7282" w:rsidRPr="00262327" w:rsidRDefault="00CE7282" w:rsidP="00CE7282">
      <w:pPr>
        <w:spacing w:line="360" w:lineRule="auto"/>
        <w:ind w:left="709"/>
        <w:rPr>
          <w:rFonts w:cs="Tahoma"/>
          <w:u w:val="single"/>
        </w:rPr>
      </w:pPr>
      <w:r w:rsidRPr="00262327">
        <w:rPr>
          <w:rFonts w:cs="Tahoma"/>
          <w:u w:val="single"/>
        </w:rPr>
        <w:t>Adres budowy:</w:t>
      </w:r>
    </w:p>
    <w:p w:rsidR="00D9791F" w:rsidRPr="00262327" w:rsidRDefault="00DD3916" w:rsidP="00D9791F">
      <w:pPr>
        <w:spacing w:line="276" w:lineRule="auto"/>
        <w:ind w:firstLine="709"/>
        <w:jc w:val="left"/>
      </w:pPr>
      <w:r w:rsidRPr="00262327">
        <w:t>Łopuchowo 18, gmina Murowana Goślina, dz. nr 85/3, 85/4</w:t>
      </w:r>
    </w:p>
    <w:p w:rsidR="00B53811" w:rsidRPr="00262327" w:rsidRDefault="00B53811" w:rsidP="00D9791F">
      <w:pPr>
        <w:spacing w:line="276" w:lineRule="auto"/>
        <w:ind w:firstLine="709"/>
        <w:jc w:val="left"/>
      </w:pPr>
    </w:p>
    <w:p w:rsidR="00B53811" w:rsidRPr="00262327" w:rsidRDefault="00B53811" w:rsidP="00B53811">
      <w:pPr>
        <w:spacing w:line="360" w:lineRule="auto"/>
        <w:ind w:left="709"/>
        <w:rPr>
          <w:b/>
          <w:u w:val="single"/>
        </w:rPr>
      </w:pPr>
      <w:r w:rsidRPr="00262327">
        <w:rPr>
          <w:b/>
          <w:u w:val="single"/>
        </w:rPr>
        <w:t>PODSTAWA PRACOWANIA</w:t>
      </w:r>
    </w:p>
    <w:p w:rsidR="00B53811" w:rsidRPr="00262327" w:rsidRDefault="00B53811" w:rsidP="00B53811">
      <w:pPr>
        <w:numPr>
          <w:ilvl w:val="0"/>
          <w:numId w:val="11"/>
        </w:numPr>
        <w:tabs>
          <w:tab w:val="clear" w:pos="1800"/>
        </w:tabs>
        <w:spacing w:line="360" w:lineRule="auto"/>
        <w:ind w:left="1418" w:hanging="284"/>
        <w:rPr>
          <w:rFonts w:cs="Tahoma"/>
        </w:rPr>
      </w:pPr>
      <w:r w:rsidRPr="00262327">
        <w:rPr>
          <w:rFonts w:cs="Tahoma"/>
        </w:rPr>
        <w:t>Zlecenie inwestora;</w:t>
      </w:r>
    </w:p>
    <w:p w:rsidR="00B53811" w:rsidRPr="00262327" w:rsidRDefault="00B53811" w:rsidP="00B53811">
      <w:pPr>
        <w:numPr>
          <w:ilvl w:val="0"/>
          <w:numId w:val="11"/>
        </w:numPr>
        <w:tabs>
          <w:tab w:val="clear" w:pos="1800"/>
        </w:tabs>
        <w:spacing w:line="360" w:lineRule="auto"/>
        <w:ind w:left="1418" w:hanging="284"/>
        <w:rPr>
          <w:rFonts w:cs="Tahoma"/>
        </w:rPr>
      </w:pPr>
      <w:r w:rsidRPr="00262327">
        <w:rPr>
          <w:rFonts w:cs="Tahoma"/>
        </w:rPr>
        <w:t>Inwentaryzacja budowlano-instalacyjna budynku autorstwa Biuro Projektów Inżynierskich,</w:t>
      </w:r>
    </w:p>
    <w:p w:rsidR="00B53811" w:rsidRPr="00262327" w:rsidRDefault="00B53811" w:rsidP="00B53811">
      <w:pPr>
        <w:numPr>
          <w:ilvl w:val="0"/>
          <w:numId w:val="11"/>
        </w:numPr>
        <w:tabs>
          <w:tab w:val="clear" w:pos="1800"/>
        </w:tabs>
        <w:spacing w:line="360" w:lineRule="auto"/>
        <w:ind w:left="1418" w:hanging="284"/>
        <w:rPr>
          <w:rFonts w:cs="Tahoma"/>
        </w:rPr>
      </w:pPr>
      <w:r w:rsidRPr="00262327">
        <w:rPr>
          <w:rFonts w:cs="Tahoma"/>
        </w:rPr>
        <w:t>Projekt koncepcyjny,</w:t>
      </w:r>
    </w:p>
    <w:p w:rsidR="00B53811" w:rsidRPr="00262327" w:rsidRDefault="00B53811" w:rsidP="00B53811">
      <w:pPr>
        <w:numPr>
          <w:ilvl w:val="0"/>
          <w:numId w:val="11"/>
        </w:numPr>
        <w:tabs>
          <w:tab w:val="clear" w:pos="1800"/>
        </w:tabs>
        <w:spacing w:line="360" w:lineRule="auto"/>
        <w:ind w:left="1418" w:hanging="284"/>
        <w:rPr>
          <w:rFonts w:cs="Tahoma"/>
        </w:rPr>
      </w:pPr>
      <w:r w:rsidRPr="00262327">
        <w:rPr>
          <w:rFonts w:cs="Tahoma"/>
        </w:rPr>
        <w:t xml:space="preserve">Badania podłoża gruntowego autorstwa </w:t>
      </w:r>
      <w:proofErr w:type="spellStart"/>
      <w:r w:rsidRPr="00262327">
        <w:rPr>
          <w:rFonts w:cs="Tahoma"/>
        </w:rPr>
        <w:t>Geopartners</w:t>
      </w:r>
      <w:proofErr w:type="spellEnd"/>
      <w:r w:rsidRPr="00262327">
        <w:rPr>
          <w:rFonts w:cs="Tahoma"/>
        </w:rPr>
        <w:t>, ul. Szczepanowskiego 4B, 60-541 Poznań;</w:t>
      </w:r>
    </w:p>
    <w:p w:rsidR="00B53811" w:rsidRPr="00C31AA2" w:rsidRDefault="00C31AA2" w:rsidP="00C31AA2">
      <w:pPr>
        <w:numPr>
          <w:ilvl w:val="0"/>
          <w:numId w:val="11"/>
        </w:numPr>
        <w:tabs>
          <w:tab w:val="clear" w:pos="1800"/>
        </w:tabs>
        <w:spacing w:line="360" w:lineRule="auto"/>
        <w:ind w:left="1418" w:hanging="284"/>
        <w:rPr>
          <w:rFonts w:cs="Tahoma"/>
        </w:rPr>
      </w:pPr>
      <w:r w:rsidRPr="0016708A">
        <w:rPr>
          <w:rFonts w:cs="Tahoma"/>
        </w:rPr>
        <w:t xml:space="preserve">Decyzja </w:t>
      </w:r>
      <w:r>
        <w:rPr>
          <w:rFonts w:cs="Tahoma"/>
        </w:rPr>
        <w:t>o warunkach zabudowy</w:t>
      </w:r>
      <w:r w:rsidRPr="0016708A">
        <w:rPr>
          <w:rFonts w:cs="Tahoma"/>
        </w:rPr>
        <w:t xml:space="preserve"> nr </w:t>
      </w:r>
      <w:r>
        <w:rPr>
          <w:rFonts w:cs="Tahoma"/>
        </w:rPr>
        <w:t>87.2014</w:t>
      </w:r>
      <w:r w:rsidRPr="0016708A">
        <w:rPr>
          <w:rFonts w:cs="Tahoma"/>
        </w:rPr>
        <w:t xml:space="preserve"> z dnia </w:t>
      </w:r>
      <w:r>
        <w:rPr>
          <w:rFonts w:cs="Tahoma"/>
        </w:rPr>
        <w:t>18 marca 2015r.,</w:t>
      </w:r>
    </w:p>
    <w:p w:rsidR="00B53811" w:rsidRPr="00262327" w:rsidRDefault="00B53811" w:rsidP="00B53811">
      <w:pPr>
        <w:numPr>
          <w:ilvl w:val="0"/>
          <w:numId w:val="11"/>
        </w:numPr>
        <w:tabs>
          <w:tab w:val="clear" w:pos="1800"/>
        </w:tabs>
        <w:spacing w:line="360" w:lineRule="auto"/>
        <w:ind w:left="1418" w:hanging="284"/>
        <w:rPr>
          <w:rFonts w:cs="Tahoma"/>
        </w:rPr>
      </w:pPr>
      <w:r w:rsidRPr="00262327">
        <w:rPr>
          <w:rFonts w:cs="Tahoma"/>
        </w:rPr>
        <w:t>Mapa do celów projektowych;</w:t>
      </w:r>
    </w:p>
    <w:p w:rsidR="00B53811" w:rsidRPr="00262327" w:rsidRDefault="00B53811" w:rsidP="00B53811">
      <w:pPr>
        <w:numPr>
          <w:ilvl w:val="0"/>
          <w:numId w:val="11"/>
        </w:numPr>
        <w:tabs>
          <w:tab w:val="clear" w:pos="1800"/>
        </w:tabs>
        <w:spacing w:line="360" w:lineRule="auto"/>
        <w:ind w:left="1418" w:hanging="284"/>
        <w:rPr>
          <w:rFonts w:cs="Tahoma"/>
        </w:rPr>
      </w:pPr>
      <w:r w:rsidRPr="00262327">
        <w:rPr>
          <w:rFonts w:cs="Tahoma"/>
        </w:rPr>
        <w:t>Plan zagospodarowania terenu;</w:t>
      </w:r>
    </w:p>
    <w:p w:rsidR="00B53811" w:rsidRPr="00262327" w:rsidRDefault="00B53811" w:rsidP="00B53811">
      <w:pPr>
        <w:numPr>
          <w:ilvl w:val="0"/>
          <w:numId w:val="11"/>
        </w:numPr>
        <w:tabs>
          <w:tab w:val="clear" w:pos="1800"/>
        </w:tabs>
        <w:spacing w:line="360" w:lineRule="auto"/>
        <w:ind w:left="1418" w:hanging="284"/>
        <w:rPr>
          <w:rFonts w:cs="Tahoma"/>
        </w:rPr>
      </w:pPr>
      <w:r w:rsidRPr="00262327">
        <w:rPr>
          <w:rFonts w:cs="Tahoma"/>
        </w:rPr>
        <w:t>Obowiązujące normy i przepisy.</w:t>
      </w:r>
    </w:p>
    <w:p w:rsidR="00DD3916" w:rsidRPr="00262327" w:rsidRDefault="00DD3916" w:rsidP="00D9791F">
      <w:pPr>
        <w:spacing w:line="276" w:lineRule="auto"/>
        <w:ind w:firstLine="709"/>
        <w:jc w:val="left"/>
      </w:pPr>
    </w:p>
    <w:p w:rsidR="00B53811" w:rsidRPr="00262327" w:rsidRDefault="00B53811" w:rsidP="00CE7282">
      <w:pPr>
        <w:spacing w:line="360" w:lineRule="auto"/>
        <w:ind w:left="709"/>
        <w:rPr>
          <w:b/>
          <w:u w:val="single"/>
        </w:rPr>
      </w:pPr>
    </w:p>
    <w:p w:rsidR="00CE7282" w:rsidRPr="00262327" w:rsidRDefault="00B53811" w:rsidP="00CE7282">
      <w:pPr>
        <w:spacing w:line="360" w:lineRule="auto"/>
        <w:ind w:left="709"/>
        <w:rPr>
          <w:b/>
          <w:u w:val="single"/>
        </w:rPr>
      </w:pPr>
      <w:r w:rsidRPr="00262327">
        <w:rPr>
          <w:b/>
          <w:u w:val="single"/>
        </w:rPr>
        <w:t>PRZEDMIOT INWESTYCJI</w:t>
      </w:r>
    </w:p>
    <w:p w:rsidR="00FA4572" w:rsidRPr="00262327" w:rsidRDefault="00E321B3" w:rsidP="00027B2B">
      <w:pPr>
        <w:spacing w:line="360" w:lineRule="auto"/>
        <w:ind w:left="708"/>
        <w:rPr>
          <w:rFonts w:cs="Tahoma"/>
        </w:rPr>
      </w:pPr>
      <w:r w:rsidRPr="00262327">
        <w:t xml:space="preserve">Planowana jest </w:t>
      </w:r>
      <w:r w:rsidR="00027B2B">
        <w:t xml:space="preserve">budowa wolnostojącego </w:t>
      </w:r>
      <w:r w:rsidR="00C31AA2">
        <w:t>budynku</w:t>
      </w:r>
      <w:r w:rsidR="00FD0ACD" w:rsidRPr="00262327">
        <w:t xml:space="preserve"> </w:t>
      </w:r>
      <w:r w:rsidR="00C31AA2" w:rsidRPr="00226A81">
        <w:t xml:space="preserve">garażowego </w:t>
      </w:r>
      <w:r w:rsidR="00027B2B">
        <w:t xml:space="preserve">dla samochodu </w:t>
      </w:r>
      <w:r w:rsidR="00C31AA2" w:rsidRPr="00226A81">
        <w:t xml:space="preserve">Ochotniczej </w:t>
      </w:r>
      <w:r w:rsidR="00C31AA2">
        <w:t>Straży Pożarnej w </w:t>
      </w:r>
      <w:proofErr w:type="spellStart"/>
      <w:r w:rsidR="00C31AA2">
        <w:t>Łopuchowie</w:t>
      </w:r>
      <w:proofErr w:type="spellEnd"/>
      <w:r w:rsidR="00C31AA2">
        <w:t xml:space="preserve"> w gminie</w:t>
      </w:r>
      <w:r w:rsidR="00C31AA2" w:rsidRPr="00226A81">
        <w:t xml:space="preserve"> Murowana Goślina</w:t>
      </w:r>
      <w:r w:rsidR="00BD6262" w:rsidRPr="00262327">
        <w:t>.</w:t>
      </w:r>
      <w:r w:rsidRPr="00262327">
        <w:t xml:space="preserve"> </w:t>
      </w:r>
    </w:p>
    <w:p w:rsidR="00FA4572" w:rsidRPr="00262327" w:rsidRDefault="00FA4572" w:rsidP="00BD6262">
      <w:pPr>
        <w:spacing w:line="360" w:lineRule="auto"/>
        <w:ind w:left="709"/>
      </w:pPr>
    </w:p>
    <w:p w:rsidR="00027B2B" w:rsidRDefault="00027B2B" w:rsidP="00E321B3">
      <w:pPr>
        <w:spacing w:line="360" w:lineRule="auto"/>
        <w:ind w:left="709"/>
        <w:rPr>
          <w:b/>
        </w:rPr>
      </w:pPr>
    </w:p>
    <w:p w:rsidR="00E321B3" w:rsidRPr="00262327" w:rsidRDefault="00E321B3" w:rsidP="00E321B3">
      <w:pPr>
        <w:spacing w:line="360" w:lineRule="auto"/>
        <w:ind w:left="709"/>
        <w:rPr>
          <w:b/>
        </w:rPr>
      </w:pPr>
      <w:r w:rsidRPr="00262327">
        <w:rPr>
          <w:b/>
        </w:rPr>
        <w:lastRenderedPageBreak/>
        <w:t>Zestawienie powierzchni</w:t>
      </w:r>
    </w:p>
    <w:p w:rsidR="00F14F14" w:rsidRPr="00262327" w:rsidRDefault="00F14F14" w:rsidP="00F14F14">
      <w:pPr>
        <w:spacing w:line="360" w:lineRule="auto"/>
        <w:rPr>
          <w:rFonts w:cs="Tahoma"/>
        </w:rPr>
      </w:pPr>
      <w:r w:rsidRPr="00262327">
        <w:rPr>
          <w:rFonts w:cs="Tahoma"/>
        </w:rPr>
        <w:tab/>
        <w:t>Powierzchnia terenu inwestycji:</w:t>
      </w:r>
      <w:r w:rsidRPr="00262327">
        <w:rPr>
          <w:rFonts w:cs="Tahoma"/>
        </w:rPr>
        <w:tab/>
      </w:r>
      <w:r w:rsidRPr="00262327">
        <w:rPr>
          <w:rFonts w:cs="Tahoma"/>
          <w:b/>
        </w:rPr>
        <w:tab/>
      </w:r>
      <w:r w:rsidRPr="00262327">
        <w:rPr>
          <w:rFonts w:cs="Tahoma"/>
          <w:b/>
        </w:rPr>
        <w:tab/>
      </w:r>
      <w:r w:rsidRPr="00262327">
        <w:rPr>
          <w:rFonts w:cs="Tahoma"/>
          <w:b/>
        </w:rPr>
        <w:tab/>
      </w:r>
      <w:r w:rsidRPr="00262327">
        <w:rPr>
          <w:rFonts w:cs="Tahoma"/>
          <w:b/>
        </w:rPr>
        <w:tab/>
      </w:r>
      <w:r w:rsidRPr="00262327">
        <w:rPr>
          <w:rFonts w:cs="Tahoma"/>
          <w:b/>
        </w:rPr>
        <w:tab/>
      </w:r>
      <w:r w:rsidRPr="00262327">
        <w:rPr>
          <w:rFonts w:cs="Tahoma"/>
          <w:b/>
        </w:rPr>
        <w:tab/>
      </w:r>
      <w:r w:rsidR="00DD3916" w:rsidRPr="00262327">
        <w:rPr>
          <w:rFonts w:cs="Tahoma"/>
          <w:b/>
        </w:rPr>
        <w:t xml:space="preserve"> </w:t>
      </w:r>
      <w:r w:rsidRPr="00262327">
        <w:rPr>
          <w:rFonts w:cs="Tahoma"/>
        </w:rPr>
        <w:t>2</w:t>
      </w:r>
      <w:r w:rsidR="00DD3916" w:rsidRPr="00262327">
        <w:rPr>
          <w:rFonts w:cs="Tahoma"/>
        </w:rPr>
        <w:t> 185,0</w:t>
      </w:r>
      <w:r w:rsidRPr="00262327">
        <w:rPr>
          <w:rFonts w:cs="Tahoma"/>
        </w:rPr>
        <w:t>m²</w:t>
      </w:r>
    </w:p>
    <w:p w:rsidR="00F14F14" w:rsidRPr="00262327" w:rsidRDefault="008F56D3" w:rsidP="00F14F14">
      <w:pPr>
        <w:spacing w:line="360" w:lineRule="auto"/>
        <w:ind w:firstLine="708"/>
        <w:rPr>
          <w:rFonts w:cs="Tahoma"/>
        </w:rPr>
      </w:pPr>
      <w:r w:rsidRPr="00262327">
        <w:rPr>
          <w:rFonts w:cs="Tahoma"/>
        </w:rPr>
        <w:t>P</w:t>
      </w:r>
      <w:r w:rsidR="00F14F14" w:rsidRPr="00262327">
        <w:rPr>
          <w:rFonts w:cs="Tahoma"/>
        </w:rPr>
        <w:t>ow</w:t>
      </w:r>
      <w:r w:rsidR="00DD3916" w:rsidRPr="00262327">
        <w:rPr>
          <w:rFonts w:cs="Tahoma"/>
        </w:rPr>
        <w:t>ierzchnia zabudowy:</w:t>
      </w:r>
      <w:r w:rsidR="00DD3916" w:rsidRPr="00262327">
        <w:rPr>
          <w:rFonts w:cs="Tahoma"/>
        </w:rPr>
        <w:tab/>
      </w:r>
      <w:r w:rsidRPr="00262327">
        <w:rPr>
          <w:rFonts w:cs="Tahoma"/>
        </w:rPr>
        <w:tab/>
      </w:r>
      <w:r w:rsidR="00DD3916" w:rsidRPr="00262327">
        <w:rPr>
          <w:rFonts w:cs="Tahoma"/>
        </w:rPr>
        <w:tab/>
        <w:t xml:space="preserve">    </w:t>
      </w:r>
      <w:r w:rsidR="00DD3916" w:rsidRPr="00262327">
        <w:rPr>
          <w:rFonts w:cs="Tahoma"/>
        </w:rPr>
        <w:tab/>
      </w:r>
      <w:r w:rsidR="00DD3916" w:rsidRPr="00262327">
        <w:rPr>
          <w:rFonts w:cs="Tahoma"/>
        </w:rPr>
        <w:tab/>
      </w:r>
      <w:r w:rsidR="00DD3916" w:rsidRPr="00262327">
        <w:rPr>
          <w:rFonts w:cs="Tahoma"/>
        </w:rPr>
        <w:tab/>
      </w:r>
      <w:r w:rsidR="00DD3916" w:rsidRPr="00262327">
        <w:rPr>
          <w:rFonts w:cs="Tahoma"/>
        </w:rPr>
        <w:tab/>
        <w:t xml:space="preserve">  </w:t>
      </w:r>
      <w:r w:rsidR="00F14F14" w:rsidRPr="00262327">
        <w:rPr>
          <w:rFonts w:cs="Tahoma"/>
        </w:rPr>
        <w:t> </w:t>
      </w:r>
      <w:r w:rsidR="00027B2B">
        <w:rPr>
          <w:rFonts w:cs="Tahoma"/>
        </w:rPr>
        <w:t>78,92</w:t>
      </w:r>
      <w:r w:rsidR="00F14F14" w:rsidRPr="00262327">
        <w:rPr>
          <w:rFonts w:cs="Tahoma"/>
        </w:rPr>
        <w:t xml:space="preserve">m² </w:t>
      </w:r>
    </w:p>
    <w:p w:rsidR="00E321B3" w:rsidRPr="00262327" w:rsidRDefault="00E321B3" w:rsidP="00E321B3">
      <w:pPr>
        <w:spacing w:before="240" w:after="0" w:line="480" w:lineRule="auto"/>
        <w:ind w:left="720"/>
        <w:rPr>
          <w:rFonts w:cs="Tahoma"/>
          <w:u w:val="single"/>
        </w:rPr>
      </w:pPr>
      <w:r w:rsidRPr="00262327">
        <w:rPr>
          <w:rFonts w:cs="Tahoma"/>
          <w:u w:val="single"/>
        </w:rPr>
        <w:t>Wymiary i geometria budynku głównego:</w:t>
      </w:r>
    </w:p>
    <w:p w:rsidR="00E321B3" w:rsidRPr="00262327" w:rsidRDefault="00E321B3" w:rsidP="00E321B3">
      <w:pPr>
        <w:numPr>
          <w:ilvl w:val="1"/>
          <w:numId w:val="7"/>
        </w:numPr>
        <w:spacing w:line="360" w:lineRule="auto"/>
        <w:rPr>
          <w:rFonts w:cs="Tahoma"/>
        </w:rPr>
      </w:pPr>
      <w:r w:rsidRPr="00262327">
        <w:rPr>
          <w:rFonts w:cs="Tahoma"/>
        </w:rPr>
        <w:t>Maksymalna wysokość budynku:</w:t>
      </w:r>
      <w:r w:rsidRPr="00262327">
        <w:rPr>
          <w:rFonts w:cs="Tahoma"/>
        </w:rPr>
        <w:tab/>
      </w:r>
      <w:r w:rsidRPr="00262327">
        <w:rPr>
          <w:rFonts w:cs="Tahoma"/>
        </w:rPr>
        <w:tab/>
      </w:r>
      <w:r w:rsidRPr="00262327">
        <w:rPr>
          <w:rFonts w:cs="Tahoma"/>
        </w:rPr>
        <w:tab/>
      </w:r>
      <w:r w:rsidRPr="00262327">
        <w:rPr>
          <w:rFonts w:cs="Tahoma"/>
        </w:rPr>
        <w:tab/>
      </w:r>
      <w:r w:rsidRPr="00262327">
        <w:rPr>
          <w:rFonts w:cs="Tahoma"/>
        </w:rPr>
        <w:tab/>
      </w:r>
      <w:r w:rsidR="00027B2B">
        <w:rPr>
          <w:rFonts w:cs="Tahoma"/>
        </w:rPr>
        <w:t>8,55</w:t>
      </w:r>
      <w:r w:rsidRPr="00262327">
        <w:rPr>
          <w:rFonts w:cs="Tahoma"/>
        </w:rPr>
        <w:t>m</w:t>
      </w:r>
      <w:r w:rsidRPr="00262327">
        <w:rPr>
          <w:rFonts w:cs="Tahoma"/>
        </w:rPr>
        <w:tab/>
      </w:r>
    </w:p>
    <w:p w:rsidR="00E321B3" w:rsidRPr="00262327" w:rsidRDefault="00E321B3" w:rsidP="00E321B3">
      <w:pPr>
        <w:numPr>
          <w:ilvl w:val="1"/>
          <w:numId w:val="7"/>
        </w:numPr>
        <w:spacing w:line="360" w:lineRule="auto"/>
        <w:rPr>
          <w:rFonts w:cs="Tahoma"/>
        </w:rPr>
      </w:pPr>
      <w:r w:rsidRPr="00262327">
        <w:rPr>
          <w:rFonts w:cs="Tahoma"/>
        </w:rPr>
        <w:t xml:space="preserve">Pochylenie połaci dachowej: </w:t>
      </w:r>
      <w:r w:rsidRPr="00262327">
        <w:rPr>
          <w:rFonts w:cs="Tahoma"/>
        </w:rPr>
        <w:tab/>
      </w:r>
      <w:r w:rsidRPr="00262327">
        <w:rPr>
          <w:rFonts w:cs="Tahoma"/>
        </w:rPr>
        <w:tab/>
      </w:r>
      <w:r w:rsidRPr="00262327">
        <w:rPr>
          <w:rFonts w:cs="Tahoma"/>
        </w:rPr>
        <w:tab/>
      </w:r>
      <w:r w:rsidRPr="00262327">
        <w:rPr>
          <w:rFonts w:cs="Tahoma"/>
        </w:rPr>
        <w:tab/>
      </w:r>
      <w:r w:rsidRPr="00262327">
        <w:rPr>
          <w:rFonts w:cs="Tahoma"/>
        </w:rPr>
        <w:tab/>
      </w:r>
      <w:r w:rsidRPr="00262327">
        <w:rPr>
          <w:rFonts w:cs="Tahoma"/>
        </w:rPr>
        <w:tab/>
      </w:r>
      <w:r w:rsidR="00DD3916" w:rsidRPr="00262327">
        <w:rPr>
          <w:rFonts w:cs="Tahoma"/>
        </w:rPr>
        <w:t>4</w:t>
      </w:r>
      <w:r w:rsidR="00027B2B">
        <w:rPr>
          <w:rFonts w:cs="Tahoma"/>
        </w:rPr>
        <w:t>5</w:t>
      </w:r>
      <w:r w:rsidR="00DD3916" w:rsidRPr="00262327">
        <w:rPr>
          <w:rFonts w:cs="Tahoma"/>
          <w:vertAlign w:val="superscript"/>
        </w:rPr>
        <w:t>o</w:t>
      </w:r>
      <w:r w:rsidR="00F14F14" w:rsidRPr="00262327">
        <w:rPr>
          <w:rFonts w:cs="Tahoma"/>
        </w:rPr>
        <w:t xml:space="preserve"> </w:t>
      </w:r>
    </w:p>
    <w:p w:rsidR="00E321B3" w:rsidRPr="00262327" w:rsidRDefault="00E321B3" w:rsidP="00E321B3">
      <w:pPr>
        <w:numPr>
          <w:ilvl w:val="1"/>
          <w:numId w:val="7"/>
        </w:numPr>
        <w:spacing w:line="360" w:lineRule="auto"/>
        <w:rPr>
          <w:rFonts w:cs="Tahoma"/>
        </w:rPr>
      </w:pPr>
      <w:r w:rsidRPr="00262327">
        <w:rPr>
          <w:rFonts w:cs="Tahoma"/>
        </w:rPr>
        <w:t>Liczba kondygnacji:</w:t>
      </w:r>
      <w:r w:rsidRPr="00262327">
        <w:rPr>
          <w:rFonts w:cs="Tahoma"/>
        </w:rPr>
        <w:tab/>
      </w:r>
      <w:r w:rsidRPr="00262327">
        <w:rPr>
          <w:rFonts w:cs="Tahoma"/>
        </w:rPr>
        <w:tab/>
      </w:r>
      <w:r w:rsidRPr="00262327">
        <w:rPr>
          <w:rFonts w:cs="Tahoma"/>
        </w:rPr>
        <w:tab/>
      </w:r>
      <w:r w:rsidRPr="00262327">
        <w:rPr>
          <w:rFonts w:cs="Tahoma"/>
        </w:rPr>
        <w:tab/>
      </w:r>
      <w:r w:rsidRPr="00262327">
        <w:rPr>
          <w:rFonts w:cs="Tahoma"/>
        </w:rPr>
        <w:tab/>
      </w:r>
      <w:r w:rsidRPr="00262327">
        <w:rPr>
          <w:rFonts w:cs="Tahoma"/>
        </w:rPr>
        <w:tab/>
      </w:r>
      <w:r w:rsidRPr="00262327">
        <w:rPr>
          <w:rFonts w:cs="Tahoma"/>
        </w:rPr>
        <w:tab/>
      </w:r>
      <w:r w:rsidR="00027B2B">
        <w:rPr>
          <w:rFonts w:cs="Tahoma"/>
        </w:rPr>
        <w:t>1</w:t>
      </w:r>
      <w:r w:rsidRPr="00262327">
        <w:rPr>
          <w:rFonts w:cs="Tahoma"/>
        </w:rPr>
        <w:tab/>
      </w:r>
    </w:p>
    <w:p w:rsidR="00E321B3" w:rsidRPr="00262327" w:rsidRDefault="00E321B3" w:rsidP="00E321B3">
      <w:pPr>
        <w:numPr>
          <w:ilvl w:val="1"/>
          <w:numId w:val="7"/>
        </w:numPr>
        <w:spacing w:line="360" w:lineRule="auto"/>
        <w:rPr>
          <w:rFonts w:cs="Tahoma"/>
        </w:rPr>
      </w:pPr>
      <w:r w:rsidRPr="00262327">
        <w:rPr>
          <w:rFonts w:cs="Tahoma"/>
        </w:rPr>
        <w:t xml:space="preserve">Powierzchnia użytkowa </w:t>
      </w:r>
      <w:r w:rsidR="004E6CE8" w:rsidRPr="00262327">
        <w:rPr>
          <w:rFonts w:cs="Tahoma"/>
        </w:rPr>
        <w:t>projektowana:</w:t>
      </w:r>
      <w:r w:rsidR="004E6CE8" w:rsidRPr="00262327">
        <w:rPr>
          <w:rFonts w:cs="Tahoma"/>
        </w:rPr>
        <w:tab/>
      </w:r>
      <w:r w:rsidR="004E6CE8" w:rsidRPr="00262327">
        <w:rPr>
          <w:rFonts w:cs="Tahoma"/>
        </w:rPr>
        <w:tab/>
      </w:r>
      <w:r w:rsidR="004E6CE8" w:rsidRPr="00262327">
        <w:rPr>
          <w:rFonts w:cs="Tahoma"/>
        </w:rPr>
        <w:tab/>
        <w:t xml:space="preserve">         </w:t>
      </w:r>
      <w:r w:rsidR="004E6CE8" w:rsidRPr="00262327">
        <w:rPr>
          <w:rFonts w:cs="Tahoma"/>
        </w:rPr>
        <w:tab/>
        <w:t xml:space="preserve">    </w:t>
      </w:r>
      <w:r w:rsidR="004E6CE8" w:rsidRPr="00262327">
        <w:rPr>
          <w:rFonts w:cs="Tahoma"/>
        </w:rPr>
        <w:tab/>
      </w:r>
      <w:r w:rsidR="00027B2B">
        <w:rPr>
          <w:rFonts w:cs="Tahoma"/>
        </w:rPr>
        <w:t>62,51</w:t>
      </w:r>
      <w:r w:rsidRPr="00262327">
        <w:rPr>
          <w:rFonts w:cs="Tahoma"/>
        </w:rPr>
        <w:t xml:space="preserve"> </w:t>
      </w:r>
      <w:proofErr w:type="spellStart"/>
      <w:r w:rsidRPr="00262327">
        <w:rPr>
          <w:rFonts w:cs="Tahoma"/>
        </w:rPr>
        <w:t>m²</w:t>
      </w:r>
      <w:proofErr w:type="spellEnd"/>
    </w:p>
    <w:p w:rsidR="00E321B3" w:rsidRPr="00262327" w:rsidRDefault="00E321B3" w:rsidP="00E321B3">
      <w:pPr>
        <w:numPr>
          <w:ilvl w:val="1"/>
          <w:numId w:val="7"/>
        </w:numPr>
        <w:spacing w:line="360" w:lineRule="auto"/>
        <w:rPr>
          <w:rFonts w:cs="Tahoma"/>
        </w:rPr>
      </w:pPr>
      <w:r w:rsidRPr="00262327">
        <w:rPr>
          <w:rFonts w:cs="Tahoma"/>
        </w:rPr>
        <w:t>Kubatura brutto budynku</w:t>
      </w:r>
      <w:r w:rsidRPr="00262327">
        <w:rPr>
          <w:rFonts w:cs="Tahoma"/>
        </w:rPr>
        <w:tab/>
      </w:r>
      <w:r w:rsidRPr="00262327">
        <w:rPr>
          <w:rFonts w:cs="Tahoma"/>
        </w:rPr>
        <w:tab/>
      </w:r>
      <w:r w:rsidRPr="00262327">
        <w:rPr>
          <w:rFonts w:cs="Tahoma"/>
        </w:rPr>
        <w:tab/>
      </w:r>
      <w:r w:rsidRPr="00262327">
        <w:rPr>
          <w:rFonts w:cs="Tahoma"/>
        </w:rPr>
        <w:tab/>
        <w:t xml:space="preserve">         </w:t>
      </w:r>
      <w:r w:rsidRPr="00262327">
        <w:rPr>
          <w:rFonts w:cs="Tahoma"/>
        </w:rPr>
        <w:tab/>
        <w:t xml:space="preserve">     </w:t>
      </w:r>
      <w:r w:rsidRPr="00262327">
        <w:rPr>
          <w:rFonts w:cs="Tahoma"/>
        </w:rPr>
        <w:tab/>
      </w:r>
      <w:r w:rsidR="00027B2B">
        <w:rPr>
          <w:rFonts w:cs="Tahoma"/>
        </w:rPr>
        <w:t>513,9</w:t>
      </w:r>
      <w:r w:rsidRPr="00262327">
        <w:rPr>
          <w:rFonts w:cs="Tahoma"/>
          <w:bCs/>
        </w:rPr>
        <w:t xml:space="preserve"> m</w:t>
      </w:r>
      <w:r w:rsidRPr="00262327">
        <w:rPr>
          <w:rFonts w:cs="Tahoma"/>
          <w:bCs/>
          <w:vertAlign w:val="superscript"/>
        </w:rPr>
        <w:t>3</w:t>
      </w:r>
    </w:p>
    <w:p w:rsidR="00E321B3" w:rsidRPr="00262327" w:rsidRDefault="00E321B3" w:rsidP="00E321B3">
      <w:pPr>
        <w:spacing w:after="0" w:line="360" w:lineRule="auto"/>
        <w:ind w:left="720"/>
        <w:rPr>
          <w:rFonts w:cs="Tahoma"/>
          <w:u w:val="single"/>
        </w:rPr>
      </w:pPr>
    </w:p>
    <w:p w:rsidR="00E321B3" w:rsidRPr="00262327" w:rsidRDefault="00E321B3" w:rsidP="00E321B3">
      <w:pPr>
        <w:spacing w:after="0" w:line="360" w:lineRule="auto"/>
        <w:ind w:left="720"/>
        <w:rPr>
          <w:rFonts w:cs="Tahoma"/>
          <w:u w:val="single"/>
        </w:rPr>
      </w:pPr>
      <w:r w:rsidRPr="00262327">
        <w:rPr>
          <w:rFonts w:cs="Tahoma"/>
          <w:u w:val="single"/>
        </w:rPr>
        <w:t>Kategoria geotechniczna podłoża gruntowego</w:t>
      </w:r>
    </w:p>
    <w:p w:rsidR="00E321B3" w:rsidRPr="00262327" w:rsidRDefault="00E321B3" w:rsidP="00890372">
      <w:pPr>
        <w:spacing w:line="360" w:lineRule="auto"/>
        <w:ind w:left="720"/>
        <w:rPr>
          <w:b/>
          <w:kern w:val="28"/>
          <w:sz w:val="22"/>
          <w:szCs w:val="22"/>
        </w:rPr>
      </w:pPr>
      <w:r w:rsidRPr="00262327">
        <w:rPr>
          <w:rFonts w:cs="Tahoma"/>
        </w:rPr>
        <w:t xml:space="preserve">Na podstawie dokumentacji geotechnicznej podłoża gruntowego, dla przedmiotowej inwestycji ustalono </w:t>
      </w:r>
      <w:r w:rsidR="004E6CE8" w:rsidRPr="00262327">
        <w:rPr>
          <w:rFonts w:cs="Tahoma"/>
          <w:b/>
        </w:rPr>
        <w:t>pierwszą</w:t>
      </w:r>
      <w:r w:rsidRPr="00262327">
        <w:rPr>
          <w:rFonts w:cs="Tahoma"/>
          <w:b/>
        </w:rPr>
        <w:t xml:space="preserve"> kategorię geotechniczną</w:t>
      </w:r>
      <w:r w:rsidRPr="00262327">
        <w:rPr>
          <w:rFonts w:cs="Tahoma"/>
        </w:rPr>
        <w:t xml:space="preserve"> obiektów budowlanych.</w:t>
      </w:r>
      <w:r w:rsidRPr="00262327">
        <w:rPr>
          <w:b/>
          <w:sz w:val="22"/>
          <w:szCs w:val="22"/>
        </w:rPr>
        <w:br w:type="page"/>
      </w:r>
    </w:p>
    <w:p w:rsidR="00DC2BFE" w:rsidRPr="00262327" w:rsidRDefault="00894B19" w:rsidP="00723449">
      <w:pPr>
        <w:pStyle w:val="NagwekI"/>
        <w:numPr>
          <w:ilvl w:val="2"/>
          <w:numId w:val="1"/>
        </w:numPr>
        <w:rPr>
          <w:b/>
          <w:sz w:val="22"/>
          <w:szCs w:val="22"/>
        </w:rPr>
      </w:pPr>
      <w:bookmarkStart w:id="12" w:name="_Toc417855291"/>
      <w:r w:rsidRPr="00262327">
        <w:rPr>
          <w:b/>
          <w:sz w:val="22"/>
          <w:szCs w:val="22"/>
        </w:rPr>
        <w:lastRenderedPageBreak/>
        <w:t>Architektura</w:t>
      </w:r>
      <w:bookmarkEnd w:id="12"/>
    </w:p>
    <w:p w:rsidR="00285FBA" w:rsidRPr="00262327" w:rsidRDefault="00285FBA" w:rsidP="00285FBA">
      <w:pPr>
        <w:spacing w:after="0" w:line="360" w:lineRule="auto"/>
        <w:ind w:left="720"/>
        <w:rPr>
          <w:rFonts w:cs="Tahoma"/>
          <w:b/>
          <w:u w:val="single"/>
        </w:rPr>
      </w:pPr>
      <w:r w:rsidRPr="00262327">
        <w:rPr>
          <w:rFonts w:cs="Tahoma"/>
          <w:b/>
          <w:u w:val="single"/>
        </w:rPr>
        <w:t>PRZEZNACZENIE I PROGRAM UŻYTKOWY BUDYNKU</w:t>
      </w:r>
    </w:p>
    <w:p w:rsidR="00027B2B" w:rsidRPr="00027B2B" w:rsidRDefault="00027B2B" w:rsidP="00027B2B">
      <w:pPr>
        <w:spacing w:after="0" w:line="360" w:lineRule="auto"/>
        <w:ind w:left="720"/>
        <w:rPr>
          <w:rFonts w:cs="Tahoma"/>
        </w:rPr>
      </w:pPr>
    </w:p>
    <w:p w:rsidR="00027B2B" w:rsidRPr="00027B2B" w:rsidRDefault="00027B2B" w:rsidP="00027B2B">
      <w:pPr>
        <w:spacing w:after="0" w:line="360" w:lineRule="auto"/>
        <w:ind w:left="720"/>
        <w:rPr>
          <w:rFonts w:cs="Tahoma"/>
        </w:rPr>
      </w:pPr>
      <w:r>
        <w:rPr>
          <w:rFonts w:cs="Tahoma"/>
        </w:rPr>
        <w:t>Budynek o funkcji garażowej przeznaczony dla samochodów ratownictwa pożarowego.</w:t>
      </w:r>
    </w:p>
    <w:p w:rsidR="00027B2B" w:rsidRPr="00027B2B" w:rsidRDefault="00027B2B" w:rsidP="00027B2B">
      <w:pPr>
        <w:spacing w:after="0" w:line="360" w:lineRule="auto"/>
        <w:ind w:left="720"/>
        <w:rPr>
          <w:rFonts w:cs="Tahoma"/>
        </w:rPr>
      </w:pPr>
      <w:r>
        <w:rPr>
          <w:rFonts w:cs="Tahoma"/>
        </w:rPr>
        <w:t xml:space="preserve">Projektowany </w:t>
      </w:r>
      <w:r w:rsidRPr="00027B2B">
        <w:rPr>
          <w:rFonts w:cs="Tahoma"/>
        </w:rPr>
        <w:t xml:space="preserve">obiekt jest budynkiem </w:t>
      </w:r>
      <w:r>
        <w:rPr>
          <w:rFonts w:cs="Tahoma"/>
        </w:rPr>
        <w:t xml:space="preserve">wolnostojącym, </w:t>
      </w:r>
      <w:r w:rsidRPr="00027B2B">
        <w:rPr>
          <w:rFonts w:cs="Tahoma"/>
        </w:rPr>
        <w:t>1 kondygnacyjny</w:t>
      </w:r>
      <w:r>
        <w:rPr>
          <w:rFonts w:cs="Tahoma"/>
        </w:rPr>
        <w:t>m</w:t>
      </w:r>
      <w:r w:rsidRPr="00027B2B">
        <w:rPr>
          <w:rFonts w:cs="Tahoma"/>
        </w:rPr>
        <w:t>, niepodpiwniczonym</w:t>
      </w:r>
      <w:r w:rsidR="005A16A0">
        <w:rPr>
          <w:rFonts w:cs="Tahoma"/>
        </w:rPr>
        <w:t>, na rzucie prostokąta</w:t>
      </w:r>
      <w:r w:rsidRPr="00027B2B">
        <w:rPr>
          <w:rFonts w:cs="Tahoma"/>
        </w:rPr>
        <w:t xml:space="preserve">. </w:t>
      </w:r>
    </w:p>
    <w:p w:rsidR="00342FAD" w:rsidRDefault="00342FAD" w:rsidP="00342FAD">
      <w:pPr>
        <w:spacing w:after="0" w:line="360" w:lineRule="auto"/>
        <w:ind w:left="720"/>
        <w:rPr>
          <w:rFonts w:cs="Tahoma"/>
        </w:rPr>
      </w:pPr>
    </w:p>
    <w:p w:rsidR="00342FAD" w:rsidRPr="00027B2B" w:rsidRDefault="00342FAD" w:rsidP="00342FAD">
      <w:pPr>
        <w:spacing w:after="0" w:line="360" w:lineRule="auto"/>
        <w:ind w:left="720"/>
        <w:rPr>
          <w:rFonts w:cs="Tahoma"/>
        </w:rPr>
      </w:pPr>
      <w:r w:rsidRPr="00027B2B">
        <w:rPr>
          <w:rFonts w:cs="Tahoma"/>
        </w:rPr>
        <w:t>Program użytkowy obiektu można podzielić na:</w:t>
      </w:r>
    </w:p>
    <w:p w:rsidR="00342FAD" w:rsidRPr="00027B2B" w:rsidRDefault="00342FAD" w:rsidP="00342FAD">
      <w:pPr>
        <w:spacing w:after="0" w:line="360" w:lineRule="auto"/>
        <w:ind w:left="720"/>
        <w:rPr>
          <w:rFonts w:cs="Tahoma"/>
        </w:rPr>
      </w:pPr>
      <w:r w:rsidRPr="00027B2B">
        <w:rPr>
          <w:rFonts w:cs="Tahoma"/>
          <w:i/>
        </w:rPr>
        <w:t>funkcję podstawową</w:t>
      </w:r>
      <w:r w:rsidRPr="00027B2B">
        <w:rPr>
          <w:rFonts w:cs="Tahoma"/>
        </w:rPr>
        <w:t xml:space="preserve"> – garaż na samochód</w:t>
      </w:r>
      <w:r>
        <w:rPr>
          <w:rFonts w:cs="Tahoma"/>
        </w:rPr>
        <w:t xml:space="preserve"> Ochotniczej Straży Pożarnej</w:t>
      </w:r>
      <w:r w:rsidRPr="00027B2B">
        <w:rPr>
          <w:rFonts w:cs="Tahoma"/>
        </w:rPr>
        <w:t xml:space="preserve">   </w:t>
      </w:r>
    </w:p>
    <w:p w:rsidR="00342FAD" w:rsidRPr="00027B2B" w:rsidRDefault="00342FAD" w:rsidP="00342FAD">
      <w:pPr>
        <w:spacing w:after="0" w:line="360" w:lineRule="auto"/>
        <w:ind w:left="720"/>
        <w:rPr>
          <w:rFonts w:cs="Tahoma"/>
        </w:rPr>
      </w:pPr>
      <w:r w:rsidRPr="00027B2B">
        <w:rPr>
          <w:rFonts w:cs="Tahoma"/>
          <w:i/>
        </w:rPr>
        <w:t>funkcje</w:t>
      </w:r>
      <w:r w:rsidRPr="00027B2B">
        <w:rPr>
          <w:rFonts w:cs="Tahoma"/>
        </w:rPr>
        <w:t xml:space="preserve"> </w:t>
      </w:r>
      <w:r w:rsidRPr="00027B2B">
        <w:rPr>
          <w:rFonts w:cs="Tahoma"/>
          <w:i/>
        </w:rPr>
        <w:t>uzupełniające</w:t>
      </w:r>
      <w:r w:rsidRPr="00027B2B">
        <w:rPr>
          <w:rFonts w:cs="Tahoma"/>
        </w:rPr>
        <w:t xml:space="preserve"> – łazienka</w:t>
      </w:r>
    </w:p>
    <w:p w:rsidR="00EF654B" w:rsidRDefault="00EF654B">
      <w:pPr>
        <w:spacing w:after="0"/>
        <w:jc w:val="left"/>
        <w:rPr>
          <w:rFonts w:cs="Tahoma"/>
          <w:b/>
        </w:rPr>
      </w:pPr>
    </w:p>
    <w:p w:rsidR="00342FAD" w:rsidRPr="00262327" w:rsidRDefault="00342FAD">
      <w:pPr>
        <w:spacing w:after="0"/>
        <w:jc w:val="left"/>
        <w:rPr>
          <w:rFonts w:cs="Tahoma"/>
          <w:b/>
        </w:rPr>
      </w:pPr>
    </w:p>
    <w:p w:rsidR="00F40732" w:rsidRPr="00262327" w:rsidRDefault="00F40732">
      <w:pPr>
        <w:spacing w:after="0"/>
        <w:jc w:val="left"/>
        <w:rPr>
          <w:rFonts w:cs="Tahoma"/>
          <w:b/>
        </w:rPr>
      </w:pPr>
    </w:p>
    <w:p w:rsidR="007F34F7" w:rsidRPr="00262327" w:rsidRDefault="007F34F7" w:rsidP="007F34F7">
      <w:pPr>
        <w:pStyle w:val="Tytu"/>
        <w:spacing w:line="360" w:lineRule="auto"/>
        <w:rPr>
          <w:rFonts w:ascii="Tahoma" w:hAnsi="Tahoma" w:cs="Tahoma"/>
          <w:sz w:val="20"/>
        </w:rPr>
      </w:pPr>
      <w:r w:rsidRPr="00262327">
        <w:rPr>
          <w:rFonts w:ascii="Tahoma" w:hAnsi="Tahoma" w:cs="Tahoma"/>
          <w:sz w:val="20"/>
        </w:rPr>
        <w:t>ZESTAWIENIE POWIERZCHNI UŻYTKOWEJ WG. FUNKCJI POMIESZCZEŃ</w:t>
      </w:r>
    </w:p>
    <w:p w:rsidR="007F34F7" w:rsidRPr="00262327" w:rsidRDefault="007F34F7" w:rsidP="007F34F7">
      <w:pPr>
        <w:pStyle w:val="Tytu"/>
        <w:rPr>
          <w:rFonts w:ascii="Tahoma" w:hAnsi="Tahoma" w:cs="Tahoma"/>
          <w:sz w:val="16"/>
          <w:szCs w:val="16"/>
        </w:rPr>
      </w:pPr>
    </w:p>
    <w:tbl>
      <w:tblPr>
        <w:tblW w:w="7852" w:type="dxa"/>
        <w:jc w:val="center"/>
        <w:tblInd w:w="878" w:type="dxa"/>
        <w:tblCellMar>
          <w:left w:w="70" w:type="dxa"/>
          <w:right w:w="70" w:type="dxa"/>
        </w:tblCellMar>
        <w:tblLook w:val="04A0"/>
      </w:tblPr>
      <w:tblGrid>
        <w:gridCol w:w="1380"/>
        <w:gridCol w:w="1508"/>
        <w:gridCol w:w="3500"/>
        <w:gridCol w:w="1464"/>
      </w:tblGrid>
      <w:tr w:rsidR="00866127" w:rsidRPr="00262327" w:rsidTr="00EA064D">
        <w:trPr>
          <w:trHeight w:val="600"/>
          <w:jc w:val="center"/>
        </w:trPr>
        <w:tc>
          <w:tcPr>
            <w:tcW w:w="7852" w:type="dxa"/>
            <w:gridSpan w:val="4"/>
            <w:tcBorders>
              <w:top w:val="single" w:sz="8" w:space="0" w:color="auto"/>
              <w:left w:val="single" w:sz="8" w:space="0" w:color="auto"/>
              <w:bottom w:val="single" w:sz="4" w:space="0" w:color="auto"/>
              <w:right w:val="single" w:sz="8" w:space="0" w:color="000000"/>
            </w:tcBorders>
            <w:shd w:val="clear" w:color="auto" w:fill="A6A6A6"/>
            <w:noWrap/>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ZESTAWIENIE POMIESZCZEŃ  PARTERU</w:t>
            </w:r>
          </w:p>
        </w:tc>
      </w:tr>
      <w:tr w:rsidR="00866127" w:rsidRPr="00262327" w:rsidTr="00EA064D">
        <w:trPr>
          <w:trHeight w:val="570"/>
          <w:jc w:val="center"/>
        </w:trPr>
        <w:tc>
          <w:tcPr>
            <w:tcW w:w="1380" w:type="dxa"/>
            <w:tcBorders>
              <w:top w:val="nil"/>
              <w:left w:val="single" w:sz="8" w:space="0" w:color="auto"/>
              <w:bottom w:val="single" w:sz="8" w:space="0" w:color="auto"/>
              <w:right w:val="single" w:sz="4" w:space="0" w:color="auto"/>
            </w:tcBorders>
            <w:shd w:val="clear" w:color="auto" w:fill="D9D9D9"/>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GRUPA POMIESZCZEŃ</w:t>
            </w:r>
          </w:p>
        </w:tc>
        <w:tc>
          <w:tcPr>
            <w:tcW w:w="1508" w:type="dxa"/>
            <w:tcBorders>
              <w:top w:val="nil"/>
              <w:left w:val="nil"/>
              <w:bottom w:val="single" w:sz="8" w:space="0" w:color="auto"/>
              <w:right w:val="single" w:sz="4" w:space="0" w:color="auto"/>
            </w:tcBorders>
            <w:shd w:val="clear" w:color="auto" w:fill="D9D9D9"/>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NUMER POMIESZCZENIA</w:t>
            </w:r>
          </w:p>
        </w:tc>
        <w:tc>
          <w:tcPr>
            <w:tcW w:w="3500" w:type="dxa"/>
            <w:tcBorders>
              <w:top w:val="nil"/>
              <w:left w:val="nil"/>
              <w:bottom w:val="single" w:sz="8" w:space="0" w:color="auto"/>
              <w:right w:val="single" w:sz="4" w:space="0" w:color="auto"/>
            </w:tcBorders>
            <w:shd w:val="clear" w:color="auto" w:fill="D9D9D9"/>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NAZWA POMIESZCZENIA</w:t>
            </w:r>
          </w:p>
        </w:tc>
        <w:tc>
          <w:tcPr>
            <w:tcW w:w="1464" w:type="dxa"/>
            <w:tcBorders>
              <w:top w:val="nil"/>
              <w:left w:val="nil"/>
              <w:bottom w:val="single" w:sz="8" w:space="0" w:color="auto"/>
              <w:right w:val="single" w:sz="8" w:space="0" w:color="auto"/>
            </w:tcBorders>
            <w:shd w:val="clear" w:color="auto" w:fill="D9D9D9"/>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POWIERZCHNIA [m2]</w:t>
            </w:r>
          </w:p>
        </w:tc>
      </w:tr>
      <w:tr w:rsidR="00866127" w:rsidRPr="00262327" w:rsidTr="00EA064D">
        <w:trPr>
          <w:trHeight w:val="205"/>
          <w:jc w:val="center"/>
        </w:trPr>
        <w:tc>
          <w:tcPr>
            <w:tcW w:w="1380" w:type="dxa"/>
            <w:tcBorders>
              <w:top w:val="single" w:sz="8" w:space="0" w:color="auto"/>
              <w:left w:val="nil"/>
              <w:bottom w:val="single" w:sz="8" w:space="0" w:color="auto"/>
              <w:right w:val="nil"/>
            </w:tcBorders>
            <w:shd w:val="clear" w:color="auto" w:fill="auto"/>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 </w:t>
            </w:r>
          </w:p>
        </w:tc>
        <w:tc>
          <w:tcPr>
            <w:tcW w:w="1508" w:type="dxa"/>
            <w:tcBorders>
              <w:top w:val="single" w:sz="8" w:space="0" w:color="auto"/>
              <w:left w:val="nil"/>
              <w:bottom w:val="single" w:sz="8" w:space="0" w:color="auto"/>
              <w:right w:val="nil"/>
            </w:tcBorders>
            <w:shd w:val="clear" w:color="auto" w:fill="auto"/>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 </w:t>
            </w:r>
          </w:p>
        </w:tc>
        <w:tc>
          <w:tcPr>
            <w:tcW w:w="3500" w:type="dxa"/>
            <w:tcBorders>
              <w:top w:val="single" w:sz="8" w:space="0" w:color="auto"/>
              <w:left w:val="nil"/>
              <w:bottom w:val="single" w:sz="8" w:space="0" w:color="auto"/>
              <w:right w:val="nil"/>
            </w:tcBorders>
            <w:shd w:val="clear" w:color="auto" w:fill="auto"/>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 </w:t>
            </w:r>
          </w:p>
        </w:tc>
        <w:tc>
          <w:tcPr>
            <w:tcW w:w="1464" w:type="dxa"/>
            <w:tcBorders>
              <w:top w:val="single" w:sz="8" w:space="0" w:color="auto"/>
              <w:left w:val="nil"/>
              <w:bottom w:val="single" w:sz="8" w:space="0" w:color="auto"/>
              <w:right w:val="nil"/>
            </w:tcBorders>
            <w:shd w:val="clear" w:color="auto" w:fill="auto"/>
            <w:vAlign w:val="center"/>
            <w:hideMark/>
          </w:tcPr>
          <w:p w:rsidR="00866127" w:rsidRPr="00262327" w:rsidRDefault="00866127" w:rsidP="00EA064D">
            <w:pPr>
              <w:spacing w:after="0"/>
              <w:jc w:val="center"/>
              <w:rPr>
                <w:rFonts w:cs="Tahoma"/>
                <w:b/>
                <w:bCs/>
                <w:sz w:val="16"/>
                <w:szCs w:val="16"/>
              </w:rPr>
            </w:pPr>
            <w:r w:rsidRPr="00262327">
              <w:rPr>
                <w:rFonts w:cs="Tahoma"/>
                <w:b/>
                <w:bCs/>
                <w:sz w:val="16"/>
                <w:szCs w:val="16"/>
              </w:rPr>
              <w:t> </w:t>
            </w:r>
          </w:p>
        </w:tc>
      </w:tr>
      <w:tr w:rsidR="00866127" w:rsidRPr="00262327" w:rsidTr="00EA064D">
        <w:trPr>
          <w:trHeight w:val="330"/>
          <w:jc w:val="center"/>
        </w:trPr>
        <w:tc>
          <w:tcPr>
            <w:tcW w:w="1380"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66127" w:rsidRPr="00262327" w:rsidRDefault="00342FAD" w:rsidP="00EA064D">
            <w:pPr>
              <w:spacing w:after="0"/>
              <w:jc w:val="center"/>
              <w:rPr>
                <w:rFonts w:cs="Tahoma"/>
                <w:b/>
                <w:bCs/>
                <w:sz w:val="16"/>
                <w:szCs w:val="16"/>
              </w:rPr>
            </w:pPr>
            <w:r>
              <w:rPr>
                <w:rFonts w:cs="Tahoma"/>
                <w:b/>
                <w:bCs/>
                <w:sz w:val="16"/>
                <w:szCs w:val="16"/>
              </w:rPr>
              <w:t>G</w:t>
            </w:r>
          </w:p>
        </w:tc>
        <w:tc>
          <w:tcPr>
            <w:tcW w:w="1508" w:type="dxa"/>
            <w:tcBorders>
              <w:top w:val="nil"/>
              <w:left w:val="nil"/>
              <w:bottom w:val="single" w:sz="4" w:space="0" w:color="auto"/>
              <w:right w:val="single" w:sz="4" w:space="0" w:color="auto"/>
            </w:tcBorders>
            <w:shd w:val="clear" w:color="auto" w:fill="auto"/>
            <w:vAlign w:val="center"/>
          </w:tcPr>
          <w:p w:rsidR="00866127" w:rsidRPr="00262327" w:rsidRDefault="00342FAD" w:rsidP="00EA064D">
            <w:pPr>
              <w:jc w:val="right"/>
              <w:rPr>
                <w:rFonts w:cs="Tahoma"/>
                <w:color w:val="000000"/>
                <w:sz w:val="16"/>
                <w:szCs w:val="16"/>
              </w:rPr>
            </w:pPr>
            <w:r>
              <w:rPr>
                <w:rFonts w:cs="Tahoma"/>
                <w:color w:val="000000"/>
                <w:sz w:val="16"/>
                <w:szCs w:val="16"/>
              </w:rPr>
              <w:t>1/01</w:t>
            </w:r>
          </w:p>
        </w:tc>
        <w:tc>
          <w:tcPr>
            <w:tcW w:w="3500" w:type="dxa"/>
            <w:tcBorders>
              <w:top w:val="nil"/>
              <w:left w:val="nil"/>
              <w:bottom w:val="single" w:sz="4" w:space="0" w:color="auto"/>
              <w:right w:val="single" w:sz="4" w:space="0" w:color="auto"/>
            </w:tcBorders>
            <w:shd w:val="clear" w:color="auto" w:fill="auto"/>
            <w:vAlign w:val="center"/>
          </w:tcPr>
          <w:p w:rsidR="00866127" w:rsidRPr="00262327" w:rsidRDefault="00342FAD" w:rsidP="00EA064D">
            <w:pPr>
              <w:ind w:firstLineChars="100" w:firstLine="160"/>
              <w:jc w:val="left"/>
              <w:rPr>
                <w:rFonts w:cs="Tahoma"/>
                <w:color w:val="000000"/>
                <w:sz w:val="16"/>
                <w:szCs w:val="16"/>
              </w:rPr>
            </w:pPr>
            <w:r>
              <w:rPr>
                <w:rFonts w:cs="Tahoma"/>
                <w:color w:val="000000"/>
                <w:sz w:val="16"/>
                <w:szCs w:val="16"/>
              </w:rPr>
              <w:t>GARAŻ</w:t>
            </w:r>
          </w:p>
        </w:tc>
        <w:tc>
          <w:tcPr>
            <w:tcW w:w="1464" w:type="dxa"/>
            <w:tcBorders>
              <w:top w:val="nil"/>
              <w:left w:val="nil"/>
              <w:bottom w:val="single" w:sz="4" w:space="0" w:color="auto"/>
              <w:right w:val="single" w:sz="8" w:space="0" w:color="auto"/>
            </w:tcBorders>
            <w:shd w:val="clear" w:color="auto" w:fill="auto"/>
            <w:vAlign w:val="center"/>
          </w:tcPr>
          <w:p w:rsidR="00866127" w:rsidRPr="00262327" w:rsidRDefault="00342FAD" w:rsidP="00EA064D">
            <w:pPr>
              <w:ind w:firstLineChars="200" w:firstLine="320"/>
              <w:jc w:val="right"/>
              <w:rPr>
                <w:rFonts w:cs="Tahoma"/>
                <w:color w:val="000000"/>
                <w:sz w:val="16"/>
                <w:szCs w:val="16"/>
              </w:rPr>
            </w:pPr>
            <w:r>
              <w:rPr>
                <w:rFonts w:cs="Tahoma"/>
                <w:color w:val="000000"/>
                <w:sz w:val="16"/>
                <w:szCs w:val="16"/>
              </w:rPr>
              <w:t>58,01</w:t>
            </w:r>
          </w:p>
        </w:tc>
      </w:tr>
      <w:tr w:rsidR="00866127" w:rsidRPr="00262327" w:rsidTr="00EA064D">
        <w:trPr>
          <w:trHeight w:val="330"/>
          <w:jc w:val="center"/>
        </w:trPr>
        <w:tc>
          <w:tcPr>
            <w:tcW w:w="1380" w:type="dxa"/>
            <w:vMerge/>
            <w:tcBorders>
              <w:top w:val="nil"/>
              <w:left w:val="single" w:sz="8" w:space="0" w:color="auto"/>
              <w:bottom w:val="single" w:sz="4" w:space="0" w:color="auto"/>
              <w:right w:val="single" w:sz="4" w:space="0" w:color="auto"/>
            </w:tcBorders>
            <w:vAlign w:val="center"/>
            <w:hideMark/>
          </w:tcPr>
          <w:p w:rsidR="00866127" w:rsidRPr="00262327" w:rsidRDefault="00866127" w:rsidP="00EA064D">
            <w:pPr>
              <w:spacing w:after="0"/>
              <w:jc w:val="left"/>
              <w:rPr>
                <w:rFonts w:cs="Tahoma"/>
                <w:b/>
                <w:bCs/>
                <w:sz w:val="16"/>
                <w:szCs w:val="16"/>
              </w:rPr>
            </w:pPr>
          </w:p>
        </w:tc>
        <w:tc>
          <w:tcPr>
            <w:tcW w:w="5008" w:type="dxa"/>
            <w:gridSpan w:val="2"/>
            <w:tcBorders>
              <w:top w:val="single" w:sz="4" w:space="0" w:color="auto"/>
              <w:left w:val="nil"/>
              <w:bottom w:val="single" w:sz="4" w:space="0" w:color="auto"/>
              <w:right w:val="single" w:sz="4" w:space="0" w:color="auto"/>
            </w:tcBorders>
            <w:shd w:val="clear" w:color="auto" w:fill="D9D9D9"/>
            <w:noWrap/>
            <w:vAlign w:val="center"/>
            <w:hideMark/>
          </w:tcPr>
          <w:p w:rsidR="00866127" w:rsidRPr="00262327" w:rsidRDefault="00866127" w:rsidP="00EA064D">
            <w:pPr>
              <w:spacing w:after="0"/>
              <w:jc w:val="left"/>
              <w:rPr>
                <w:rFonts w:cs="Tahoma"/>
                <w:sz w:val="16"/>
                <w:szCs w:val="16"/>
              </w:rPr>
            </w:pPr>
            <w:r w:rsidRPr="00262327">
              <w:rPr>
                <w:rFonts w:cs="Tahoma"/>
                <w:sz w:val="16"/>
                <w:szCs w:val="16"/>
              </w:rPr>
              <w:t>POWIERZCHNIA GRUPY RAZEM</w:t>
            </w:r>
          </w:p>
        </w:tc>
        <w:tc>
          <w:tcPr>
            <w:tcW w:w="1464" w:type="dxa"/>
            <w:tcBorders>
              <w:top w:val="nil"/>
              <w:left w:val="nil"/>
              <w:bottom w:val="single" w:sz="4" w:space="0" w:color="auto"/>
              <w:right w:val="single" w:sz="8" w:space="0" w:color="auto"/>
            </w:tcBorders>
            <w:shd w:val="clear" w:color="auto" w:fill="D9D9D9"/>
            <w:noWrap/>
            <w:vAlign w:val="center"/>
          </w:tcPr>
          <w:p w:rsidR="00866127" w:rsidRPr="00262327" w:rsidRDefault="00342FAD" w:rsidP="00EA064D">
            <w:pPr>
              <w:spacing w:after="0"/>
              <w:ind w:firstLineChars="200" w:firstLine="321"/>
              <w:jc w:val="right"/>
              <w:rPr>
                <w:rFonts w:cs="Tahoma"/>
                <w:b/>
                <w:color w:val="000000"/>
                <w:sz w:val="16"/>
                <w:szCs w:val="16"/>
              </w:rPr>
            </w:pPr>
            <w:r>
              <w:rPr>
                <w:rFonts w:cs="Tahoma"/>
                <w:b/>
                <w:color w:val="000000"/>
                <w:sz w:val="16"/>
                <w:szCs w:val="16"/>
              </w:rPr>
              <w:t>58,01</w:t>
            </w:r>
          </w:p>
        </w:tc>
      </w:tr>
      <w:tr w:rsidR="00866127" w:rsidRPr="00262327" w:rsidTr="00342FAD">
        <w:trPr>
          <w:trHeight w:val="330"/>
          <w:jc w:val="center"/>
        </w:trPr>
        <w:tc>
          <w:tcPr>
            <w:tcW w:w="1380" w:type="dxa"/>
            <w:vMerge w:val="restart"/>
            <w:tcBorders>
              <w:left w:val="single" w:sz="8" w:space="0" w:color="auto"/>
              <w:right w:val="single" w:sz="4" w:space="0" w:color="auto"/>
            </w:tcBorders>
            <w:shd w:val="clear" w:color="auto" w:fill="auto"/>
            <w:vAlign w:val="center"/>
            <w:hideMark/>
          </w:tcPr>
          <w:p w:rsidR="00866127" w:rsidRPr="00262327" w:rsidRDefault="00342FAD" w:rsidP="00EA064D">
            <w:pPr>
              <w:spacing w:after="0"/>
              <w:jc w:val="center"/>
              <w:rPr>
                <w:rFonts w:cs="Tahoma"/>
                <w:b/>
                <w:bCs/>
                <w:sz w:val="16"/>
                <w:szCs w:val="16"/>
              </w:rPr>
            </w:pPr>
            <w:r>
              <w:rPr>
                <w:rFonts w:cs="Tahoma"/>
                <w:b/>
                <w:bCs/>
                <w:sz w:val="16"/>
                <w:szCs w:val="16"/>
              </w:rPr>
              <w:t>0</w:t>
            </w:r>
          </w:p>
        </w:tc>
        <w:tc>
          <w:tcPr>
            <w:tcW w:w="1508" w:type="dxa"/>
            <w:tcBorders>
              <w:top w:val="single" w:sz="2" w:space="0" w:color="auto"/>
              <w:left w:val="nil"/>
              <w:bottom w:val="single" w:sz="2" w:space="0" w:color="auto"/>
              <w:right w:val="single" w:sz="4" w:space="0" w:color="auto"/>
            </w:tcBorders>
            <w:shd w:val="clear" w:color="auto" w:fill="auto"/>
            <w:noWrap/>
            <w:vAlign w:val="center"/>
          </w:tcPr>
          <w:p w:rsidR="00866127" w:rsidRPr="00262327" w:rsidRDefault="00342FAD" w:rsidP="00EA064D">
            <w:pPr>
              <w:jc w:val="right"/>
              <w:rPr>
                <w:rFonts w:cs="Tahoma"/>
                <w:color w:val="000000"/>
                <w:sz w:val="16"/>
                <w:szCs w:val="16"/>
              </w:rPr>
            </w:pPr>
            <w:r>
              <w:rPr>
                <w:rFonts w:cs="Tahoma"/>
                <w:color w:val="000000"/>
                <w:sz w:val="16"/>
                <w:szCs w:val="16"/>
              </w:rPr>
              <w:t>1/02</w:t>
            </w:r>
          </w:p>
        </w:tc>
        <w:tc>
          <w:tcPr>
            <w:tcW w:w="3500" w:type="dxa"/>
            <w:tcBorders>
              <w:top w:val="single" w:sz="2" w:space="0" w:color="auto"/>
              <w:left w:val="single" w:sz="4" w:space="0" w:color="auto"/>
              <w:bottom w:val="single" w:sz="2" w:space="0" w:color="auto"/>
              <w:right w:val="single" w:sz="4" w:space="0" w:color="000000"/>
            </w:tcBorders>
            <w:shd w:val="clear" w:color="auto" w:fill="auto"/>
            <w:vAlign w:val="center"/>
          </w:tcPr>
          <w:p w:rsidR="00866127" w:rsidRPr="00262327" w:rsidRDefault="0061626D" w:rsidP="00EA064D">
            <w:pPr>
              <w:ind w:firstLineChars="100" w:firstLine="160"/>
              <w:jc w:val="left"/>
              <w:rPr>
                <w:rFonts w:cs="Tahoma"/>
                <w:color w:val="000000"/>
                <w:sz w:val="16"/>
                <w:szCs w:val="16"/>
              </w:rPr>
            </w:pPr>
            <w:r>
              <w:rPr>
                <w:rFonts w:cs="Tahoma"/>
                <w:color w:val="000000"/>
                <w:sz w:val="16"/>
                <w:szCs w:val="16"/>
              </w:rPr>
              <w:t>ŁAZIENKA</w:t>
            </w:r>
          </w:p>
        </w:tc>
        <w:tc>
          <w:tcPr>
            <w:tcW w:w="1464" w:type="dxa"/>
            <w:tcBorders>
              <w:top w:val="single" w:sz="2" w:space="0" w:color="auto"/>
              <w:left w:val="nil"/>
              <w:bottom w:val="single" w:sz="2" w:space="0" w:color="auto"/>
              <w:right w:val="single" w:sz="8" w:space="0" w:color="auto"/>
            </w:tcBorders>
            <w:shd w:val="clear" w:color="auto" w:fill="auto"/>
            <w:noWrap/>
            <w:vAlign w:val="center"/>
          </w:tcPr>
          <w:p w:rsidR="00866127" w:rsidRPr="00262327" w:rsidRDefault="00342FAD" w:rsidP="00EA064D">
            <w:pPr>
              <w:ind w:firstLineChars="200" w:firstLine="320"/>
              <w:jc w:val="right"/>
              <w:rPr>
                <w:rFonts w:cs="Tahoma"/>
                <w:color w:val="000000"/>
                <w:sz w:val="16"/>
                <w:szCs w:val="16"/>
              </w:rPr>
            </w:pPr>
            <w:r>
              <w:rPr>
                <w:rFonts w:cs="Tahoma"/>
                <w:color w:val="000000"/>
                <w:sz w:val="16"/>
                <w:szCs w:val="16"/>
              </w:rPr>
              <w:t>4,50</w:t>
            </w:r>
          </w:p>
        </w:tc>
      </w:tr>
      <w:tr w:rsidR="00866127" w:rsidRPr="00262327" w:rsidTr="00EA064D">
        <w:trPr>
          <w:trHeight w:val="330"/>
          <w:jc w:val="center"/>
        </w:trPr>
        <w:tc>
          <w:tcPr>
            <w:tcW w:w="1380" w:type="dxa"/>
            <w:vMerge/>
            <w:tcBorders>
              <w:left w:val="single" w:sz="8" w:space="0" w:color="auto"/>
              <w:bottom w:val="single" w:sz="4" w:space="0" w:color="auto"/>
              <w:right w:val="single" w:sz="4" w:space="0" w:color="auto"/>
            </w:tcBorders>
            <w:vAlign w:val="center"/>
            <w:hideMark/>
          </w:tcPr>
          <w:p w:rsidR="00866127" w:rsidRPr="00262327" w:rsidRDefault="00866127" w:rsidP="00EA064D">
            <w:pPr>
              <w:spacing w:after="0"/>
              <w:rPr>
                <w:rFonts w:cs="Tahoma"/>
                <w:b/>
                <w:bCs/>
                <w:sz w:val="16"/>
                <w:szCs w:val="16"/>
              </w:rPr>
            </w:pPr>
          </w:p>
        </w:tc>
        <w:tc>
          <w:tcPr>
            <w:tcW w:w="5008" w:type="dxa"/>
            <w:gridSpan w:val="2"/>
            <w:tcBorders>
              <w:top w:val="single" w:sz="2" w:space="0" w:color="auto"/>
              <w:left w:val="nil"/>
              <w:bottom w:val="single" w:sz="2" w:space="0" w:color="auto"/>
              <w:right w:val="single" w:sz="4" w:space="0" w:color="000000"/>
            </w:tcBorders>
            <w:shd w:val="clear" w:color="auto" w:fill="D9D9D9" w:themeFill="background1" w:themeFillShade="D9"/>
            <w:noWrap/>
            <w:vAlign w:val="center"/>
            <w:hideMark/>
          </w:tcPr>
          <w:p w:rsidR="00866127" w:rsidRPr="00262327" w:rsidRDefault="00866127" w:rsidP="00EA064D">
            <w:pPr>
              <w:spacing w:after="0"/>
              <w:jc w:val="left"/>
              <w:rPr>
                <w:rFonts w:cs="Tahoma"/>
                <w:b/>
                <w:bCs/>
                <w:sz w:val="16"/>
                <w:szCs w:val="16"/>
              </w:rPr>
            </w:pPr>
            <w:r w:rsidRPr="00262327">
              <w:rPr>
                <w:rFonts w:cs="Tahoma"/>
                <w:sz w:val="16"/>
                <w:szCs w:val="16"/>
              </w:rPr>
              <w:t>POWIERZCHNIA GRUPY RAZEM</w:t>
            </w:r>
          </w:p>
        </w:tc>
        <w:tc>
          <w:tcPr>
            <w:tcW w:w="1464" w:type="dxa"/>
            <w:tcBorders>
              <w:top w:val="single" w:sz="2" w:space="0" w:color="auto"/>
              <w:left w:val="nil"/>
              <w:bottom w:val="single" w:sz="2" w:space="0" w:color="auto"/>
              <w:right w:val="single" w:sz="8" w:space="0" w:color="auto"/>
            </w:tcBorders>
            <w:shd w:val="clear" w:color="auto" w:fill="D9D9D9" w:themeFill="background1" w:themeFillShade="D9"/>
            <w:noWrap/>
            <w:vAlign w:val="center"/>
          </w:tcPr>
          <w:p w:rsidR="00866127" w:rsidRPr="00262327" w:rsidRDefault="00342FAD" w:rsidP="00342FAD">
            <w:pPr>
              <w:spacing w:after="0"/>
              <w:ind w:firstLineChars="200" w:firstLine="320"/>
              <w:jc w:val="right"/>
              <w:rPr>
                <w:rFonts w:cs="Tahoma"/>
                <w:sz w:val="16"/>
                <w:szCs w:val="16"/>
              </w:rPr>
            </w:pPr>
            <w:r>
              <w:rPr>
                <w:rFonts w:cs="Tahoma"/>
                <w:sz w:val="16"/>
                <w:szCs w:val="16"/>
              </w:rPr>
              <w:t>4,50</w:t>
            </w:r>
          </w:p>
        </w:tc>
      </w:tr>
      <w:tr w:rsidR="00866127" w:rsidRPr="00262327" w:rsidTr="00EA064D">
        <w:trPr>
          <w:trHeight w:val="165"/>
          <w:jc w:val="center"/>
        </w:trPr>
        <w:tc>
          <w:tcPr>
            <w:tcW w:w="1380" w:type="dxa"/>
            <w:tcBorders>
              <w:top w:val="single" w:sz="8" w:space="0" w:color="auto"/>
              <w:left w:val="nil"/>
              <w:bottom w:val="single" w:sz="8" w:space="0" w:color="auto"/>
              <w:right w:val="nil"/>
            </w:tcBorders>
            <w:shd w:val="clear" w:color="auto" w:fill="auto"/>
            <w:noWrap/>
            <w:vAlign w:val="center"/>
            <w:hideMark/>
          </w:tcPr>
          <w:p w:rsidR="00866127" w:rsidRPr="00262327" w:rsidRDefault="00866127" w:rsidP="00EA064D">
            <w:pPr>
              <w:spacing w:after="0"/>
              <w:jc w:val="left"/>
              <w:rPr>
                <w:rFonts w:cs="Tahoma"/>
                <w:sz w:val="16"/>
                <w:szCs w:val="16"/>
              </w:rPr>
            </w:pPr>
          </w:p>
        </w:tc>
        <w:tc>
          <w:tcPr>
            <w:tcW w:w="1508" w:type="dxa"/>
            <w:tcBorders>
              <w:top w:val="single" w:sz="8" w:space="0" w:color="auto"/>
              <w:left w:val="nil"/>
              <w:bottom w:val="single" w:sz="8" w:space="0" w:color="auto"/>
              <w:right w:val="nil"/>
            </w:tcBorders>
            <w:shd w:val="clear" w:color="auto" w:fill="auto"/>
            <w:noWrap/>
            <w:vAlign w:val="center"/>
            <w:hideMark/>
          </w:tcPr>
          <w:p w:rsidR="00866127" w:rsidRPr="00262327" w:rsidRDefault="00866127" w:rsidP="00EA064D">
            <w:pPr>
              <w:spacing w:after="0"/>
              <w:jc w:val="left"/>
              <w:rPr>
                <w:rFonts w:cs="Tahoma"/>
                <w:sz w:val="16"/>
                <w:szCs w:val="16"/>
              </w:rPr>
            </w:pPr>
          </w:p>
        </w:tc>
        <w:tc>
          <w:tcPr>
            <w:tcW w:w="3500" w:type="dxa"/>
            <w:tcBorders>
              <w:top w:val="single" w:sz="8" w:space="0" w:color="auto"/>
              <w:left w:val="nil"/>
              <w:bottom w:val="single" w:sz="8" w:space="0" w:color="auto"/>
              <w:right w:val="nil"/>
            </w:tcBorders>
            <w:shd w:val="clear" w:color="auto" w:fill="auto"/>
            <w:noWrap/>
            <w:vAlign w:val="center"/>
            <w:hideMark/>
          </w:tcPr>
          <w:p w:rsidR="00866127" w:rsidRPr="00262327" w:rsidRDefault="00866127" w:rsidP="00EA064D">
            <w:pPr>
              <w:spacing w:after="0"/>
              <w:jc w:val="left"/>
              <w:rPr>
                <w:rFonts w:cs="Tahoma"/>
                <w:sz w:val="16"/>
                <w:szCs w:val="16"/>
              </w:rPr>
            </w:pPr>
          </w:p>
        </w:tc>
        <w:tc>
          <w:tcPr>
            <w:tcW w:w="1464" w:type="dxa"/>
            <w:tcBorders>
              <w:top w:val="single" w:sz="8" w:space="0" w:color="auto"/>
              <w:left w:val="nil"/>
              <w:bottom w:val="single" w:sz="8" w:space="0" w:color="auto"/>
              <w:right w:val="nil"/>
            </w:tcBorders>
            <w:shd w:val="clear" w:color="auto" w:fill="auto"/>
            <w:noWrap/>
            <w:vAlign w:val="center"/>
            <w:hideMark/>
          </w:tcPr>
          <w:p w:rsidR="00866127" w:rsidRPr="00262327" w:rsidRDefault="00866127" w:rsidP="00EA064D">
            <w:pPr>
              <w:spacing w:after="0"/>
              <w:ind w:firstLineChars="200" w:firstLine="321"/>
              <w:jc w:val="right"/>
              <w:rPr>
                <w:rFonts w:cs="Tahoma"/>
                <w:b/>
                <w:bCs/>
                <w:sz w:val="16"/>
                <w:szCs w:val="16"/>
              </w:rPr>
            </w:pPr>
          </w:p>
        </w:tc>
      </w:tr>
      <w:tr w:rsidR="00866127" w:rsidRPr="00262327" w:rsidTr="00EA064D">
        <w:trPr>
          <w:trHeight w:val="570"/>
          <w:jc w:val="center"/>
        </w:trPr>
        <w:tc>
          <w:tcPr>
            <w:tcW w:w="6388" w:type="dxa"/>
            <w:gridSpan w:val="3"/>
            <w:tcBorders>
              <w:top w:val="single" w:sz="8" w:space="0" w:color="auto"/>
              <w:left w:val="single" w:sz="8" w:space="0" w:color="auto"/>
              <w:bottom w:val="single" w:sz="8" w:space="0" w:color="auto"/>
              <w:right w:val="single" w:sz="4" w:space="0" w:color="000000"/>
            </w:tcBorders>
            <w:shd w:val="clear" w:color="auto" w:fill="A6A6A6"/>
            <w:noWrap/>
            <w:vAlign w:val="center"/>
            <w:hideMark/>
          </w:tcPr>
          <w:p w:rsidR="00866127" w:rsidRPr="00262327" w:rsidRDefault="00866127" w:rsidP="00EA064D">
            <w:pPr>
              <w:spacing w:after="0"/>
              <w:jc w:val="left"/>
              <w:rPr>
                <w:rFonts w:cs="Tahoma"/>
                <w:b/>
                <w:bCs/>
                <w:sz w:val="16"/>
                <w:szCs w:val="16"/>
              </w:rPr>
            </w:pPr>
            <w:r w:rsidRPr="00262327">
              <w:rPr>
                <w:rFonts w:cs="Tahoma"/>
                <w:b/>
                <w:bCs/>
                <w:sz w:val="16"/>
                <w:szCs w:val="16"/>
              </w:rPr>
              <w:t>POWIERZCHNIA KONDYGNACJI RAZEM</w:t>
            </w:r>
          </w:p>
        </w:tc>
        <w:tc>
          <w:tcPr>
            <w:tcW w:w="1464" w:type="dxa"/>
            <w:tcBorders>
              <w:top w:val="single" w:sz="8" w:space="0" w:color="auto"/>
              <w:left w:val="nil"/>
              <w:bottom w:val="single" w:sz="8" w:space="0" w:color="auto"/>
              <w:right w:val="single" w:sz="8" w:space="0" w:color="auto"/>
            </w:tcBorders>
            <w:shd w:val="clear" w:color="auto" w:fill="A6A6A6"/>
            <w:noWrap/>
            <w:vAlign w:val="center"/>
            <w:hideMark/>
          </w:tcPr>
          <w:p w:rsidR="00866127" w:rsidRPr="00262327" w:rsidRDefault="00342FAD" w:rsidP="00EA064D">
            <w:pPr>
              <w:spacing w:after="0"/>
              <w:ind w:firstLineChars="200" w:firstLine="321"/>
              <w:jc w:val="right"/>
              <w:rPr>
                <w:rFonts w:cs="Tahoma"/>
                <w:b/>
                <w:bCs/>
                <w:sz w:val="16"/>
                <w:szCs w:val="16"/>
              </w:rPr>
            </w:pPr>
            <w:r>
              <w:rPr>
                <w:rFonts w:cs="Tahoma"/>
                <w:b/>
                <w:bCs/>
                <w:sz w:val="16"/>
                <w:szCs w:val="16"/>
              </w:rPr>
              <w:t>62,51</w:t>
            </w:r>
          </w:p>
        </w:tc>
      </w:tr>
    </w:tbl>
    <w:p w:rsidR="00866127" w:rsidRPr="00262327" w:rsidRDefault="00866127" w:rsidP="00890C99">
      <w:pPr>
        <w:rPr>
          <w:rFonts w:cs="Tahoma"/>
        </w:rPr>
      </w:pPr>
    </w:p>
    <w:p w:rsidR="00866127" w:rsidRPr="00262327" w:rsidRDefault="00866127" w:rsidP="00866127">
      <w:pPr>
        <w:spacing w:line="360" w:lineRule="auto"/>
        <w:ind w:left="708"/>
        <w:rPr>
          <w:rFonts w:cs="Tahoma"/>
          <w:u w:val="single"/>
        </w:rPr>
      </w:pPr>
      <w:r w:rsidRPr="00262327">
        <w:rPr>
          <w:rFonts w:cs="Tahoma"/>
          <w:u w:val="single"/>
        </w:rPr>
        <w:t>LEGENDA:</w:t>
      </w:r>
    </w:p>
    <w:p w:rsidR="00866127" w:rsidRPr="00262327" w:rsidRDefault="00342FAD" w:rsidP="00866127">
      <w:pPr>
        <w:spacing w:line="360" w:lineRule="auto"/>
        <w:ind w:left="708"/>
        <w:rPr>
          <w:rFonts w:cs="Tahoma"/>
          <w:sz w:val="18"/>
          <w:szCs w:val="18"/>
        </w:rPr>
      </w:pPr>
      <w:r>
        <w:rPr>
          <w:rFonts w:cs="Tahoma"/>
          <w:sz w:val="18"/>
          <w:szCs w:val="18"/>
        </w:rPr>
        <w:t>G</w:t>
      </w:r>
      <w:r w:rsidR="00866127" w:rsidRPr="00262327">
        <w:rPr>
          <w:rFonts w:cs="Tahoma"/>
          <w:sz w:val="18"/>
          <w:szCs w:val="18"/>
        </w:rPr>
        <w:t xml:space="preserve"> </w:t>
      </w:r>
      <w:r w:rsidR="00866127" w:rsidRPr="00262327">
        <w:rPr>
          <w:rFonts w:cs="Tahoma"/>
          <w:sz w:val="18"/>
          <w:szCs w:val="18"/>
        </w:rPr>
        <w:tab/>
      </w:r>
      <w:r w:rsidR="00866127" w:rsidRPr="00262327">
        <w:rPr>
          <w:rFonts w:cs="Tahoma"/>
          <w:sz w:val="18"/>
          <w:szCs w:val="18"/>
        </w:rPr>
        <w:tab/>
        <w:t xml:space="preserve">– POWIERZCHNIA </w:t>
      </w:r>
      <w:r>
        <w:rPr>
          <w:rFonts w:cs="Tahoma"/>
          <w:sz w:val="18"/>
          <w:szCs w:val="18"/>
        </w:rPr>
        <w:t>GARAŻOWA BUDYNKU</w:t>
      </w:r>
    </w:p>
    <w:p w:rsidR="00866127" w:rsidRPr="00262327" w:rsidRDefault="00866127" w:rsidP="00866127">
      <w:pPr>
        <w:spacing w:line="360" w:lineRule="auto"/>
        <w:ind w:left="708"/>
        <w:rPr>
          <w:rFonts w:cs="Tahoma"/>
          <w:sz w:val="18"/>
          <w:szCs w:val="18"/>
        </w:rPr>
      </w:pPr>
      <w:r w:rsidRPr="00262327">
        <w:rPr>
          <w:rFonts w:cs="Tahoma"/>
          <w:sz w:val="18"/>
          <w:szCs w:val="18"/>
        </w:rPr>
        <w:t xml:space="preserve">O </w:t>
      </w:r>
      <w:r w:rsidRPr="00262327">
        <w:rPr>
          <w:rFonts w:cs="Tahoma"/>
          <w:sz w:val="18"/>
          <w:szCs w:val="18"/>
        </w:rPr>
        <w:tab/>
      </w:r>
      <w:r w:rsidRPr="00262327">
        <w:rPr>
          <w:rFonts w:cs="Tahoma"/>
          <w:sz w:val="18"/>
          <w:szCs w:val="18"/>
        </w:rPr>
        <w:tab/>
        <w:t xml:space="preserve">– POMIESZCZENIA OBSŁUGOWA BUDYNKU </w:t>
      </w:r>
    </w:p>
    <w:p w:rsidR="00866127" w:rsidRPr="00262327" w:rsidRDefault="00866127" w:rsidP="00866127">
      <w:pPr>
        <w:spacing w:line="360" w:lineRule="auto"/>
        <w:ind w:left="708"/>
        <w:rPr>
          <w:rFonts w:cs="Tahoma"/>
          <w:sz w:val="18"/>
          <w:szCs w:val="18"/>
        </w:rPr>
      </w:pPr>
    </w:p>
    <w:p w:rsidR="004339BF" w:rsidRPr="00262327" w:rsidRDefault="004339BF">
      <w:pPr>
        <w:spacing w:after="0"/>
        <w:jc w:val="left"/>
        <w:rPr>
          <w:rFonts w:cs="Tahoma"/>
          <w:b/>
          <w:u w:val="single"/>
        </w:rPr>
      </w:pPr>
    </w:p>
    <w:p w:rsidR="004339BF" w:rsidRPr="00262327" w:rsidRDefault="004339BF">
      <w:pPr>
        <w:spacing w:after="0"/>
        <w:jc w:val="left"/>
        <w:rPr>
          <w:rFonts w:cs="Tahoma"/>
          <w:b/>
          <w:u w:val="single"/>
        </w:rPr>
      </w:pPr>
    </w:p>
    <w:p w:rsidR="00CE7282" w:rsidRPr="00262327" w:rsidRDefault="00CE7282" w:rsidP="00CE7282">
      <w:pPr>
        <w:spacing w:after="0" w:line="360" w:lineRule="auto"/>
        <w:ind w:left="709"/>
        <w:rPr>
          <w:rFonts w:cs="Tahoma"/>
          <w:b/>
          <w:u w:val="single"/>
        </w:rPr>
      </w:pPr>
      <w:r w:rsidRPr="00262327">
        <w:rPr>
          <w:rFonts w:cs="Tahoma"/>
          <w:b/>
          <w:u w:val="single"/>
        </w:rPr>
        <w:t>FORMA ZEWNĘTRZNA</w:t>
      </w:r>
    </w:p>
    <w:p w:rsidR="00342FAD" w:rsidRPr="00342FAD" w:rsidRDefault="00342FAD" w:rsidP="00342FAD">
      <w:pPr>
        <w:spacing w:line="360" w:lineRule="auto"/>
        <w:ind w:left="709" w:hanging="1"/>
        <w:rPr>
          <w:rFonts w:cs="Tahoma"/>
        </w:rPr>
      </w:pPr>
      <w:r w:rsidRPr="00342FAD">
        <w:rPr>
          <w:rFonts w:cs="Tahoma"/>
        </w:rPr>
        <w:t>Podstawowymi wytycznymi dla formy obiektu była próba na</w:t>
      </w:r>
      <w:r>
        <w:rPr>
          <w:rFonts w:cs="Tahoma"/>
        </w:rPr>
        <w:t>wiązania charakterem budynku do </w:t>
      </w:r>
      <w:r w:rsidRPr="00342FAD">
        <w:rPr>
          <w:rFonts w:cs="Tahoma"/>
        </w:rPr>
        <w:t xml:space="preserve">sąsiadującego z garażem </w:t>
      </w:r>
      <w:r>
        <w:rPr>
          <w:rFonts w:cs="Tahoma"/>
        </w:rPr>
        <w:t>przebudowywanego, zabytkowego</w:t>
      </w:r>
      <w:r w:rsidRPr="00342FAD">
        <w:rPr>
          <w:rFonts w:cs="Tahoma"/>
        </w:rPr>
        <w:t xml:space="preserve"> budynku dworca w ramach projektu przebudowy budynków dworców w Murowanej Goślinie i w </w:t>
      </w:r>
      <w:proofErr w:type="spellStart"/>
      <w:r w:rsidRPr="00342FAD">
        <w:rPr>
          <w:rFonts w:cs="Tahoma"/>
        </w:rPr>
        <w:t>Ł</w:t>
      </w:r>
      <w:r>
        <w:rPr>
          <w:rFonts w:cs="Tahoma"/>
        </w:rPr>
        <w:t>opuchowie</w:t>
      </w:r>
      <w:proofErr w:type="spellEnd"/>
      <w:r>
        <w:rPr>
          <w:rFonts w:cs="Tahoma"/>
        </w:rPr>
        <w:t xml:space="preserve"> wraz z </w:t>
      </w:r>
      <w:r w:rsidRPr="00342FAD">
        <w:rPr>
          <w:rFonts w:cs="Tahoma"/>
        </w:rPr>
        <w:t>zabudowaniami przyległymi w ramach zadania inwestycyjnego pt. „</w:t>
      </w:r>
      <w:r>
        <w:rPr>
          <w:rFonts w:cs="Tahoma"/>
        </w:rPr>
        <w:t>d</w:t>
      </w:r>
      <w:r w:rsidRPr="00342FAD">
        <w:rPr>
          <w:rFonts w:cs="Tahoma"/>
        </w:rPr>
        <w:t xml:space="preserve">okumentacja </w:t>
      </w:r>
      <w:r w:rsidRPr="00342FAD">
        <w:rPr>
          <w:rFonts w:cs="Tahoma"/>
        </w:rPr>
        <w:lastRenderedPageBreak/>
        <w:t xml:space="preserve">techniczna na rewitalizację dworców i terenów przydworcowych wzdłuż linii kolejowej nr 356 - gmina Murowana Goślina".  </w:t>
      </w:r>
    </w:p>
    <w:p w:rsidR="00342FAD" w:rsidRPr="00342FAD" w:rsidRDefault="00342FAD" w:rsidP="00342FAD">
      <w:pPr>
        <w:spacing w:line="360" w:lineRule="auto"/>
        <w:ind w:left="709" w:hanging="1"/>
        <w:rPr>
          <w:rFonts w:cs="Tahoma"/>
        </w:rPr>
      </w:pPr>
    </w:p>
    <w:p w:rsidR="00342FAD" w:rsidRPr="00342FAD" w:rsidRDefault="00342FAD" w:rsidP="00342FAD">
      <w:pPr>
        <w:spacing w:line="360" w:lineRule="auto"/>
        <w:ind w:left="709" w:hanging="1"/>
        <w:rPr>
          <w:rFonts w:cs="Tahoma"/>
        </w:rPr>
      </w:pPr>
      <w:r w:rsidRPr="00342FAD">
        <w:rPr>
          <w:rFonts w:cs="Tahoma"/>
        </w:rPr>
        <w:t xml:space="preserve">Prosta bryła pokryta jest dachem </w:t>
      </w:r>
      <w:r w:rsidR="005A16A0">
        <w:rPr>
          <w:rFonts w:cs="Tahoma"/>
        </w:rPr>
        <w:t xml:space="preserve">stromym </w:t>
      </w:r>
      <w:r w:rsidRPr="00342FAD">
        <w:rPr>
          <w:rFonts w:cs="Tahoma"/>
        </w:rPr>
        <w:t xml:space="preserve">dwuspadowym z naczółkami. Dach przykryty będzie ceramiczną dachówką. Głównym materiałem zastosowanym w elewacjach jest cegła klinkierowa oraz blacha elewacyjna. </w:t>
      </w:r>
    </w:p>
    <w:p w:rsidR="00342FAD" w:rsidRPr="00342FAD" w:rsidRDefault="00342FAD" w:rsidP="00342FAD">
      <w:pPr>
        <w:spacing w:line="360" w:lineRule="auto"/>
        <w:ind w:left="709" w:hanging="1"/>
        <w:rPr>
          <w:rFonts w:cs="Tahoma"/>
        </w:rPr>
      </w:pPr>
    </w:p>
    <w:p w:rsidR="00342FAD" w:rsidRPr="00342FAD" w:rsidRDefault="00342FAD" w:rsidP="00342FAD">
      <w:pPr>
        <w:spacing w:line="360" w:lineRule="auto"/>
        <w:ind w:left="709" w:hanging="1"/>
        <w:rPr>
          <w:rFonts w:cs="Tahoma"/>
        </w:rPr>
      </w:pPr>
    </w:p>
    <w:p w:rsidR="0061626D" w:rsidRPr="00262327" w:rsidRDefault="0061626D" w:rsidP="0061626D">
      <w:pPr>
        <w:spacing w:after="0" w:line="360" w:lineRule="auto"/>
        <w:ind w:left="709"/>
        <w:rPr>
          <w:rFonts w:cs="Tahoma"/>
          <w:b/>
          <w:u w:val="single"/>
        </w:rPr>
      </w:pPr>
      <w:r w:rsidRPr="00262327">
        <w:rPr>
          <w:rFonts w:cs="Tahoma"/>
          <w:b/>
          <w:u w:val="single"/>
        </w:rPr>
        <w:t>KOLORYSTYKA ZEWNĘTRZNA</w:t>
      </w:r>
    </w:p>
    <w:p w:rsidR="0061626D" w:rsidRPr="00262327" w:rsidRDefault="0061626D" w:rsidP="0061626D">
      <w:pPr>
        <w:spacing w:line="360" w:lineRule="auto"/>
        <w:ind w:left="709" w:hanging="1"/>
        <w:rPr>
          <w:rFonts w:cs="Tahoma"/>
          <w:bCs/>
          <w:u w:val="single"/>
        </w:rPr>
      </w:pPr>
      <w:r w:rsidRPr="00262327">
        <w:rPr>
          <w:rFonts w:cs="Tahoma"/>
          <w:bCs/>
          <w:u w:val="single"/>
        </w:rPr>
        <w:t xml:space="preserve">ŚCIANY: </w:t>
      </w:r>
    </w:p>
    <w:p w:rsidR="005A16A0" w:rsidRDefault="005A16A0" w:rsidP="0061626D">
      <w:pPr>
        <w:spacing w:line="360" w:lineRule="auto"/>
        <w:ind w:firstLine="708"/>
      </w:pPr>
      <w:r>
        <w:t>C</w:t>
      </w:r>
      <w:r w:rsidRPr="001E3640">
        <w:t xml:space="preserve">egła elewacyjna, klinkierowa w kolorze naturalnym </w:t>
      </w:r>
      <w:r>
        <w:t>(czerwonym)</w:t>
      </w:r>
    </w:p>
    <w:p w:rsidR="00342FAD" w:rsidRPr="0061626D" w:rsidRDefault="00342FAD" w:rsidP="0061626D">
      <w:pPr>
        <w:spacing w:line="360" w:lineRule="auto"/>
        <w:ind w:firstLine="708"/>
        <w:rPr>
          <w:u w:val="single"/>
        </w:rPr>
      </w:pPr>
      <w:r w:rsidRPr="0061626D">
        <w:rPr>
          <w:u w:val="single"/>
        </w:rPr>
        <w:t xml:space="preserve">STOLARKA </w:t>
      </w:r>
      <w:r w:rsidR="0061626D">
        <w:rPr>
          <w:u w:val="single"/>
        </w:rPr>
        <w:t>OKIENNA</w:t>
      </w:r>
      <w:r w:rsidRPr="0061626D">
        <w:rPr>
          <w:u w:val="single"/>
        </w:rPr>
        <w:t>:</w:t>
      </w:r>
    </w:p>
    <w:p w:rsidR="00342FAD" w:rsidRDefault="0061626D" w:rsidP="00342FAD">
      <w:pPr>
        <w:spacing w:line="360" w:lineRule="auto"/>
        <w:ind w:left="709" w:hanging="1"/>
      </w:pPr>
      <w:r>
        <w:t>W kolorze z</w:t>
      </w:r>
      <w:r w:rsidRPr="00262327">
        <w:t>ielon</w:t>
      </w:r>
      <w:r>
        <w:t xml:space="preserve">ym – </w:t>
      </w:r>
      <w:r w:rsidRPr="00262327">
        <w:t>tożsa</w:t>
      </w:r>
      <w:r>
        <w:t xml:space="preserve">mym z kolorem pierwotnym istniejącej stolarki budynku dworcowego. Proponowana - </w:t>
      </w:r>
      <w:r w:rsidRPr="00262327">
        <w:t>w kolorze S 4020-G10Y wg palety NCS (oliwkowy)</w:t>
      </w:r>
      <w:r>
        <w:t>.</w:t>
      </w:r>
    </w:p>
    <w:p w:rsidR="0061626D" w:rsidRPr="0061626D" w:rsidRDefault="0061626D" w:rsidP="0061626D">
      <w:pPr>
        <w:spacing w:line="360" w:lineRule="auto"/>
        <w:ind w:firstLine="708"/>
        <w:rPr>
          <w:u w:val="single"/>
        </w:rPr>
      </w:pPr>
      <w:r w:rsidRPr="0061626D">
        <w:rPr>
          <w:u w:val="single"/>
        </w:rPr>
        <w:t>STOLARKA BRAMY</w:t>
      </w:r>
      <w:r>
        <w:rPr>
          <w:u w:val="single"/>
        </w:rPr>
        <w:t>:</w:t>
      </w:r>
    </w:p>
    <w:p w:rsidR="0061626D" w:rsidRPr="00262327" w:rsidRDefault="0061626D" w:rsidP="0061626D">
      <w:pPr>
        <w:tabs>
          <w:tab w:val="left" w:pos="2977"/>
        </w:tabs>
        <w:spacing w:line="360" w:lineRule="auto"/>
        <w:ind w:left="720"/>
        <w:rPr>
          <w:rFonts w:cs="Tahoma"/>
        </w:rPr>
      </w:pPr>
      <w:r w:rsidRPr="00262327">
        <w:t xml:space="preserve">W kolorze </w:t>
      </w:r>
      <w:r w:rsidRPr="00262327">
        <w:rPr>
          <w:rFonts w:cs="Tahoma"/>
          <w:bCs/>
        </w:rPr>
        <w:t>szarym (S 2500-N)</w:t>
      </w:r>
    </w:p>
    <w:p w:rsidR="00342FAD" w:rsidRPr="0061626D" w:rsidRDefault="00342FAD" w:rsidP="0061626D">
      <w:pPr>
        <w:spacing w:line="360" w:lineRule="auto"/>
        <w:ind w:firstLine="708"/>
        <w:rPr>
          <w:u w:val="single"/>
        </w:rPr>
      </w:pPr>
      <w:r w:rsidRPr="0061626D">
        <w:rPr>
          <w:u w:val="single"/>
        </w:rPr>
        <w:t>PARAPETY ZEWNĘTRZNE:</w:t>
      </w:r>
    </w:p>
    <w:p w:rsidR="0061626D" w:rsidRPr="00262327" w:rsidRDefault="00EA0434" w:rsidP="0061626D">
      <w:pPr>
        <w:tabs>
          <w:tab w:val="left" w:pos="2977"/>
        </w:tabs>
        <w:spacing w:line="360" w:lineRule="auto"/>
        <w:ind w:left="720"/>
        <w:rPr>
          <w:rFonts w:cs="Tahoma"/>
        </w:rPr>
      </w:pPr>
      <w:r>
        <w:t>Z cegły klinkierowej w kolorze identycznym z cegłą elewacyjną</w:t>
      </w:r>
    </w:p>
    <w:p w:rsidR="00342FAD" w:rsidRPr="0061626D" w:rsidRDefault="00342FAD" w:rsidP="0061626D">
      <w:pPr>
        <w:spacing w:line="360" w:lineRule="auto"/>
        <w:ind w:firstLine="708"/>
        <w:rPr>
          <w:u w:val="single"/>
        </w:rPr>
      </w:pPr>
      <w:r w:rsidRPr="0061626D">
        <w:rPr>
          <w:u w:val="single"/>
        </w:rPr>
        <w:t xml:space="preserve">DACH: </w:t>
      </w:r>
    </w:p>
    <w:p w:rsidR="0061626D" w:rsidRPr="00262327" w:rsidRDefault="0061626D" w:rsidP="0061626D">
      <w:pPr>
        <w:spacing w:line="360" w:lineRule="auto"/>
        <w:ind w:left="709"/>
      </w:pPr>
      <w:r w:rsidRPr="00262327">
        <w:t xml:space="preserve">Dachówka w kolorze szarym – kolor tożsamy z kolorem </w:t>
      </w:r>
      <w:r w:rsidR="005A16A0">
        <w:t xml:space="preserve">dachówki </w:t>
      </w:r>
      <w:r w:rsidRPr="00262327">
        <w:t>istniejąc</w:t>
      </w:r>
      <w:r w:rsidR="005A16A0">
        <w:t>ego budynku dworcowego.</w:t>
      </w:r>
    </w:p>
    <w:p w:rsidR="0061626D" w:rsidRPr="00262327" w:rsidRDefault="0061626D" w:rsidP="0061626D">
      <w:pPr>
        <w:tabs>
          <w:tab w:val="left" w:pos="2977"/>
        </w:tabs>
        <w:spacing w:line="360" w:lineRule="auto"/>
        <w:ind w:left="720"/>
        <w:rPr>
          <w:rFonts w:cs="Tahoma"/>
          <w:bCs/>
          <w:u w:val="single"/>
        </w:rPr>
      </w:pPr>
      <w:r w:rsidRPr="00262327">
        <w:rPr>
          <w:rFonts w:cs="Tahoma"/>
          <w:bCs/>
          <w:u w:val="single"/>
        </w:rPr>
        <w:t xml:space="preserve">RURY SPUSTOWE I OBRÓBKI BLACHARSKIE:  </w:t>
      </w:r>
    </w:p>
    <w:p w:rsidR="0061626D" w:rsidRPr="00262327" w:rsidRDefault="0061626D" w:rsidP="0061626D">
      <w:pPr>
        <w:tabs>
          <w:tab w:val="left" w:pos="2977"/>
        </w:tabs>
        <w:spacing w:line="360" w:lineRule="auto"/>
        <w:ind w:left="720"/>
        <w:rPr>
          <w:rFonts w:cs="Tahoma"/>
        </w:rPr>
      </w:pPr>
      <w:r w:rsidRPr="00262327">
        <w:t xml:space="preserve">W kolorze </w:t>
      </w:r>
      <w:r w:rsidRPr="00262327">
        <w:rPr>
          <w:rFonts w:cs="Tahoma"/>
          <w:bCs/>
        </w:rPr>
        <w:t>szarym (S 2500-N)</w:t>
      </w:r>
    </w:p>
    <w:p w:rsidR="00CE7282" w:rsidRPr="00342FAD" w:rsidRDefault="00CE7282" w:rsidP="00342FAD">
      <w:pPr>
        <w:spacing w:line="360" w:lineRule="auto"/>
        <w:ind w:left="709" w:hanging="1"/>
        <w:rPr>
          <w:rFonts w:cs="Tahoma"/>
        </w:rPr>
      </w:pPr>
    </w:p>
    <w:p w:rsidR="006F666A" w:rsidRPr="00262327" w:rsidRDefault="006F666A" w:rsidP="006F666A">
      <w:pPr>
        <w:spacing w:after="0" w:line="480" w:lineRule="auto"/>
        <w:ind w:left="709"/>
      </w:pPr>
    </w:p>
    <w:p w:rsidR="006E4616" w:rsidRPr="00262327" w:rsidRDefault="006E4616" w:rsidP="006E4616">
      <w:pPr>
        <w:spacing w:line="360" w:lineRule="auto"/>
        <w:ind w:left="720"/>
        <w:rPr>
          <w:b/>
          <w:u w:val="single"/>
        </w:rPr>
      </w:pPr>
      <w:r w:rsidRPr="00262327">
        <w:rPr>
          <w:b/>
          <w:u w:val="single"/>
        </w:rPr>
        <w:t>UWAGA:</w:t>
      </w:r>
    </w:p>
    <w:p w:rsidR="006E4616" w:rsidRPr="00262327" w:rsidRDefault="006E4616" w:rsidP="006E4616">
      <w:pPr>
        <w:spacing w:line="360" w:lineRule="auto"/>
        <w:ind w:left="720"/>
        <w:rPr>
          <w:b/>
          <w:i/>
          <w:u w:val="single"/>
        </w:rPr>
      </w:pPr>
      <w:r w:rsidRPr="00262327">
        <w:rPr>
          <w:b/>
        </w:rPr>
        <w:t xml:space="preserve">Ostateczny dobór kolorystyki dobrany zostanie na etapie realizacji w uzgodnieniu z Powiatowym Konserwatorem Zabytków w Poznaniu. </w:t>
      </w:r>
    </w:p>
    <w:p w:rsidR="00AC6040" w:rsidRPr="00262327" w:rsidRDefault="00AC6040" w:rsidP="00215B6E">
      <w:pPr>
        <w:spacing w:line="360" w:lineRule="auto"/>
        <w:ind w:left="708"/>
        <w:rPr>
          <w:rFonts w:cs="Tahoma"/>
        </w:rPr>
      </w:pPr>
    </w:p>
    <w:p w:rsidR="00790DAA" w:rsidRPr="00262327" w:rsidRDefault="00790DAA" w:rsidP="00215B6E">
      <w:pPr>
        <w:spacing w:line="360" w:lineRule="auto"/>
        <w:ind w:left="708"/>
        <w:rPr>
          <w:rFonts w:cs="Tahoma"/>
        </w:rPr>
      </w:pPr>
    </w:p>
    <w:p w:rsidR="0048553D" w:rsidRDefault="0048553D" w:rsidP="00215B6E">
      <w:pPr>
        <w:spacing w:line="360" w:lineRule="auto"/>
        <w:ind w:left="708"/>
        <w:rPr>
          <w:rFonts w:cs="Tahoma"/>
        </w:rPr>
      </w:pPr>
      <w:r>
        <w:rPr>
          <w:rFonts w:cs="Tahoma"/>
          <w:noProof/>
        </w:rPr>
        <w:lastRenderedPageBreak/>
        <w:drawing>
          <wp:inline distT="0" distB="0" distL="0" distR="0">
            <wp:extent cx="5418162" cy="3612108"/>
            <wp:effectExtent l="0" t="0" r="0" b="0"/>
            <wp:docPr id="278" name="Obraz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ŁG_frontowa.jpg"/>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425875" cy="3617250"/>
                    </a:xfrm>
                    <a:prstGeom prst="rect">
                      <a:avLst/>
                    </a:prstGeom>
                  </pic:spPr>
                </pic:pic>
              </a:graphicData>
            </a:graphic>
          </wp:inline>
        </w:drawing>
      </w:r>
    </w:p>
    <w:p w:rsidR="0048553D" w:rsidRDefault="0048553D" w:rsidP="00215B6E">
      <w:pPr>
        <w:spacing w:line="360" w:lineRule="auto"/>
        <w:ind w:left="708"/>
        <w:rPr>
          <w:rFonts w:cs="Tahoma"/>
        </w:rPr>
      </w:pPr>
    </w:p>
    <w:p w:rsidR="0048553D" w:rsidRDefault="0048553D" w:rsidP="00215B6E">
      <w:pPr>
        <w:spacing w:line="360" w:lineRule="auto"/>
        <w:ind w:left="708"/>
        <w:rPr>
          <w:rFonts w:cs="Tahoma"/>
        </w:rPr>
      </w:pPr>
      <w:r>
        <w:rPr>
          <w:rFonts w:cs="Tahoma"/>
          <w:noProof/>
        </w:rPr>
        <w:drawing>
          <wp:inline distT="0" distB="0" distL="0" distR="0">
            <wp:extent cx="5418162" cy="3612108"/>
            <wp:effectExtent l="0" t="0" r="0" b="0"/>
            <wp:docPr id="277" name="Obraz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ŁG_tylna.jpg"/>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425875" cy="3617250"/>
                    </a:xfrm>
                    <a:prstGeom prst="rect">
                      <a:avLst/>
                    </a:prstGeom>
                  </pic:spPr>
                </pic:pic>
              </a:graphicData>
            </a:graphic>
          </wp:inline>
        </w:drawing>
      </w:r>
    </w:p>
    <w:p w:rsidR="0048553D" w:rsidRDefault="0048553D" w:rsidP="00215B6E">
      <w:pPr>
        <w:spacing w:line="360" w:lineRule="auto"/>
        <w:ind w:left="708"/>
        <w:rPr>
          <w:rFonts w:cs="Tahoma"/>
        </w:rPr>
      </w:pPr>
    </w:p>
    <w:p w:rsidR="00AC6040" w:rsidRPr="00262327" w:rsidRDefault="00AC6040" w:rsidP="00215B6E">
      <w:pPr>
        <w:spacing w:line="360" w:lineRule="auto"/>
        <w:ind w:left="708"/>
        <w:rPr>
          <w:rFonts w:cs="Tahoma"/>
        </w:rPr>
      </w:pPr>
    </w:p>
    <w:p w:rsidR="00C90DEF" w:rsidRPr="00262327" w:rsidRDefault="00C90DEF" w:rsidP="00215B6E">
      <w:pPr>
        <w:spacing w:line="360" w:lineRule="auto"/>
        <w:ind w:left="708"/>
        <w:rPr>
          <w:rFonts w:cs="Tahoma"/>
        </w:rPr>
      </w:pPr>
    </w:p>
    <w:p w:rsidR="00790DAA" w:rsidRPr="00262327" w:rsidRDefault="00790DAA" w:rsidP="00790DAA">
      <w:pPr>
        <w:spacing w:after="0" w:line="480" w:lineRule="auto"/>
        <w:ind w:left="720"/>
        <w:rPr>
          <w:rFonts w:cs="Tahoma"/>
          <w:b/>
          <w:u w:val="single"/>
        </w:rPr>
      </w:pPr>
      <w:r w:rsidRPr="00262327">
        <w:rPr>
          <w:rFonts w:cs="Tahoma"/>
          <w:b/>
          <w:u w:val="single"/>
        </w:rPr>
        <w:lastRenderedPageBreak/>
        <w:t>ROZWIĄZANIA W ZAKRESIE PRZEPISÓW P.POŻ</w:t>
      </w:r>
    </w:p>
    <w:p w:rsidR="00BF7252" w:rsidRPr="00262327" w:rsidRDefault="00BF7252" w:rsidP="002621A0">
      <w:pPr>
        <w:numPr>
          <w:ilvl w:val="0"/>
          <w:numId w:val="15"/>
        </w:numPr>
        <w:spacing w:after="0" w:line="360" w:lineRule="auto"/>
        <w:ind w:left="1276" w:hanging="567"/>
        <w:jc w:val="left"/>
        <w:rPr>
          <w:b/>
        </w:rPr>
      </w:pPr>
      <w:r w:rsidRPr="00262327">
        <w:rPr>
          <w:b/>
        </w:rPr>
        <w:t>Dane o budynku</w:t>
      </w:r>
    </w:p>
    <w:p w:rsidR="00BF7252" w:rsidRPr="00262327" w:rsidRDefault="00BF7252" w:rsidP="00BF7252">
      <w:pPr>
        <w:spacing w:line="360" w:lineRule="auto"/>
        <w:ind w:left="1276" w:hanging="567"/>
        <w:rPr>
          <w:rFonts w:cs="Tahoma"/>
        </w:rPr>
      </w:pPr>
      <w:r w:rsidRPr="00262327">
        <w:rPr>
          <w:rFonts w:cs="Tahoma"/>
          <w:u w:val="single"/>
        </w:rPr>
        <w:t>Powierzchnia zabudowy</w:t>
      </w:r>
      <w:r w:rsidRPr="00262327">
        <w:rPr>
          <w:rFonts w:cs="Tahoma"/>
        </w:rPr>
        <w:t xml:space="preserve"> </w:t>
      </w:r>
      <w:r w:rsidRPr="00262327">
        <w:rPr>
          <w:rFonts w:cs="Tahoma"/>
        </w:rPr>
        <w:tab/>
      </w:r>
      <w:r w:rsidRPr="00262327">
        <w:rPr>
          <w:rFonts w:cs="Tahoma"/>
        </w:rPr>
        <w:tab/>
      </w:r>
      <w:r w:rsidRPr="00262327">
        <w:rPr>
          <w:rFonts w:cs="Tahoma"/>
        </w:rPr>
        <w:tab/>
      </w:r>
      <w:r w:rsidRPr="00262327">
        <w:rPr>
          <w:rFonts w:cs="Tahoma"/>
        </w:rPr>
        <w:tab/>
      </w:r>
      <w:r w:rsidRPr="00262327">
        <w:rPr>
          <w:rFonts w:cs="Tahoma"/>
        </w:rPr>
        <w:tab/>
        <w:t xml:space="preserve">–  </w:t>
      </w:r>
      <w:r w:rsidR="00EA0434">
        <w:rPr>
          <w:rFonts w:cs="Tahoma"/>
        </w:rPr>
        <w:t>78,92</w:t>
      </w:r>
      <w:r w:rsidRPr="00262327">
        <w:t xml:space="preserve"> </w:t>
      </w:r>
      <w:r w:rsidRPr="00262327">
        <w:rPr>
          <w:rFonts w:cs="Tahoma"/>
        </w:rPr>
        <w:t>m</w:t>
      </w:r>
      <w:r w:rsidRPr="00262327">
        <w:rPr>
          <w:rFonts w:cs="Tahoma"/>
          <w:vertAlign w:val="superscript"/>
        </w:rPr>
        <w:t>2</w:t>
      </w:r>
    </w:p>
    <w:p w:rsidR="00BF7252" w:rsidRPr="00262327" w:rsidRDefault="00BF7252" w:rsidP="00BF7252">
      <w:pPr>
        <w:spacing w:line="360" w:lineRule="auto"/>
        <w:ind w:left="1276" w:hanging="567"/>
        <w:rPr>
          <w:rFonts w:cs="Tahoma"/>
          <w:u w:val="single"/>
        </w:rPr>
      </w:pPr>
      <w:r w:rsidRPr="00262327">
        <w:rPr>
          <w:rFonts w:cs="Tahoma"/>
          <w:u w:val="single"/>
        </w:rPr>
        <w:t>Wymiary i geometria budynku:</w:t>
      </w:r>
    </w:p>
    <w:p w:rsidR="00BF7252" w:rsidRPr="00262327" w:rsidRDefault="00BF7252" w:rsidP="00BF7252">
      <w:pPr>
        <w:spacing w:line="360" w:lineRule="auto"/>
        <w:ind w:left="1276" w:hanging="567"/>
        <w:rPr>
          <w:rFonts w:cs="Tahoma"/>
        </w:rPr>
      </w:pPr>
      <w:r w:rsidRPr="00262327">
        <w:rPr>
          <w:rFonts w:cs="Tahoma"/>
        </w:rPr>
        <w:t>P</w:t>
      </w:r>
      <w:r w:rsidR="00EA0434">
        <w:rPr>
          <w:rFonts w:cs="Tahoma"/>
        </w:rPr>
        <w:t xml:space="preserve">owierzchnia wewnętrzna </w:t>
      </w:r>
      <w:r w:rsidR="00EA0434">
        <w:rPr>
          <w:rFonts w:cs="Tahoma"/>
        </w:rPr>
        <w:tab/>
      </w:r>
      <w:r w:rsidR="00EA0434">
        <w:rPr>
          <w:rFonts w:cs="Tahoma"/>
        </w:rPr>
        <w:tab/>
      </w:r>
      <w:r w:rsidR="00EA0434">
        <w:rPr>
          <w:rFonts w:cs="Tahoma"/>
        </w:rPr>
        <w:tab/>
      </w:r>
      <w:r w:rsidR="00EA0434">
        <w:rPr>
          <w:rFonts w:cs="Tahoma"/>
        </w:rPr>
        <w:tab/>
      </w:r>
      <w:r w:rsidR="00EA0434">
        <w:rPr>
          <w:rFonts w:cs="Tahoma"/>
        </w:rPr>
        <w:tab/>
        <w:t>–   62,51</w:t>
      </w:r>
      <w:r w:rsidRPr="00262327">
        <w:rPr>
          <w:rFonts w:cs="Tahoma"/>
        </w:rPr>
        <w:t xml:space="preserve"> m</w:t>
      </w:r>
      <w:r w:rsidRPr="00262327">
        <w:rPr>
          <w:rFonts w:cs="Tahoma"/>
          <w:vertAlign w:val="superscript"/>
        </w:rPr>
        <w:t>2</w:t>
      </w:r>
    </w:p>
    <w:p w:rsidR="00BF7252" w:rsidRPr="00262327" w:rsidRDefault="00EA0434" w:rsidP="00BF7252">
      <w:pPr>
        <w:spacing w:line="360" w:lineRule="auto"/>
        <w:ind w:left="1276" w:hanging="567"/>
        <w:rPr>
          <w:rFonts w:cs="Tahoma"/>
        </w:rPr>
      </w:pPr>
      <w:r>
        <w:rPr>
          <w:rFonts w:cs="Tahoma"/>
        </w:rPr>
        <w:t xml:space="preserve">Wysokość </w:t>
      </w:r>
      <w:r>
        <w:rPr>
          <w:rFonts w:cs="Tahoma"/>
        </w:rPr>
        <w:tab/>
      </w:r>
      <w:r>
        <w:rPr>
          <w:rFonts w:cs="Tahoma"/>
        </w:rPr>
        <w:tab/>
      </w:r>
      <w:r>
        <w:rPr>
          <w:rFonts w:cs="Tahoma"/>
        </w:rPr>
        <w:tab/>
      </w:r>
      <w:r>
        <w:rPr>
          <w:rFonts w:cs="Tahoma"/>
        </w:rPr>
        <w:tab/>
      </w:r>
      <w:r>
        <w:rPr>
          <w:rFonts w:cs="Tahoma"/>
        </w:rPr>
        <w:tab/>
      </w:r>
      <w:r>
        <w:rPr>
          <w:rFonts w:cs="Tahoma"/>
        </w:rPr>
        <w:tab/>
      </w:r>
      <w:r>
        <w:rPr>
          <w:rFonts w:cs="Tahoma"/>
        </w:rPr>
        <w:tab/>
        <w:t>–    8,55</w:t>
      </w:r>
      <w:r w:rsidR="00BF7252" w:rsidRPr="00262327">
        <w:rPr>
          <w:rFonts w:cs="Tahoma"/>
        </w:rPr>
        <w:t xml:space="preserve"> m</w:t>
      </w:r>
    </w:p>
    <w:p w:rsidR="00BF7252" w:rsidRPr="00262327" w:rsidRDefault="00EA0434" w:rsidP="00BF7252">
      <w:pPr>
        <w:spacing w:line="360" w:lineRule="auto"/>
        <w:ind w:left="1276" w:hanging="567"/>
        <w:rPr>
          <w:rFonts w:cs="Tahoma"/>
        </w:rPr>
      </w:pPr>
      <w:r>
        <w:rPr>
          <w:rFonts w:cs="Tahoma"/>
        </w:rPr>
        <w:t xml:space="preserve">Kubatura </w:t>
      </w:r>
      <w:r>
        <w:rPr>
          <w:rFonts w:cs="Tahoma"/>
        </w:rPr>
        <w:tab/>
      </w:r>
      <w:r>
        <w:rPr>
          <w:rFonts w:cs="Tahoma"/>
        </w:rPr>
        <w:tab/>
      </w:r>
      <w:r>
        <w:rPr>
          <w:rFonts w:cs="Tahoma"/>
        </w:rPr>
        <w:tab/>
      </w:r>
      <w:r>
        <w:rPr>
          <w:rFonts w:cs="Tahoma"/>
        </w:rPr>
        <w:tab/>
      </w:r>
      <w:r>
        <w:rPr>
          <w:rFonts w:cs="Tahoma"/>
        </w:rPr>
        <w:tab/>
      </w:r>
      <w:r>
        <w:rPr>
          <w:rFonts w:cs="Tahoma"/>
        </w:rPr>
        <w:tab/>
      </w:r>
      <w:r>
        <w:rPr>
          <w:rFonts w:cs="Tahoma"/>
        </w:rPr>
        <w:tab/>
        <w:t>–  388,53</w:t>
      </w:r>
      <w:r w:rsidR="00BF7252" w:rsidRPr="00262327">
        <w:rPr>
          <w:rFonts w:cs="Tahoma"/>
        </w:rPr>
        <w:t xml:space="preserve"> m</w:t>
      </w:r>
      <w:r w:rsidR="00BF7252" w:rsidRPr="00262327">
        <w:rPr>
          <w:rFonts w:cs="Tahoma"/>
          <w:vertAlign w:val="superscript"/>
        </w:rPr>
        <w:t>3</w:t>
      </w:r>
      <w:r w:rsidR="00BF7252" w:rsidRPr="00262327">
        <w:rPr>
          <w:rFonts w:cs="Tahoma"/>
        </w:rPr>
        <w:t xml:space="preserve"> </w:t>
      </w:r>
    </w:p>
    <w:p w:rsidR="00BF7252" w:rsidRPr="00262327" w:rsidRDefault="00BF7252" w:rsidP="00BF7252">
      <w:pPr>
        <w:spacing w:line="360" w:lineRule="auto"/>
        <w:ind w:left="6663" w:hanging="5954"/>
        <w:rPr>
          <w:rFonts w:cs="Tahoma"/>
        </w:rPr>
      </w:pPr>
      <w:r w:rsidRPr="00262327">
        <w:rPr>
          <w:rFonts w:cs="Tahoma"/>
        </w:rPr>
        <w:t>Grupa wysokości budynku                                                     – budynek niski (N)</w:t>
      </w:r>
    </w:p>
    <w:p w:rsidR="00BF7252" w:rsidRPr="00262327" w:rsidRDefault="00BF7252" w:rsidP="00BF7252">
      <w:pPr>
        <w:spacing w:line="360" w:lineRule="auto"/>
        <w:ind w:left="1276" w:hanging="567"/>
        <w:rPr>
          <w:rFonts w:cs="Tahoma"/>
        </w:rPr>
      </w:pPr>
      <w:r w:rsidRPr="00262327">
        <w:rPr>
          <w:rFonts w:cs="Tahoma"/>
        </w:rPr>
        <w:t xml:space="preserve">Liczba kondygnacji </w:t>
      </w:r>
      <w:r w:rsidR="00EA0434">
        <w:rPr>
          <w:rFonts w:cs="Tahoma"/>
        </w:rPr>
        <w:t>nadziemnych</w:t>
      </w:r>
      <w:r w:rsidR="00EA0434">
        <w:rPr>
          <w:rFonts w:cs="Tahoma"/>
        </w:rPr>
        <w:tab/>
      </w:r>
      <w:r w:rsidR="00EA0434">
        <w:rPr>
          <w:rFonts w:cs="Tahoma"/>
        </w:rPr>
        <w:tab/>
      </w:r>
      <w:r w:rsidR="00EA0434">
        <w:rPr>
          <w:rFonts w:cs="Tahoma"/>
        </w:rPr>
        <w:tab/>
      </w:r>
      <w:r w:rsidR="00EA0434">
        <w:rPr>
          <w:rFonts w:cs="Tahoma"/>
        </w:rPr>
        <w:tab/>
        <w:t>– 1</w:t>
      </w:r>
    </w:p>
    <w:p w:rsidR="00BF7252" w:rsidRPr="00262327" w:rsidRDefault="00BF7252" w:rsidP="00BF7252">
      <w:pPr>
        <w:spacing w:line="360" w:lineRule="auto"/>
        <w:ind w:left="1276" w:hanging="567"/>
        <w:rPr>
          <w:rFonts w:cs="Tahoma"/>
        </w:rPr>
      </w:pPr>
    </w:p>
    <w:p w:rsidR="00BF7252" w:rsidRPr="00262327" w:rsidRDefault="00BF7252" w:rsidP="002621A0">
      <w:pPr>
        <w:numPr>
          <w:ilvl w:val="0"/>
          <w:numId w:val="15"/>
        </w:numPr>
        <w:spacing w:after="0" w:line="360" w:lineRule="auto"/>
        <w:ind w:left="1276" w:hanging="567"/>
        <w:jc w:val="left"/>
        <w:rPr>
          <w:b/>
        </w:rPr>
      </w:pPr>
      <w:r w:rsidRPr="00262327">
        <w:rPr>
          <w:b/>
        </w:rPr>
        <w:t>Lokalizacja</w:t>
      </w:r>
    </w:p>
    <w:p w:rsidR="00BF7252" w:rsidRPr="00262327" w:rsidRDefault="00BF7252" w:rsidP="00BF7252">
      <w:pPr>
        <w:spacing w:line="360" w:lineRule="auto"/>
        <w:ind w:left="709"/>
        <w:rPr>
          <w:rFonts w:cs="Tahoma"/>
        </w:rPr>
      </w:pPr>
      <w:r w:rsidRPr="00262327">
        <w:rPr>
          <w:rFonts w:cs="Tahoma"/>
        </w:rPr>
        <w:t>Budynek dworca usytuowany jako wolnostojący, zlokalizowany wg powyższych odległości od granicy działki:</w:t>
      </w:r>
    </w:p>
    <w:p w:rsidR="00BF7252" w:rsidRPr="00262327" w:rsidRDefault="00BF7252" w:rsidP="002621A0">
      <w:pPr>
        <w:numPr>
          <w:ilvl w:val="0"/>
          <w:numId w:val="14"/>
        </w:numPr>
        <w:spacing w:line="360" w:lineRule="auto"/>
        <w:ind w:left="1276" w:hanging="567"/>
        <w:rPr>
          <w:rFonts w:cs="Tahoma"/>
        </w:rPr>
      </w:pPr>
      <w:r w:rsidRPr="00262327">
        <w:rPr>
          <w:rFonts w:cs="Tahoma"/>
        </w:rPr>
        <w:t xml:space="preserve">Od strony północno-zachodniej –  </w:t>
      </w:r>
      <w:r w:rsidR="00EA0434">
        <w:rPr>
          <w:rFonts w:cs="Tahoma"/>
        </w:rPr>
        <w:t>24,2</w:t>
      </w:r>
      <w:r w:rsidRPr="00262327">
        <w:rPr>
          <w:rFonts w:cs="Tahoma"/>
        </w:rPr>
        <w:t xml:space="preserve"> m;</w:t>
      </w:r>
    </w:p>
    <w:p w:rsidR="00BF7252" w:rsidRPr="00262327" w:rsidRDefault="00BF7252" w:rsidP="002621A0">
      <w:pPr>
        <w:numPr>
          <w:ilvl w:val="0"/>
          <w:numId w:val="14"/>
        </w:numPr>
        <w:spacing w:line="360" w:lineRule="auto"/>
        <w:ind w:left="1276" w:hanging="567"/>
        <w:rPr>
          <w:rFonts w:cs="Tahoma"/>
        </w:rPr>
      </w:pPr>
      <w:r w:rsidRPr="00262327">
        <w:rPr>
          <w:rFonts w:cs="Tahoma"/>
        </w:rPr>
        <w:t>O</w:t>
      </w:r>
      <w:r w:rsidR="0090318D">
        <w:rPr>
          <w:rFonts w:cs="Tahoma"/>
        </w:rPr>
        <w:t>d strony północno-wschodniej – 208,73</w:t>
      </w:r>
      <w:r w:rsidRPr="00262327">
        <w:rPr>
          <w:rFonts w:cs="Tahoma"/>
        </w:rPr>
        <w:t xml:space="preserve"> m</w:t>
      </w:r>
      <w:r w:rsidR="0090318D">
        <w:rPr>
          <w:rFonts w:cs="Tahoma"/>
        </w:rPr>
        <w:t>;</w:t>
      </w:r>
    </w:p>
    <w:p w:rsidR="00BF7252" w:rsidRPr="00262327" w:rsidRDefault="00BF7252" w:rsidP="002621A0">
      <w:pPr>
        <w:numPr>
          <w:ilvl w:val="0"/>
          <w:numId w:val="14"/>
        </w:numPr>
        <w:spacing w:line="360" w:lineRule="auto"/>
        <w:ind w:left="1276" w:hanging="567"/>
        <w:rPr>
          <w:rFonts w:cs="Tahoma"/>
        </w:rPr>
      </w:pPr>
      <w:r w:rsidRPr="00262327">
        <w:rPr>
          <w:rFonts w:cs="Tahoma"/>
        </w:rPr>
        <w:t xml:space="preserve">Od strony południowo-zachodniej – </w:t>
      </w:r>
      <w:r w:rsidR="00EA0434">
        <w:rPr>
          <w:rFonts w:cs="Tahoma"/>
        </w:rPr>
        <w:t>33,0</w:t>
      </w:r>
      <w:r w:rsidRPr="00262327">
        <w:rPr>
          <w:rFonts w:cs="Tahoma"/>
        </w:rPr>
        <w:t xml:space="preserve"> m.</w:t>
      </w:r>
    </w:p>
    <w:p w:rsidR="00BF7252" w:rsidRPr="00262327" w:rsidRDefault="00BF7252" w:rsidP="002621A0">
      <w:pPr>
        <w:numPr>
          <w:ilvl w:val="0"/>
          <w:numId w:val="14"/>
        </w:numPr>
        <w:spacing w:line="360" w:lineRule="auto"/>
        <w:ind w:left="1276" w:hanging="567"/>
        <w:rPr>
          <w:rFonts w:cs="Tahoma"/>
        </w:rPr>
      </w:pPr>
      <w:r w:rsidRPr="00262327">
        <w:rPr>
          <w:rFonts w:cs="Tahoma"/>
        </w:rPr>
        <w:t xml:space="preserve">Od strony południowo-wschodniej – </w:t>
      </w:r>
      <w:r w:rsidR="00EA0434">
        <w:rPr>
          <w:rFonts w:cs="Tahoma"/>
        </w:rPr>
        <w:t>3,18m od granicy z</w:t>
      </w:r>
      <w:r w:rsidRPr="00262327">
        <w:rPr>
          <w:rFonts w:cs="Tahoma"/>
        </w:rPr>
        <w:t xml:space="preserve"> działką niebudowlan</w:t>
      </w:r>
      <w:r w:rsidR="00173FF2" w:rsidRPr="00262327">
        <w:rPr>
          <w:rFonts w:cs="Tahoma"/>
        </w:rPr>
        <w:t xml:space="preserve">ą </w:t>
      </w:r>
      <w:r w:rsidR="00173FF2" w:rsidRPr="00262327">
        <w:t>należącej do PKP, na której usytuowane są tory kolejowe</w:t>
      </w:r>
    </w:p>
    <w:p w:rsidR="00BF7252" w:rsidRPr="00262327" w:rsidRDefault="00BF7252" w:rsidP="00BF7252">
      <w:pPr>
        <w:spacing w:line="360" w:lineRule="auto"/>
        <w:ind w:left="709"/>
        <w:rPr>
          <w:rFonts w:cs="Tahoma"/>
        </w:rPr>
      </w:pPr>
      <w:r w:rsidRPr="00262327">
        <w:rPr>
          <w:rFonts w:cs="Tahoma"/>
        </w:rPr>
        <w:t xml:space="preserve">Najbliższe obiekty znajdujące się na terenie działki to: budynek </w:t>
      </w:r>
      <w:r w:rsidR="0090318D">
        <w:rPr>
          <w:rFonts w:cs="Tahoma"/>
        </w:rPr>
        <w:t>dworca kolejowego</w:t>
      </w:r>
      <w:r w:rsidR="00173FF2" w:rsidRPr="00262327">
        <w:rPr>
          <w:rFonts w:cs="Tahoma"/>
        </w:rPr>
        <w:t xml:space="preserve"> w </w:t>
      </w:r>
      <w:r w:rsidRPr="00262327">
        <w:rPr>
          <w:rFonts w:cs="Tahoma"/>
        </w:rPr>
        <w:t>odległości 2</w:t>
      </w:r>
      <w:r w:rsidR="00C50DD7" w:rsidRPr="00262327">
        <w:rPr>
          <w:rFonts w:cs="Tahoma"/>
        </w:rPr>
        <w:t>8</w:t>
      </w:r>
      <w:r w:rsidRPr="00262327">
        <w:rPr>
          <w:rFonts w:cs="Tahoma"/>
        </w:rPr>
        <w:t>,0 m w kierunku p</w:t>
      </w:r>
      <w:r w:rsidR="0090318D">
        <w:rPr>
          <w:rFonts w:cs="Tahoma"/>
        </w:rPr>
        <w:t>ółnocno-ws</w:t>
      </w:r>
      <w:r w:rsidRPr="00262327">
        <w:rPr>
          <w:rFonts w:cs="Tahoma"/>
        </w:rPr>
        <w:t xml:space="preserve">chodnim. </w:t>
      </w:r>
    </w:p>
    <w:p w:rsidR="00BF7252" w:rsidRPr="00262327" w:rsidRDefault="00BF7252" w:rsidP="00BF7252">
      <w:pPr>
        <w:spacing w:line="360" w:lineRule="auto"/>
        <w:ind w:left="709"/>
        <w:rPr>
          <w:rFonts w:cs="Tahoma"/>
        </w:rPr>
      </w:pPr>
    </w:p>
    <w:p w:rsidR="00BF7252" w:rsidRPr="00262327" w:rsidRDefault="00BF7252" w:rsidP="002621A0">
      <w:pPr>
        <w:numPr>
          <w:ilvl w:val="0"/>
          <w:numId w:val="15"/>
        </w:numPr>
        <w:spacing w:after="0" w:line="360" w:lineRule="auto"/>
        <w:ind w:left="1276" w:hanging="567"/>
        <w:jc w:val="left"/>
        <w:rPr>
          <w:b/>
        </w:rPr>
      </w:pPr>
      <w:r w:rsidRPr="00262327">
        <w:rPr>
          <w:b/>
        </w:rPr>
        <w:t>Parametry  pożarowe  występujących  substancji  palnych</w:t>
      </w:r>
    </w:p>
    <w:p w:rsidR="00BF7252" w:rsidRPr="00262327" w:rsidRDefault="00BF7252" w:rsidP="00BF7252">
      <w:pPr>
        <w:spacing w:line="360" w:lineRule="auto"/>
        <w:ind w:left="709"/>
        <w:rPr>
          <w:rFonts w:cs="Tahoma"/>
        </w:rPr>
      </w:pPr>
      <w:r w:rsidRPr="00262327">
        <w:rPr>
          <w:rFonts w:cs="Tahoma"/>
        </w:rPr>
        <w:t xml:space="preserve">Palne materiały występujące w budynku to głównie wyposażenie pomieszczeń i ubiory: drewno, drewnopodobne, wykładziny podłogowe, papier, tkaniny, tworzywa sztuczne. </w:t>
      </w:r>
    </w:p>
    <w:p w:rsidR="00BF7252" w:rsidRPr="00262327" w:rsidRDefault="00BF7252" w:rsidP="00BF7252">
      <w:pPr>
        <w:spacing w:line="360" w:lineRule="auto"/>
        <w:ind w:left="709"/>
        <w:rPr>
          <w:rFonts w:cs="Tahoma"/>
        </w:rPr>
      </w:pPr>
      <w:r w:rsidRPr="00262327">
        <w:rPr>
          <w:rFonts w:cs="Tahoma"/>
        </w:rPr>
        <w:t>Poniżej przedstawiono charakterystykę pożarową najczęściej występujących materiałów palnych.</w:t>
      </w:r>
    </w:p>
    <w:p w:rsidR="00BF7252" w:rsidRPr="00262327" w:rsidRDefault="00BF7252" w:rsidP="00BF7252">
      <w:pPr>
        <w:tabs>
          <w:tab w:val="left" w:pos="420"/>
        </w:tabs>
        <w:rPr>
          <w:color w:val="000000"/>
          <w:sz w:val="24"/>
          <w:szCs w:val="24"/>
        </w:rPr>
      </w:pPr>
      <w:r w:rsidRPr="00262327">
        <w:rPr>
          <w:color w:val="000000"/>
          <w:sz w:val="24"/>
          <w:szCs w:val="24"/>
        </w:rPr>
        <w:tab/>
      </w:r>
    </w:p>
    <w:tbl>
      <w:tblPr>
        <w:tblW w:w="8647" w:type="dxa"/>
        <w:tblInd w:w="817" w:type="dxa"/>
        <w:tblLayout w:type="fixed"/>
        <w:tblLook w:val="0000"/>
      </w:tblPr>
      <w:tblGrid>
        <w:gridCol w:w="653"/>
        <w:gridCol w:w="2520"/>
        <w:gridCol w:w="5474"/>
      </w:tblGrid>
      <w:tr w:rsidR="00BF7252" w:rsidRPr="00262327" w:rsidTr="00BF7252">
        <w:tc>
          <w:tcPr>
            <w:tcW w:w="653" w:type="dxa"/>
            <w:tcBorders>
              <w:top w:val="single" w:sz="4" w:space="0" w:color="000000"/>
              <w:left w:val="single" w:sz="4" w:space="0" w:color="000000"/>
              <w:bottom w:val="single" w:sz="4" w:space="0" w:color="000000"/>
              <w:right w:val="nil"/>
            </w:tcBorders>
          </w:tcPr>
          <w:p w:rsidR="00BF7252" w:rsidRPr="00262327" w:rsidRDefault="00BF7252" w:rsidP="00BF7252">
            <w:pPr>
              <w:snapToGrid w:val="0"/>
              <w:rPr>
                <w:b/>
              </w:rPr>
            </w:pPr>
            <w:r w:rsidRPr="00262327">
              <w:rPr>
                <w:b/>
              </w:rPr>
              <w:t>Lp.</w:t>
            </w:r>
          </w:p>
        </w:tc>
        <w:tc>
          <w:tcPr>
            <w:tcW w:w="2520" w:type="dxa"/>
            <w:tcBorders>
              <w:top w:val="single" w:sz="4" w:space="0" w:color="000000"/>
              <w:left w:val="single" w:sz="4" w:space="0" w:color="000000"/>
              <w:bottom w:val="single" w:sz="4" w:space="0" w:color="000000"/>
              <w:right w:val="nil"/>
            </w:tcBorders>
          </w:tcPr>
          <w:p w:rsidR="00BF7252" w:rsidRPr="00262327" w:rsidRDefault="00BF7252" w:rsidP="00BF7252">
            <w:pPr>
              <w:snapToGrid w:val="0"/>
              <w:rPr>
                <w:b/>
              </w:rPr>
            </w:pPr>
            <w:r w:rsidRPr="00262327">
              <w:rPr>
                <w:b/>
              </w:rPr>
              <w:t>Substancja - materiał</w:t>
            </w:r>
          </w:p>
        </w:tc>
        <w:tc>
          <w:tcPr>
            <w:tcW w:w="5474" w:type="dxa"/>
            <w:tcBorders>
              <w:top w:val="single" w:sz="4" w:space="0" w:color="000000"/>
              <w:left w:val="single" w:sz="4" w:space="0" w:color="000000"/>
              <w:bottom w:val="single" w:sz="4" w:space="0" w:color="000000"/>
              <w:right w:val="single" w:sz="4" w:space="0" w:color="000000"/>
            </w:tcBorders>
          </w:tcPr>
          <w:p w:rsidR="00BF7252" w:rsidRPr="00262327" w:rsidRDefault="00BF7252" w:rsidP="00BF7252">
            <w:pPr>
              <w:snapToGrid w:val="0"/>
              <w:rPr>
                <w:b/>
              </w:rPr>
            </w:pPr>
            <w:r w:rsidRPr="00262327">
              <w:rPr>
                <w:b/>
              </w:rPr>
              <w:t>Charakterystyka</w:t>
            </w:r>
          </w:p>
        </w:tc>
      </w:tr>
      <w:tr w:rsidR="00BF7252" w:rsidRPr="00262327" w:rsidTr="00BF7252">
        <w:tc>
          <w:tcPr>
            <w:tcW w:w="653" w:type="dxa"/>
            <w:tcBorders>
              <w:top w:val="nil"/>
              <w:left w:val="single" w:sz="4" w:space="0" w:color="000000"/>
              <w:bottom w:val="single" w:sz="4" w:space="0" w:color="000000"/>
              <w:right w:val="nil"/>
            </w:tcBorders>
          </w:tcPr>
          <w:p w:rsidR="00BF7252" w:rsidRPr="00262327" w:rsidRDefault="00BF7252" w:rsidP="00BF7252">
            <w:pPr>
              <w:snapToGrid w:val="0"/>
            </w:pPr>
            <w:r w:rsidRPr="00262327">
              <w:t>1.</w:t>
            </w:r>
          </w:p>
        </w:tc>
        <w:tc>
          <w:tcPr>
            <w:tcW w:w="2520" w:type="dxa"/>
            <w:tcBorders>
              <w:top w:val="nil"/>
              <w:left w:val="single" w:sz="4" w:space="0" w:color="000000"/>
              <w:bottom w:val="single" w:sz="4" w:space="0" w:color="000000"/>
              <w:right w:val="nil"/>
            </w:tcBorders>
          </w:tcPr>
          <w:p w:rsidR="00BF7252" w:rsidRPr="00262327" w:rsidRDefault="00BF7252" w:rsidP="00BF7252">
            <w:pPr>
              <w:snapToGrid w:val="0"/>
            </w:pPr>
            <w:r w:rsidRPr="00262327">
              <w:t>Drewno,</w:t>
            </w:r>
          </w:p>
          <w:p w:rsidR="00BF7252" w:rsidRPr="00262327" w:rsidRDefault="00BF7252" w:rsidP="00BF7252">
            <w:r w:rsidRPr="00262327">
              <w:t>drewnopochodne</w:t>
            </w:r>
          </w:p>
        </w:tc>
        <w:tc>
          <w:tcPr>
            <w:tcW w:w="5474" w:type="dxa"/>
            <w:tcBorders>
              <w:top w:val="nil"/>
              <w:left w:val="single" w:sz="4" w:space="0" w:color="000000"/>
              <w:bottom w:val="single" w:sz="4" w:space="0" w:color="000000"/>
              <w:right w:val="single" w:sz="4" w:space="0" w:color="000000"/>
            </w:tcBorders>
          </w:tcPr>
          <w:p w:rsidR="00BF7252" w:rsidRPr="00262327" w:rsidRDefault="00BF7252" w:rsidP="002621A0">
            <w:pPr>
              <w:pStyle w:val="Akapitzlist"/>
              <w:numPr>
                <w:ilvl w:val="0"/>
                <w:numId w:val="17"/>
              </w:numPr>
              <w:snapToGrid w:val="0"/>
              <w:ind w:left="357" w:hanging="357"/>
            </w:pPr>
            <w:r w:rsidRPr="00262327">
              <w:t xml:space="preserve">łatwo zapalne,     </w:t>
            </w:r>
          </w:p>
          <w:p w:rsidR="00BF7252" w:rsidRPr="00262327" w:rsidRDefault="00BF7252" w:rsidP="002621A0">
            <w:pPr>
              <w:pStyle w:val="Akapitzlist"/>
              <w:numPr>
                <w:ilvl w:val="0"/>
                <w:numId w:val="18"/>
              </w:numPr>
              <w:ind w:left="357" w:hanging="357"/>
            </w:pPr>
            <w:r w:rsidRPr="00262327">
              <w:t xml:space="preserve">temperatura zapalenia: 300 – 400 </w:t>
            </w:r>
            <w:proofErr w:type="spellStart"/>
            <w:r w:rsidRPr="00262327">
              <w:rPr>
                <w:vertAlign w:val="superscript"/>
              </w:rPr>
              <w:t>o</w:t>
            </w:r>
            <w:r w:rsidRPr="00262327">
              <w:t>C</w:t>
            </w:r>
            <w:proofErr w:type="spellEnd"/>
            <w:r w:rsidRPr="00262327">
              <w:t>,</w:t>
            </w:r>
          </w:p>
          <w:p w:rsidR="00BF7252" w:rsidRPr="00262327" w:rsidRDefault="00BF7252" w:rsidP="002621A0">
            <w:pPr>
              <w:pStyle w:val="Akapitzlist"/>
              <w:numPr>
                <w:ilvl w:val="0"/>
                <w:numId w:val="18"/>
              </w:numPr>
              <w:ind w:left="357" w:hanging="357"/>
            </w:pPr>
            <w:r w:rsidRPr="00262327">
              <w:t>ciepło spalania: 18 MJ/kg</w:t>
            </w:r>
          </w:p>
        </w:tc>
      </w:tr>
      <w:tr w:rsidR="00BF7252" w:rsidRPr="00262327" w:rsidTr="00BF7252">
        <w:tc>
          <w:tcPr>
            <w:tcW w:w="653" w:type="dxa"/>
            <w:tcBorders>
              <w:top w:val="nil"/>
              <w:left w:val="single" w:sz="4" w:space="0" w:color="000000"/>
              <w:bottom w:val="single" w:sz="4" w:space="0" w:color="000000"/>
              <w:right w:val="nil"/>
            </w:tcBorders>
          </w:tcPr>
          <w:p w:rsidR="00BF7252" w:rsidRPr="00262327" w:rsidRDefault="00BF7252" w:rsidP="00BF7252">
            <w:pPr>
              <w:snapToGrid w:val="0"/>
            </w:pPr>
            <w:r w:rsidRPr="00262327">
              <w:t>2.</w:t>
            </w:r>
          </w:p>
        </w:tc>
        <w:tc>
          <w:tcPr>
            <w:tcW w:w="2520" w:type="dxa"/>
            <w:tcBorders>
              <w:top w:val="nil"/>
              <w:left w:val="single" w:sz="4" w:space="0" w:color="000000"/>
              <w:bottom w:val="single" w:sz="4" w:space="0" w:color="000000"/>
              <w:right w:val="nil"/>
            </w:tcBorders>
          </w:tcPr>
          <w:p w:rsidR="00BF7252" w:rsidRPr="00262327" w:rsidRDefault="00BF7252" w:rsidP="00BF7252">
            <w:pPr>
              <w:snapToGrid w:val="0"/>
            </w:pPr>
            <w:r w:rsidRPr="00262327">
              <w:t>Papier, karton</w:t>
            </w:r>
          </w:p>
        </w:tc>
        <w:tc>
          <w:tcPr>
            <w:tcW w:w="5474" w:type="dxa"/>
            <w:tcBorders>
              <w:top w:val="nil"/>
              <w:left w:val="single" w:sz="4" w:space="0" w:color="000000"/>
              <w:bottom w:val="single" w:sz="4" w:space="0" w:color="000000"/>
              <w:right w:val="single" w:sz="4" w:space="0" w:color="000000"/>
            </w:tcBorders>
          </w:tcPr>
          <w:p w:rsidR="00BF7252" w:rsidRPr="00262327" w:rsidRDefault="00BF7252" w:rsidP="002621A0">
            <w:pPr>
              <w:pStyle w:val="Akapitzlist"/>
              <w:numPr>
                <w:ilvl w:val="0"/>
                <w:numId w:val="17"/>
              </w:numPr>
              <w:snapToGrid w:val="0"/>
              <w:ind w:left="357" w:hanging="357"/>
            </w:pPr>
            <w:r w:rsidRPr="00262327">
              <w:t xml:space="preserve">łatwo zapalny, </w:t>
            </w:r>
          </w:p>
          <w:p w:rsidR="00BF7252" w:rsidRPr="00262327" w:rsidRDefault="00BF7252" w:rsidP="002621A0">
            <w:pPr>
              <w:pStyle w:val="Akapitzlist"/>
              <w:numPr>
                <w:ilvl w:val="0"/>
                <w:numId w:val="17"/>
              </w:numPr>
              <w:snapToGrid w:val="0"/>
              <w:ind w:left="357" w:hanging="357"/>
            </w:pPr>
            <w:r w:rsidRPr="00262327">
              <w:t>temperatura zapalenia: 230</w:t>
            </w:r>
            <w:r w:rsidRPr="00262327">
              <w:rPr>
                <w:vertAlign w:val="superscript"/>
              </w:rPr>
              <w:t>o</w:t>
            </w:r>
            <w:r w:rsidRPr="00262327">
              <w:t>C, w stanie rozluźnionym pali się intensywnie i szybko</w:t>
            </w:r>
          </w:p>
          <w:p w:rsidR="00BF7252" w:rsidRPr="00262327" w:rsidRDefault="00BF7252" w:rsidP="002621A0">
            <w:pPr>
              <w:pStyle w:val="Akapitzlist"/>
              <w:numPr>
                <w:ilvl w:val="0"/>
                <w:numId w:val="17"/>
              </w:numPr>
              <w:snapToGrid w:val="0"/>
              <w:ind w:left="357" w:hanging="357"/>
            </w:pPr>
            <w:r w:rsidRPr="00262327">
              <w:t>ciepło spalania: 16 MJ/kg</w:t>
            </w:r>
          </w:p>
        </w:tc>
      </w:tr>
      <w:tr w:rsidR="00BF7252" w:rsidRPr="00262327" w:rsidTr="00BF7252">
        <w:tc>
          <w:tcPr>
            <w:tcW w:w="653" w:type="dxa"/>
            <w:tcBorders>
              <w:top w:val="nil"/>
              <w:left w:val="single" w:sz="4" w:space="0" w:color="000000"/>
              <w:bottom w:val="single" w:sz="4" w:space="0" w:color="000000"/>
              <w:right w:val="nil"/>
            </w:tcBorders>
          </w:tcPr>
          <w:p w:rsidR="00BF7252" w:rsidRPr="00262327" w:rsidRDefault="00BF7252" w:rsidP="00BF7252">
            <w:pPr>
              <w:snapToGrid w:val="0"/>
            </w:pPr>
            <w:r w:rsidRPr="00262327">
              <w:lastRenderedPageBreak/>
              <w:t>3.</w:t>
            </w:r>
          </w:p>
        </w:tc>
        <w:tc>
          <w:tcPr>
            <w:tcW w:w="2520" w:type="dxa"/>
            <w:tcBorders>
              <w:top w:val="nil"/>
              <w:left w:val="single" w:sz="4" w:space="0" w:color="000000"/>
              <w:bottom w:val="single" w:sz="4" w:space="0" w:color="000000"/>
              <w:right w:val="nil"/>
            </w:tcBorders>
          </w:tcPr>
          <w:p w:rsidR="00BF7252" w:rsidRPr="00262327" w:rsidRDefault="00BF7252" w:rsidP="00BF7252">
            <w:pPr>
              <w:snapToGrid w:val="0"/>
            </w:pPr>
            <w:r w:rsidRPr="00262327">
              <w:t>Folia polietylenowa (PE)</w:t>
            </w:r>
          </w:p>
        </w:tc>
        <w:tc>
          <w:tcPr>
            <w:tcW w:w="5474" w:type="dxa"/>
            <w:tcBorders>
              <w:top w:val="nil"/>
              <w:left w:val="single" w:sz="4" w:space="0" w:color="000000"/>
              <w:bottom w:val="single" w:sz="4" w:space="0" w:color="000000"/>
              <w:right w:val="single" w:sz="4" w:space="0" w:color="000000"/>
            </w:tcBorders>
          </w:tcPr>
          <w:p w:rsidR="00BF7252" w:rsidRPr="00262327" w:rsidRDefault="00BF7252" w:rsidP="002621A0">
            <w:pPr>
              <w:pStyle w:val="Akapitzlist"/>
              <w:numPr>
                <w:ilvl w:val="0"/>
                <w:numId w:val="17"/>
              </w:numPr>
              <w:snapToGrid w:val="0"/>
              <w:ind w:left="357" w:hanging="357"/>
            </w:pPr>
            <w:r w:rsidRPr="00262327">
              <w:t>łatwo zapalna, o małej odporności na działanie ciepła,</w:t>
            </w:r>
          </w:p>
          <w:p w:rsidR="00BF7252" w:rsidRPr="00262327" w:rsidRDefault="00BF7252" w:rsidP="002621A0">
            <w:pPr>
              <w:pStyle w:val="Akapitzlist"/>
              <w:numPr>
                <w:ilvl w:val="0"/>
                <w:numId w:val="17"/>
              </w:numPr>
              <w:snapToGrid w:val="0"/>
              <w:ind w:left="357" w:hanging="357"/>
            </w:pPr>
            <w:r w:rsidRPr="00262327">
              <w:t>polietylen pali się sam; żółty świecący, w środku niebieski płomień; po krótkim paleniu spadają krople stopionego materiału, przy czym płomień utrzymuje się na kroplach;</w:t>
            </w:r>
          </w:p>
          <w:p w:rsidR="00BF7252" w:rsidRPr="00262327" w:rsidRDefault="00BF7252" w:rsidP="002621A0">
            <w:pPr>
              <w:pStyle w:val="Akapitzlist"/>
              <w:numPr>
                <w:ilvl w:val="0"/>
                <w:numId w:val="17"/>
              </w:numPr>
              <w:snapToGrid w:val="0"/>
              <w:ind w:left="357" w:hanging="357"/>
            </w:pPr>
            <w:r w:rsidRPr="00262327">
              <w:t>podczas palenia wydzielają duże ilości dymów i gazów toksycznych, podczas gaszenia wywiązuje się szaroniebieski dym o zapachu parafiny</w:t>
            </w:r>
          </w:p>
          <w:p w:rsidR="00BF7252" w:rsidRPr="00262327" w:rsidRDefault="00BF7252" w:rsidP="002621A0">
            <w:pPr>
              <w:pStyle w:val="Akapitzlist"/>
              <w:numPr>
                <w:ilvl w:val="0"/>
                <w:numId w:val="17"/>
              </w:numPr>
              <w:snapToGrid w:val="0"/>
              <w:ind w:left="357" w:hanging="357"/>
            </w:pPr>
            <w:r w:rsidRPr="00262327">
              <w:t>ciepło spalania: 42MJ/kg</w:t>
            </w:r>
          </w:p>
        </w:tc>
      </w:tr>
      <w:tr w:rsidR="00BF7252" w:rsidRPr="00262327" w:rsidTr="00BF7252">
        <w:tc>
          <w:tcPr>
            <w:tcW w:w="653" w:type="dxa"/>
            <w:tcBorders>
              <w:top w:val="nil"/>
              <w:left w:val="single" w:sz="4" w:space="0" w:color="000000"/>
              <w:bottom w:val="single" w:sz="4" w:space="0" w:color="000000"/>
              <w:right w:val="nil"/>
            </w:tcBorders>
          </w:tcPr>
          <w:p w:rsidR="00BF7252" w:rsidRPr="00262327" w:rsidRDefault="00BF7252" w:rsidP="00BF7252">
            <w:pPr>
              <w:snapToGrid w:val="0"/>
            </w:pPr>
            <w:r w:rsidRPr="00262327">
              <w:t>4.</w:t>
            </w:r>
          </w:p>
        </w:tc>
        <w:tc>
          <w:tcPr>
            <w:tcW w:w="2520" w:type="dxa"/>
            <w:tcBorders>
              <w:top w:val="nil"/>
              <w:left w:val="single" w:sz="4" w:space="0" w:color="000000"/>
              <w:bottom w:val="single" w:sz="4" w:space="0" w:color="000000"/>
              <w:right w:val="nil"/>
            </w:tcBorders>
          </w:tcPr>
          <w:p w:rsidR="00BF7252" w:rsidRPr="00262327" w:rsidRDefault="00BF7252" w:rsidP="00BF7252">
            <w:pPr>
              <w:snapToGrid w:val="0"/>
              <w:rPr>
                <w:i/>
              </w:rPr>
            </w:pPr>
            <w:r w:rsidRPr="00262327">
              <w:t xml:space="preserve">Polichlorek     – wyroby </w:t>
            </w:r>
            <w:proofErr w:type="spellStart"/>
            <w:r w:rsidRPr="00262327">
              <w:t>plastyfikowane</w:t>
            </w:r>
            <w:proofErr w:type="spellEnd"/>
            <w:r w:rsidRPr="00262327">
              <w:t xml:space="preserve"> (PCV)</w:t>
            </w:r>
          </w:p>
        </w:tc>
        <w:tc>
          <w:tcPr>
            <w:tcW w:w="5474" w:type="dxa"/>
            <w:tcBorders>
              <w:top w:val="nil"/>
              <w:left w:val="single" w:sz="4" w:space="0" w:color="000000"/>
              <w:bottom w:val="single" w:sz="4" w:space="0" w:color="000000"/>
              <w:right w:val="single" w:sz="4" w:space="0" w:color="000000"/>
            </w:tcBorders>
          </w:tcPr>
          <w:p w:rsidR="00BF7252" w:rsidRPr="00262327" w:rsidRDefault="00BF7252" w:rsidP="002621A0">
            <w:pPr>
              <w:pStyle w:val="Akapitzlist"/>
              <w:numPr>
                <w:ilvl w:val="0"/>
                <w:numId w:val="17"/>
              </w:numPr>
              <w:snapToGrid w:val="0"/>
              <w:ind w:left="357" w:hanging="357"/>
            </w:pPr>
            <w:r w:rsidRPr="00262327">
              <w:t xml:space="preserve">palne, </w:t>
            </w:r>
          </w:p>
          <w:p w:rsidR="00BF7252" w:rsidRPr="00262327" w:rsidRDefault="00BF7252" w:rsidP="002621A0">
            <w:pPr>
              <w:pStyle w:val="Akapitzlist"/>
              <w:numPr>
                <w:ilvl w:val="0"/>
                <w:numId w:val="17"/>
              </w:numPr>
              <w:snapToGrid w:val="0"/>
              <w:ind w:left="357" w:hanging="357"/>
            </w:pPr>
            <w:r w:rsidRPr="00262327">
              <w:t xml:space="preserve">temperatura zapalenia: 400 – 500 </w:t>
            </w:r>
            <w:proofErr w:type="spellStart"/>
            <w:r w:rsidRPr="00262327">
              <w:rPr>
                <w:vertAlign w:val="superscript"/>
              </w:rPr>
              <w:t>o</w:t>
            </w:r>
            <w:r w:rsidRPr="00262327">
              <w:t>C</w:t>
            </w:r>
            <w:proofErr w:type="spellEnd"/>
            <w:r w:rsidRPr="00262327">
              <w:t>,</w:t>
            </w:r>
          </w:p>
          <w:p w:rsidR="00BF7252" w:rsidRPr="00262327" w:rsidRDefault="00BF7252" w:rsidP="002621A0">
            <w:pPr>
              <w:pStyle w:val="Akapitzlist"/>
              <w:numPr>
                <w:ilvl w:val="0"/>
                <w:numId w:val="17"/>
              </w:numPr>
              <w:snapToGrid w:val="0"/>
              <w:ind w:left="357" w:hanging="357"/>
            </w:pPr>
            <w:r w:rsidRPr="00262327">
              <w:t>podczas palenia wydzielają duże ilości dymów i gazów toksycznych,</w:t>
            </w:r>
          </w:p>
          <w:p w:rsidR="00BF7252" w:rsidRPr="00262327" w:rsidRDefault="00BF7252" w:rsidP="002621A0">
            <w:pPr>
              <w:pStyle w:val="Akapitzlist"/>
              <w:numPr>
                <w:ilvl w:val="0"/>
                <w:numId w:val="17"/>
              </w:numPr>
              <w:snapToGrid w:val="0"/>
              <w:ind w:left="357" w:hanging="357"/>
            </w:pPr>
            <w:r w:rsidRPr="00262327">
              <w:t>ciepło spalania: 25MJ/kg</w:t>
            </w:r>
          </w:p>
        </w:tc>
      </w:tr>
      <w:tr w:rsidR="00BF7252" w:rsidRPr="00262327" w:rsidTr="00BF7252">
        <w:tc>
          <w:tcPr>
            <w:tcW w:w="653" w:type="dxa"/>
            <w:tcBorders>
              <w:top w:val="nil"/>
              <w:left w:val="single" w:sz="4" w:space="0" w:color="000000"/>
              <w:bottom w:val="single" w:sz="4" w:space="0" w:color="000000"/>
              <w:right w:val="nil"/>
            </w:tcBorders>
          </w:tcPr>
          <w:p w:rsidR="00BF7252" w:rsidRPr="00262327" w:rsidRDefault="00BF7252" w:rsidP="00BF7252">
            <w:pPr>
              <w:snapToGrid w:val="0"/>
            </w:pPr>
            <w:r w:rsidRPr="00262327">
              <w:t>5.</w:t>
            </w:r>
          </w:p>
        </w:tc>
        <w:tc>
          <w:tcPr>
            <w:tcW w:w="2520" w:type="dxa"/>
            <w:tcBorders>
              <w:top w:val="nil"/>
              <w:left w:val="single" w:sz="4" w:space="0" w:color="000000"/>
              <w:bottom w:val="single" w:sz="4" w:space="0" w:color="000000"/>
              <w:right w:val="nil"/>
            </w:tcBorders>
          </w:tcPr>
          <w:p w:rsidR="00BF7252" w:rsidRPr="00262327" w:rsidRDefault="00BF7252" w:rsidP="00BF7252">
            <w:pPr>
              <w:pBdr>
                <w:left w:val="single" w:sz="4" w:space="4" w:color="000000"/>
              </w:pBdr>
              <w:snapToGrid w:val="0"/>
            </w:pPr>
            <w:r w:rsidRPr="00262327">
              <w:t>Polipropylen (PP)</w:t>
            </w:r>
          </w:p>
          <w:p w:rsidR="00BF7252" w:rsidRPr="00262327" w:rsidRDefault="00BF7252" w:rsidP="00BF7252">
            <w:pPr>
              <w:rPr>
                <w:b/>
              </w:rPr>
            </w:pPr>
          </w:p>
        </w:tc>
        <w:tc>
          <w:tcPr>
            <w:tcW w:w="5474" w:type="dxa"/>
            <w:tcBorders>
              <w:top w:val="nil"/>
              <w:left w:val="single" w:sz="4" w:space="0" w:color="000000"/>
              <w:bottom w:val="single" w:sz="4" w:space="0" w:color="000000"/>
              <w:right w:val="single" w:sz="4" w:space="0" w:color="000000"/>
            </w:tcBorders>
          </w:tcPr>
          <w:p w:rsidR="00BF7252" w:rsidRPr="00262327" w:rsidRDefault="00BF7252" w:rsidP="002621A0">
            <w:pPr>
              <w:pStyle w:val="Akapitzlist"/>
              <w:numPr>
                <w:ilvl w:val="0"/>
                <w:numId w:val="17"/>
              </w:numPr>
              <w:snapToGrid w:val="0"/>
              <w:ind w:left="357" w:hanging="357"/>
            </w:pPr>
            <w:r w:rsidRPr="00262327">
              <w:t xml:space="preserve">ciało stałe w temp. 20 </w:t>
            </w:r>
            <w:r w:rsidRPr="00262327">
              <w:rPr>
                <w:vertAlign w:val="superscript"/>
              </w:rPr>
              <w:t>0</w:t>
            </w:r>
            <w:r w:rsidRPr="00262327">
              <w:t>C, palne,</w:t>
            </w:r>
          </w:p>
          <w:p w:rsidR="00BF7252" w:rsidRPr="00262327" w:rsidRDefault="00BF7252" w:rsidP="002621A0">
            <w:pPr>
              <w:pStyle w:val="Akapitzlist"/>
              <w:numPr>
                <w:ilvl w:val="0"/>
                <w:numId w:val="17"/>
              </w:numPr>
              <w:snapToGrid w:val="0"/>
              <w:ind w:left="357" w:hanging="357"/>
            </w:pPr>
            <w:r w:rsidRPr="00262327">
              <w:t xml:space="preserve">temperatura przetwórstwa 230 – 280 </w:t>
            </w:r>
            <w:r w:rsidRPr="00262327">
              <w:rPr>
                <w:vertAlign w:val="superscript"/>
              </w:rPr>
              <w:t>0</w:t>
            </w:r>
            <w:r w:rsidRPr="00262327">
              <w:t>C,</w:t>
            </w:r>
          </w:p>
          <w:p w:rsidR="00BF7252" w:rsidRPr="00262327" w:rsidRDefault="00BF7252" w:rsidP="002621A0">
            <w:pPr>
              <w:pStyle w:val="Akapitzlist"/>
              <w:numPr>
                <w:ilvl w:val="0"/>
                <w:numId w:val="17"/>
              </w:numPr>
              <w:snapToGrid w:val="0"/>
              <w:ind w:left="357" w:hanging="357"/>
            </w:pPr>
            <w:r w:rsidRPr="00262327">
              <w:t>ciepło spalania  –  43 MJ/kg</w:t>
            </w:r>
          </w:p>
        </w:tc>
      </w:tr>
      <w:tr w:rsidR="0090318D" w:rsidRPr="00262327" w:rsidTr="00BF7252">
        <w:tc>
          <w:tcPr>
            <w:tcW w:w="653" w:type="dxa"/>
            <w:tcBorders>
              <w:top w:val="nil"/>
              <w:left w:val="single" w:sz="4" w:space="0" w:color="000000"/>
              <w:bottom w:val="single" w:sz="4" w:space="0" w:color="000000"/>
              <w:right w:val="nil"/>
            </w:tcBorders>
          </w:tcPr>
          <w:p w:rsidR="0090318D" w:rsidRPr="00262327" w:rsidRDefault="0090318D" w:rsidP="00512A3D">
            <w:pPr>
              <w:snapToGrid w:val="0"/>
            </w:pPr>
            <w:r w:rsidRPr="00262327">
              <w:t>6.</w:t>
            </w:r>
          </w:p>
        </w:tc>
        <w:tc>
          <w:tcPr>
            <w:tcW w:w="2520" w:type="dxa"/>
            <w:tcBorders>
              <w:top w:val="nil"/>
              <w:left w:val="single" w:sz="4" w:space="0" w:color="000000"/>
              <w:bottom w:val="single" w:sz="4" w:space="0" w:color="000000"/>
              <w:right w:val="nil"/>
            </w:tcBorders>
          </w:tcPr>
          <w:p w:rsidR="0090318D" w:rsidRPr="00262327" w:rsidRDefault="0090318D" w:rsidP="00BF7252">
            <w:pPr>
              <w:snapToGrid w:val="0"/>
            </w:pPr>
            <w:r w:rsidRPr="00262327">
              <w:t>Poliamid</w:t>
            </w:r>
          </w:p>
        </w:tc>
        <w:tc>
          <w:tcPr>
            <w:tcW w:w="5474" w:type="dxa"/>
            <w:tcBorders>
              <w:top w:val="nil"/>
              <w:left w:val="single" w:sz="4" w:space="0" w:color="000000"/>
              <w:bottom w:val="single" w:sz="4" w:space="0" w:color="000000"/>
              <w:right w:val="single" w:sz="4" w:space="0" w:color="000000"/>
            </w:tcBorders>
          </w:tcPr>
          <w:p w:rsidR="0090318D" w:rsidRPr="00262327" w:rsidRDefault="0090318D" w:rsidP="002621A0">
            <w:pPr>
              <w:pStyle w:val="Akapitzlist"/>
              <w:numPr>
                <w:ilvl w:val="0"/>
                <w:numId w:val="17"/>
              </w:numPr>
              <w:snapToGrid w:val="0"/>
              <w:ind w:left="357" w:hanging="357"/>
              <w:rPr>
                <w:rFonts w:cs="Tahoma"/>
              </w:rPr>
            </w:pPr>
            <w:r w:rsidRPr="00262327">
              <w:rPr>
                <w:rFonts w:cs="Tahoma"/>
              </w:rPr>
              <w:t xml:space="preserve">palny, własności </w:t>
            </w:r>
            <w:proofErr w:type="spellStart"/>
            <w:r w:rsidRPr="00262327">
              <w:rPr>
                <w:rFonts w:cs="Tahoma"/>
              </w:rPr>
              <w:t>samogasnące</w:t>
            </w:r>
            <w:proofErr w:type="spellEnd"/>
            <w:r w:rsidRPr="00262327">
              <w:rPr>
                <w:rFonts w:cs="Tahoma"/>
              </w:rPr>
              <w:t>,</w:t>
            </w:r>
          </w:p>
          <w:p w:rsidR="0090318D" w:rsidRPr="00262327" w:rsidRDefault="0090318D" w:rsidP="002621A0">
            <w:pPr>
              <w:pStyle w:val="Akapitzlist"/>
              <w:numPr>
                <w:ilvl w:val="0"/>
                <w:numId w:val="17"/>
              </w:numPr>
              <w:snapToGrid w:val="0"/>
              <w:ind w:left="357" w:hanging="357"/>
              <w:rPr>
                <w:rFonts w:cs="Tahoma"/>
              </w:rPr>
            </w:pPr>
            <w:r w:rsidRPr="00262327">
              <w:rPr>
                <w:rFonts w:cs="Tahoma"/>
              </w:rPr>
              <w:t xml:space="preserve">temperatura </w:t>
            </w:r>
            <w:proofErr w:type="spellStart"/>
            <w:r w:rsidRPr="00262327">
              <w:rPr>
                <w:rFonts w:cs="Tahoma"/>
              </w:rPr>
              <w:t>mięknienia</w:t>
            </w:r>
            <w:proofErr w:type="spellEnd"/>
            <w:r w:rsidRPr="00262327">
              <w:rPr>
                <w:rFonts w:cs="Tahoma"/>
              </w:rPr>
              <w:t xml:space="preserve"> 190 </w:t>
            </w:r>
            <w:r w:rsidRPr="00262327">
              <w:rPr>
                <w:rFonts w:cs="Tahoma"/>
                <w:vertAlign w:val="superscript"/>
              </w:rPr>
              <w:t>0</w:t>
            </w:r>
            <w:r w:rsidRPr="00262327">
              <w:rPr>
                <w:rFonts w:cs="Tahoma"/>
              </w:rPr>
              <w:t>C,</w:t>
            </w:r>
          </w:p>
          <w:p w:rsidR="0090318D" w:rsidRPr="00262327" w:rsidRDefault="0090318D" w:rsidP="002621A0">
            <w:pPr>
              <w:pStyle w:val="Akapitzlist"/>
              <w:numPr>
                <w:ilvl w:val="0"/>
                <w:numId w:val="17"/>
              </w:numPr>
              <w:snapToGrid w:val="0"/>
              <w:ind w:left="357" w:hanging="357"/>
              <w:rPr>
                <w:rFonts w:cs="Tahoma"/>
              </w:rPr>
            </w:pPr>
            <w:r w:rsidRPr="00262327">
              <w:rPr>
                <w:rFonts w:cs="Tahoma"/>
              </w:rPr>
              <w:t>ciepło spalania 29 MJ/kg</w:t>
            </w:r>
          </w:p>
        </w:tc>
      </w:tr>
      <w:tr w:rsidR="0090318D" w:rsidRPr="00262327" w:rsidTr="00173FF2">
        <w:tc>
          <w:tcPr>
            <w:tcW w:w="653" w:type="dxa"/>
            <w:tcBorders>
              <w:top w:val="nil"/>
              <w:left w:val="single" w:sz="4" w:space="0" w:color="000000"/>
              <w:bottom w:val="single" w:sz="4" w:space="0" w:color="auto"/>
              <w:right w:val="nil"/>
            </w:tcBorders>
          </w:tcPr>
          <w:p w:rsidR="0090318D" w:rsidRPr="00262327" w:rsidRDefault="0090318D" w:rsidP="00512A3D">
            <w:pPr>
              <w:snapToGrid w:val="0"/>
            </w:pPr>
            <w:r w:rsidRPr="00262327">
              <w:t>7.</w:t>
            </w:r>
          </w:p>
        </w:tc>
        <w:tc>
          <w:tcPr>
            <w:tcW w:w="2520" w:type="dxa"/>
            <w:tcBorders>
              <w:top w:val="nil"/>
              <w:left w:val="single" w:sz="4" w:space="0" w:color="000000"/>
              <w:bottom w:val="single" w:sz="4" w:space="0" w:color="auto"/>
              <w:right w:val="nil"/>
            </w:tcBorders>
          </w:tcPr>
          <w:p w:rsidR="0090318D" w:rsidRPr="00262327" w:rsidRDefault="0090318D" w:rsidP="00BF7252">
            <w:pPr>
              <w:snapToGrid w:val="0"/>
            </w:pPr>
            <w:r w:rsidRPr="00262327">
              <w:t>Poliester</w:t>
            </w:r>
          </w:p>
        </w:tc>
        <w:tc>
          <w:tcPr>
            <w:tcW w:w="5474" w:type="dxa"/>
            <w:tcBorders>
              <w:top w:val="nil"/>
              <w:left w:val="single" w:sz="4" w:space="0" w:color="000000"/>
              <w:bottom w:val="single" w:sz="4" w:space="0" w:color="auto"/>
              <w:right w:val="single" w:sz="4" w:space="0" w:color="000000"/>
            </w:tcBorders>
          </w:tcPr>
          <w:p w:rsidR="0090318D" w:rsidRPr="00262327" w:rsidRDefault="0090318D" w:rsidP="002621A0">
            <w:pPr>
              <w:pStyle w:val="Akapitzlist"/>
              <w:numPr>
                <w:ilvl w:val="0"/>
                <w:numId w:val="17"/>
              </w:numPr>
              <w:snapToGrid w:val="0"/>
              <w:ind w:left="357" w:hanging="357"/>
              <w:rPr>
                <w:rFonts w:cs="Tahoma"/>
              </w:rPr>
            </w:pPr>
            <w:r w:rsidRPr="00262327">
              <w:rPr>
                <w:rFonts w:cs="Tahoma"/>
              </w:rPr>
              <w:t>palny, pali się po zapaleniu bez obecności zewnętrznego źródła ciepła,</w:t>
            </w:r>
          </w:p>
          <w:p w:rsidR="0090318D" w:rsidRPr="00262327" w:rsidRDefault="0090318D" w:rsidP="002621A0">
            <w:pPr>
              <w:pStyle w:val="Akapitzlist"/>
              <w:numPr>
                <w:ilvl w:val="0"/>
                <w:numId w:val="17"/>
              </w:numPr>
              <w:snapToGrid w:val="0"/>
              <w:ind w:left="357" w:hanging="357"/>
              <w:rPr>
                <w:rFonts w:cs="Tahoma"/>
              </w:rPr>
            </w:pPr>
            <w:r w:rsidRPr="00262327">
              <w:rPr>
                <w:rFonts w:cs="Tahoma"/>
              </w:rPr>
              <w:t xml:space="preserve">temperatura topnienia  220 – 230 </w:t>
            </w:r>
            <w:r w:rsidRPr="00262327">
              <w:rPr>
                <w:rFonts w:cs="Tahoma"/>
                <w:vertAlign w:val="superscript"/>
              </w:rPr>
              <w:t>0</w:t>
            </w:r>
            <w:r w:rsidRPr="00262327">
              <w:rPr>
                <w:rFonts w:cs="Tahoma"/>
              </w:rPr>
              <w:t>C,</w:t>
            </w:r>
          </w:p>
          <w:p w:rsidR="0090318D" w:rsidRPr="00262327" w:rsidRDefault="0090318D" w:rsidP="002621A0">
            <w:pPr>
              <w:pStyle w:val="Akapitzlist"/>
              <w:numPr>
                <w:ilvl w:val="0"/>
                <w:numId w:val="17"/>
              </w:numPr>
              <w:snapToGrid w:val="0"/>
              <w:ind w:left="357" w:hanging="357"/>
              <w:rPr>
                <w:rFonts w:cs="Tahoma"/>
              </w:rPr>
            </w:pPr>
            <w:r w:rsidRPr="00262327">
              <w:rPr>
                <w:rFonts w:cs="Tahoma"/>
              </w:rPr>
              <w:t xml:space="preserve">temperatura rozkładu ok. 300 </w:t>
            </w:r>
            <w:r w:rsidRPr="00262327">
              <w:rPr>
                <w:rFonts w:cs="Tahoma"/>
                <w:vertAlign w:val="superscript"/>
              </w:rPr>
              <w:t>0</w:t>
            </w:r>
            <w:r w:rsidRPr="00262327">
              <w:rPr>
                <w:rFonts w:cs="Tahoma"/>
              </w:rPr>
              <w:t>C,</w:t>
            </w:r>
          </w:p>
          <w:p w:rsidR="0090318D" w:rsidRPr="00262327" w:rsidRDefault="0090318D" w:rsidP="002621A0">
            <w:pPr>
              <w:pStyle w:val="Akapitzlist"/>
              <w:numPr>
                <w:ilvl w:val="0"/>
                <w:numId w:val="17"/>
              </w:numPr>
              <w:snapToGrid w:val="0"/>
              <w:ind w:left="357" w:hanging="357"/>
              <w:rPr>
                <w:rFonts w:cs="Tahoma"/>
              </w:rPr>
            </w:pPr>
            <w:r w:rsidRPr="00262327">
              <w:rPr>
                <w:rFonts w:cs="Tahoma"/>
              </w:rPr>
              <w:t>ciepło spalania 31 MJ/kg</w:t>
            </w:r>
          </w:p>
        </w:tc>
      </w:tr>
      <w:tr w:rsidR="0090318D" w:rsidRPr="00262327" w:rsidTr="00AB5894">
        <w:tc>
          <w:tcPr>
            <w:tcW w:w="653" w:type="dxa"/>
            <w:tcBorders>
              <w:top w:val="single" w:sz="4" w:space="0" w:color="auto"/>
              <w:left w:val="single" w:sz="4" w:space="0" w:color="auto"/>
              <w:bottom w:val="single" w:sz="4" w:space="0" w:color="auto"/>
              <w:right w:val="single" w:sz="4" w:space="0" w:color="auto"/>
            </w:tcBorders>
          </w:tcPr>
          <w:p w:rsidR="0090318D" w:rsidRPr="00262327" w:rsidRDefault="0090318D" w:rsidP="00512A3D">
            <w:pPr>
              <w:snapToGrid w:val="0"/>
            </w:pPr>
            <w:r w:rsidRPr="00262327">
              <w:t>8.</w:t>
            </w:r>
          </w:p>
        </w:tc>
        <w:tc>
          <w:tcPr>
            <w:tcW w:w="2520" w:type="dxa"/>
            <w:tcBorders>
              <w:top w:val="single" w:sz="4" w:space="0" w:color="auto"/>
              <w:left w:val="single" w:sz="4" w:space="0" w:color="auto"/>
              <w:bottom w:val="single" w:sz="4" w:space="0" w:color="auto"/>
              <w:right w:val="single" w:sz="4" w:space="0" w:color="auto"/>
            </w:tcBorders>
            <w:vAlign w:val="center"/>
          </w:tcPr>
          <w:p w:rsidR="0090318D" w:rsidRPr="00262327" w:rsidRDefault="0090318D" w:rsidP="00173FF2">
            <w:pPr>
              <w:snapToGrid w:val="0"/>
            </w:pPr>
            <w:r w:rsidRPr="00262327">
              <w:t>Wyroby gumowe</w:t>
            </w:r>
          </w:p>
        </w:tc>
        <w:tc>
          <w:tcPr>
            <w:tcW w:w="5474" w:type="dxa"/>
            <w:tcBorders>
              <w:top w:val="single" w:sz="4" w:space="0" w:color="auto"/>
              <w:left w:val="single" w:sz="4" w:space="0" w:color="auto"/>
              <w:bottom w:val="single" w:sz="4" w:space="0" w:color="auto"/>
              <w:right w:val="single" w:sz="4" w:space="0" w:color="auto"/>
            </w:tcBorders>
            <w:vAlign w:val="center"/>
          </w:tcPr>
          <w:p w:rsidR="0090318D" w:rsidRPr="00262327" w:rsidRDefault="0090318D" w:rsidP="002621A0">
            <w:pPr>
              <w:pStyle w:val="Akapitzlist"/>
              <w:numPr>
                <w:ilvl w:val="0"/>
                <w:numId w:val="17"/>
              </w:numPr>
              <w:snapToGrid w:val="0"/>
              <w:ind w:left="357" w:hanging="357"/>
              <w:rPr>
                <w:rFonts w:cs="Tahoma"/>
                <w:color w:val="000000"/>
              </w:rPr>
            </w:pPr>
            <w:r w:rsidRPr="00262327">
              <w:rPr>
                <w:rFonts w:cs="Tahoma"/>
                <w:color w:val="000000"/>
              </w:rPr>
              <w:t xml:space="preserve"> palne, temperatura zapalenia:  340</w:t>
            </w:r>
            <w:r w:rsidRPr="00262327">
              <w:rPr>
                <w:rFonts w:cs="Tahoma"/>
                <w:color w:val="000000"/>
                <w:vertAlign w:val="superscript"/>
              </w:rPr>
              <w:t>0</w:t>
            </w:r>
            <w:r w:rsidRPr="00262327">
              <w:rPr>
                <w:rFonts w:cs="Tahoma"/>
                <w:color w:val="000000"/>
              </w:rPr>
              <w:t xml:space="preserve"> C,</w:t>
            </w:r>
            <w:r w:rsidRPr="00262327">
              <w:rPr>
                <w:rFonts w:cs="Tahoma"/>
                <w:color w:val="000000"/>
              </w:rPr>
              <w:br/>
              <w:t xml:space="preserve">wartość cieplna: 40MJ/kg  </w:t>
            </w:r>
          </w:p>
        </w:tc>
      </w:tr>
      <w:tr w:rsidR="0090318D" w:rsidRPr="00262327" w:rsidTr="00C50DD7">
        <w:tc>
          <w:tcPr>
            <w:tcW w:w="653" w:type="dxa"/>
            <w:tcBorders>
              <w:top w:val="single" w:sz="4" w:space="0" w:color="auto"/>
              <w:left w:val="single" w:sz="4" w:space="0" w:color="auto"/>
              <w:bottom w:val="single" w:sz="4" w:space="0" w:color="auto"/>
              <w:right w:val="single" w:sz="4" w:space="0" w:color="auto"/>
            </w:tcBorders>
            <w:vAlign w:val="center"/>
          </w:tcPr>
          <w:p w:rsidR="0090318D" w:rsidRPr="00262327" w:rsidRDefault="0090318D" w:rsidP="00512A3D">
            <w:pPr>
              <w:snapToGrid w:val="0"/>
            </w:pPr>
            <w:r w:rsidRPr="00262327">
              <w:t>9.</w:t>
            </w:r>
          </w:p>
        </w:tc>
        <w:tc>
          <w:tcPr>
            <w:tcW w:w="2520" w:type="dxa"/>
            <w:tcBorders>
              <w:top w:val="single" w:sz="4" w:space="0" w:color="auto"/>
              <w:left w:val="single" w:sz="4" w:space="0" w:color="auto"/>
              <w:bottom w:val="single" w:sz="4" w:space="0" w:color="auto"/>
              <w:right w:val="single" w:sz="4" w:space="0" w:color="auto"/>
            </w:tcBorders>
            <w:vAlign w:val="center"/>
          </w:tcPr>
          <w:p w:rsidR="0090318D" w:rsidRPr="00262327" w:rsidRDefault="0090318D" w:rsidP="00C50DD7">
            <w:pPr>
              <w:snapToGrid w:val="0"/>
              <w:rPr>
                <w:i/>
                <w:color w:val="000000"/>
                <w:sz w:val="22"/>
                <w:szCs w:val="22"/>
              </w:rPr>
            </w:pPr>
            <w:r w:rsidRPr="00262327">
              <w:t>Tworzywa sztuczne /polietylen, PCV/</w:t>
            </w:r>
          </w:p>
        </w:tc>
        <w:tc>
          <w:tcPr>
            <w:tcW w:w="5474" w:type="dxa"/>
            <w:tcBorders>
              <w:top w:val="single" w:sz="4" w:space="0" w:color="auto"/>
              <w:left w:val="single" w:sz="4" w:space="0" w:color="auto"/>
              <w:bottom w:val="single" w:sz="4" w:space="0" w:color="auto"/>
              <w:right w:val="single" w:sz="4" w:space="0" w:color="auto"/>
            </w:tcBorders>
          </w:tcPr>
          <w:p w:rsidR="0090318D" w:rsidRPr="00262327" w:rsidRDefault="0090318D" w:rsidP="002621A0">
            <w:pPr>
              <w:pStyle w:val="Akapitzlist"/>
              <w:numPr>
                <w:ilvl w:val="0"/>
                <w:numId w:val="17"/>
              </w:numPr>
              <w:snapToGrid w:val="0"/>
              <w:ind w:left="357" w:hanging="357"/>
              <w:rPr>
                <w:rFonts w:cs="Tahoma"/>
              </w:rPr>
            </w:pPr>
            <w:r w:rsidRPr="00262327">
              <w:rPr>
                <w:rFonts w:cs="Tahoma"/>
              </w:rPr>
              <w:t>palne,</w:t>
            </w:r>
          </w:p>
          <w:p w:rsidR="0090318D" w:rsidRPr="00262327" w:rsidRDefault="0090318D" w:rsidP="002621A0">
            <w:pPr>
              <w:pStyle w:val="Akapitzlist"/>
              <w:numPr>
                <w:ilvl w:val="0"/>
                <w:numId w:val="17"/>
              </w:numPr>
              <w:snapToGrid w:val="0"/>
              <w:ind w:left="357" w:hanging="357"/>
              <w:rPr>
                <w:rFonts w:cs="Tahoma"/>
              </w:rPr>
            </w:pPr>
            <w:r w:rsidRPr="00262327">
              <w:rPr>
                <w:rFonts w:cs="Tahoma"/>
              </w:rPr>
              <w:t xml:space="preserve">temperatura zapalenia: 400 - 500 </w:t>
            </w:r>
            <w:proofErr w:type="spellStart"/>
            <w:r w:rsidRPr="00262327">
              <w:rPr>
                <w:rFonts w:cs="Tahoma"/>
                <w:vertAlign w:val="superscript"/>
              </w:rPr>
              <w:t>o</w:t>
            </w:r>
            <w:r w:rsidRPr="00262327">
              <w:rPr>
                <w:rFonts w:cs="Tahoma"/>
              </w:rPr>
              <w:t>C</w:t>
            </w:r>
            <w:proofErr w:type="spellEnd"/>
            <w:r w:rsidRPr="00262327">
              <w:rPr>
                <w:rFonts w:cs="Tahoma"/>
              </w:rPr>
              <w:t>,</w:t>
            </w:r>
          </w:p>
          <w:p w:rsidR="0090318D" w:rsidRPr="00262327" w:rsidRDefault="0090318D" w:rsidP="002621A0">
            <w:pPr>
              <w:pStyle w:val="Akapitzlist"/>
              <w:numPr>
                <w:ilvl w:val="0"/>
                <w:numId w:val="17"/>
              </w:numPr>
              <w:snapToGrid w:val="0"/>
              <w:ind w:left="357" w:hanging="357"/>
              <w:rPr>
                <w:rFonts w:cs="Tahoma"/>
                <w:color w:val="000000"/>
              </w:rPr>
            </w:pPr>
            <w:r w:rsidRPr="00262327">
              <w:rPr>
                <w:rFonts w:cs="Tahoma"/>
                <w:color w:val="000000"/>
              </w:rPr>
              <w:t xml:space="preserve">podczas palenia wydzielają duże ilości dymów i gazów </w:t>
            </w:r>
            <w:r w:rsidRPr="00262327">
              <w:rPr>
                <w:rFonts w:cs="Tahoma"/>
              </w:rPr>
              <w:t>toksycznych</w:t>
            </w:r>
            <w:r w:rsidRPr="00262327">
              <w:rPr>
                <w:rFonts w:cs="Tahoma"/>
                <w:color w:val="000000"/>
              </w:rPr>
              <w:t>.</w:t>
            </w:r>
          </w:p>
        </w:tc>
      </w:tr>
      <w:tr w:rsidR="0090318D" w:rsidRPr="00262327" w:rsidTr="00C50DD7">
        <w:tc>
          <w:tcPr>
            <w:tcW w:w="653" w:type="dxa"/>
            <w:tcBorders>
              <w:top w:val="single" w:sz="4" w:space="0" w:color="auto"/>
              <w:left w:val="single" w:sz="4" w:space="0" w:color="auto"/>
              <w:bottom w:val="single" w:sz="4" w:space="0" w:color="auto"/>
              <w:right w:val="single" w:sz="4" w:space="0" w:color="auto"/>
            </w:tcBorders>
            <w:vAlign w:val="center"/>
          </w:tcPr>
          <w:p w:rsidR="0090318D" w:rsidRPr="00262327" w:rsidRDefault="0090318D" w:rsidP="00512A3D">
            <w:pPr>
              <w:snapToGrid w:val="0"/>
            </w:pPr>
            <w:r w:rsidRPr="00262327">
              <w:t>10.</w:t>
            </w:r>
          </w:p>
        </w:tc>
        <w:tc>
          <w:tcPr>
            <w:tcW w:w="2520" w:type="dxa"/>
            <w:tcBorders>
              <w:top w:val="single" w:sz="4" w:space="0" w:color="auto"/>
              <w:left w:val="single" w:sz="4" w:space="0" w:color="auto"/>
              <w:bottom w:val="single" w:sz="4" w:space="0" w:color="auto"/>
              <w:right w:val="single" w:sz="4" w:space="0" w:color="auto"/>
            </w:tcBorders>
            <w:vAlign w:val="center"/>
          </w:tcPr>
          <w:p w:rsidR="0090318D" w:rsidRPr="00262327" w:rsidRDefault="0090318D" w:rsidP="00C50DD7">
            <w:pPr>
              <w:snapToGrid w:val="0"/>
              <w:rPr>
                <w:color w:val="000000"/>
                <w:sz w:val="22"/>
                <w:szCs w:val="22"/>
              </w:rPr>
            </w:pPr>
            <w:r w:rsidRPr="00262327">
              <w:t>Tkaniny bawełniane</w:t>
            </w:r>
          </w:p>
        </w:tc>
        <w:tc>
          <w:tcPr>
            <w:tcW w:w="5474" w:type="dxa"/>
            <w:tcBorders>
              <w:top w:val="single" w:sz="4" w:space="0" w:color="auto"/>
              <w:left w:val="single" w:sz="4" w:space="0" w:color="auto"/>
              <w:bottom w:val="single" w:sz="4" w:space="0" w:color="auto"/>
              <w:right w:val="single" w:sz="4" w:space="0" w:color="auto"/>
            </w:tcBorders>
          </w:tcPr>
          <w:p w:rsidR="0090318D" w:rsidRPr="00262327" w:rsidRDefault="0090318D" w:rsidP="002621A0">
            <w:pPr>
              <w:pStyle w:val="Akapitzlist"/>
              <w:numPr>
                <w:ilvl w:val="0"/>
                <w:numId w:val="17"/>
              </w:numPr>
              <w:snapToGrid w:val="0"/>
              <w:ind w:left="357" w:hanging="357"/>
              <w:rPr>
                <w:rFonts w:cs="Tahoma"/>
                <w:color w:val="000000"/>
              </w:rPr>
            </w:pPr>
            <w:r w:rsidRPr="00262327">
              <w:rPr>
                <w:rFonts w:cs="Tahoma"/>
                <w:color w:val="000000"/>
              </w:rPr>
              <w:t xml:space="preserve">łatwe </w:t>
            </w:r>
            <w:r w:rsidRPr="00262327">
              <w:rPr>
                <w:rFonts w:cs="Tahoma"/>
              </w:rPr>
              <w:t>zapalne</w:t>
            </w:r>
            <w:r w:rsidRPr="00262327">
              <w:rPr>
                <w:rFonts w:cs="Tahoma"/>
                <w:color w:val="000000"/>
              </w:rPr>
              <w:t>,</w:t>
            </w:r>
          </w:p>
          <w:p w:rsidR="0090318D" w:rsidRPr="00262327" w:rsidRDefault="0090318D" w:rsidP="002621A0">
            <w:pPr>
              <w:pStyle w:val="Akapitzlist"/>
              <w:numPr>
                <w:ilvl w:val="0"/>
                <w:numId w:val="17"/>
              </w:numPr>
              <w:snapToGrid w:val="0"/>
              <w:ind w:left="357" w:hanging="357"/>
              <w:rPr>
                <w:rFonts w:cs="Tahoma"/>
                <w:color w:val="000000"/>
              </w:rPr>
            </w:pPr>
            <w:r w:rsidRPr="00262327">
              <w:rPr>
                <w:rFonts w:cs="Tahoma"/>
              </w:rPr>
              <w:t>temperatura</w:t>
            </w:r>
            <w:r w:rsidRPr="00262327">
              <w:rPr>
                <w:rFonts w:cs="Tahoma"/>
                <w:color w:val="000000"/>
              </w:rPr>
              <w:t xml:space="preserve"> zapalenia: 225 </w:t>
            </w:r>
            <w:proofErr w:type="spellStart"/>
            <w:r w:rsidRPr="00262327">
              <w:rPr>
                <w:rFonts w:cs="Tahoma"/>
                <w:color w:val="000000"/>
                <w:vertAlign w:val="superscript"/>
              </w:rPr>
              <w:t>o</w:t>
            </w:r>
            <w:r w:rsidRPr="00262327">
              <w:rPr>
                <w:rFonts w:cs="Tahoma"/>
                <w:color w:val="000000"/>
              </w:rPr>
              <w:t>C</w:t>
            </w:r>
            <w:proofErr w:type="spellEnd"/>
            <w:r w:rsidRPr="00262327">
              <w:rPr>
                <w:rFonts w:cs="Tahoma"/>
                <w:color w:val="000000"/>
              </w:rPr>
              <w:t>,</w:t>
            </w:r>
          </w:p>
        </w:tc>
      </w:tr>
    </w:tbl>
    <w:p w:rsidR="00BF7252" w:rsidRDefault="00BF7252" w:rsidP="00BF7252">
      <w:pPr>
        <w:spacing w:line="360" w:lineRule="auto"/>
        <w:ind w:left="709"/>
        <w:rPr>
          <w:rFonts w:cs="Tahoma"/>
        </w:rPr>
      </w:pPr>
    </w:p>
    <w:p w:rsidR="007A1172" w:rsidRPr="00262327" w:rsidRDefault="007A1172" w:rsidP="00BF7252">
      <w:pPr>
        <w:spacing w:line="360" w:lineRule="auto"/>
        <w:ind w:left="709"/>
        <w:rPr>
          <w:rFonts w:cs="Tahoma"/>
        </w:rPr>
      </w:pPr>
    </w:p>
    <w:p w:rsidR="00BF7252" w:rsidRPr="00262327" w:rsidRDefault="00BF7252" w:rsidP="002621A0">
      <w:pPr>
        <w:numPr>
          <w:ilvl w:val="0"/>
          <w:numId w:val="15"/>
        </w:numPr>
        <w:spacing w:after="0" w:line="360" w:lineRule="auto"/>
        <w:ind w:left="709" w:firstLine="0"/>
        <w:jc w:val="left"/>
        <w:rPr>
          <w:b/>
        </w:rPr>
      </w:pPr>
      <w:r w:rsidRPr="00262327">
        <w:rPr>
          <w:b/>
        </w:rPr>
        <w:t>Przewidywana wielkość gęstości obciążenia ogniowego</w:t>
      </w:r>
    </w:p>
    <w:p w:rsidR="005B7546" w:rsidRPr="00262327" w:rsidRDefault="005B7546" w:rsidP="005B7546">
      <w:pPr>
        <w:spacing w:line="360" w:lineRule="auto"/>
        <w:ind w:left="709"/>
        <w:rPr>
          <w:rFonts w:cs="Tahoma"/>
        </w:rPr>
      </w:pPr>
      <w:r w:rsidRPr="00262327">
        <w:rPr>
          <w:rFonts w:cs="Tahoma"/>
        </w:rPr>
        <w:t>Gęstość obciążenia ogniowego nie przekroczy 500 MJ/m</w:t>
      </w:r>
      <w:r w:rsidRPr="00262327">
        <w:rPr>
          <w:rFonts w:cs="Tahoma"/>
          <w:vertAlign w:val="superscript"/>
        </w:rPr>
        <w:t>2</w:t>
      </w:r>
      <w:r w:rsidR="0090318D">
        <w:rPr>
          <w:rFonts w:cs="Tahoma"/>
        </w:rPr>
        <w:t>.</w:t>
      </w:r>
    </w:p>
    <w:p w:rsidR="005B7546" w:rsidRPr="00262327" w:rsidRDefault="005B7546" w:rsidP="005B7546">
      <w:pPr>
        <w:spacing w:line="360" w:lineRule="auto"/>
        <w:ind w:left="709"/>
        <w:rPr>
          <w:rFonts w:cs="Tahoma"/>
        </w:rPr>
      </w:pPr>
      <w:r w:rsidRPr="00262327">
        <w:rPr>
          <w:rFonts w:cs="Tahoma"/>
        </w:rPr>
        <w:t xml:space="preserve"> </w:t>
      </w:r>
    </w:p>
    <w:p w:rsidR="00BF7252" w:rsidRPr="00262327" w:rsidRDefault="00BF7252" w:rsidP="002621A0">
      <w:pPr>
        <w:numPr>
          <w:ilvl w:val="0"/>
          <w:numId w:val="15"/>
        </w:numPr>
        <w:spacing w:after="0" w:line="360" w:lineRule="auto"/>
        <w:ind w:left="709" w:firstLine="0"/>
        <w:jc w:val="left"/>
        <w:rPr>
          <w:b/>
        </w:rPr>
      </w:pPr>
      <w:r w:rsidRPr="00262327">
        <w:rPr>
          <w:b/>
        </w:rPr>
        <w:t>Kategoria zagrożenia ludzi, przewidywana liczba osób</w:t>
      </w:r>
    </w:p>
    <w:p w:rsidR="005B7546" w:rsidRPr="00262327" w:rsidRDefault="0090318D" w:rsidP="005B7546">
      <w:pPr>
        <w:spacing w:line="360" w:lineRule="auto"/>
        <w:ind w:left="709"/>
        <w:rPr>
          <w:rFonts w:cs="Tahoma"/>
        </w:rPr>
      </w:pPr>
      <w:r>
        <w:rPr>
          <w:rFonts w:cs="Tahoma"/>
        </w:rPr>
        <w:t>Budynek</w:t>
      </w:r>
      <w:r w:rsidR="005B7546" w:rsidRPr="00262327">
        <w:rPr>
          <w:rFonts w:cs="Tahoma"/>
        </w:rPr>
        <w:t xml:space="preserve"> zakwalifikowany do kategorii </w:t>
      </w:r>
      <w:r>
        <w:rPr>
          <w:rFonts w:cs="Tahoma"/>
        </w:rPr>
        <w:t>PM</w:t>
      </w:r>
      <w:r w:rsidR="007A1172">
        <w:rPr>
          <w:rFonts w:cs="Tahoma"/>
        </w:rPr>
        <w:t xml:space="preserve"> (produkcyjno-magazynowy) z możliwością pobytu do 10 osób. W obiekcie zlokalizowano pomieszczenie sanitarne.</w:t>
      </w:r>
    </w:p>
    <w:p w:rsidR="00BF7252" w:rsidRDefault="00BF7252" w:rsidP="00BF7252">
      <w:pPr>
        <w:spacing w:line="360" w:lineRule="auto"/>
        <w:ind w:left="709"/>
        <w:rPr>
          <w:rFonts w:cs="Tahoma"/>
        </w:rPr>
      </w:pPr>
    </w:p>
    <w:p w:rsidR="007A1172" w:rsidRDefault="007A1172" w:rsidP="00BF7252">
      <w:pPr>
        <w:spacing w:line="360" w:lineRule="auto"/>
        <w:ind w:left="709"/>
        <w:rPr>
          <w:rFonts w:cs="Tahoma"/>
        </w:rPr>
      </w:pPr>
    </w:p>
    <w:p w:rsidR="007A1172" w:rsidRPr="00262327" w:rsidRDefault="007A1172" w:rsidP="00BF7252">
      <w:pPr>
        <w:spacing w:line="360" w:lineRule="auto"/>
        <w:ind w:left="709"/>
        <w:rPr>
          <w:rFonts w:cs="Tahoma"/>
        </w:rPr>
      </w:pPr>
    </w:p>
    <w:p w:rsidR="00BF7252" w:rsidRPr="00262327" w:rsidRDefault="00BF7252" w:rsidP="002621A0">
      <w:pPr>
        <w:numPr>
          <w:ilvl w:val="0"/>
          <w:numId w:val="15"/>
        </w:numPr>
        <w:spacing w:after="0" w:line="360" w:lineRule="auto"/>
        <w:ind w:left="709" w:firstLine="0"/>
        <w:jc w:val="left"/>
        <w:rPr>
          <w:b/>
        </w:rPr>
      </w:pPr>
      <w:r w:rsidRPr="00262327">
        <w:rPr>
          <w:b/>
        </w:rPr>
        <w:t>Ocena zagrożenia wybuchem pomieszczeń oraz przestrzeni zewnętrznych</w:t>
      </w:r>
    </w:p>
    <w:p w:rsidR="00BF7252" w:rsidRPr="00262327" w:rsidRDefault="00BF7252" w:rsidP="00BF7252">
      <w:pPr>
        <w:spacing w:line="360" w:lineRule="auto"/>
        <w:ind w:left="709"/>
        <w:rPr>
          <w:rFonts w:cs="Tahoma"/>
        </w:rPr>
      </w:pPr>
      <w:r w:rsidRPr="00262327">
        <w:rPr>
          <w:rFonts w:cs="Tahoma"/>
        </w:rPr>
        <w:t>Przeznaczenie i funkcja budynku nie zakładają możliwości występowania pomieszczeń i przestrzeni kwalifikowanych do zagrożonych wybuchem.</w:t>
      </w:r>
    </w:p>
    <w:p w:rsidR="00BF7252" w:rsidRPr="00262327" w:rsidRDefault="00BF7252" w:rsidP="00BF7252">
      <w:pPr>
        <w:spacing w:after="0" w:line="360" w:lineRule="auto"/>
        <w:ind w:left="709"/>
        <w:jc w:val="left"/>
        <w:rPr>
          <w:b/>
        </w:rPr>
      </w:pPr>
    </w:p>
    <w:p w:rsidR="00BF7252" w:rsidRPr="00262327" w:rsidRDefault="00BF7252" w:rsidP="002621A0">
      <w:pPr>
        <w:numPr>
          <w:ilvl w:val="0"/>
          <w:numId w:val="15"/>
        </w:numPr>
        <w:spacing w:after="0" w:line="360" w:lineRule="auto"/>
        <w:ind w:left="709" w:firstLine="0"/>
        <w:jc w:val="left"/>
        <w:rPr>
          <w:b/>
        </w:rPr>
      </w:pPr>
      <w:r w:rsidRPr="00262327">
        <w:rPr>
          <w:b/>
        </w:rPr>
        <w:t>Podział obiektu na strefy pożarowe</w:t>
      </w:r>
    </w:p>
    <w:p w:rsidR="005B7546" w:rsidRPr="00262327" w:rsidRDefault="0090318D" w:rsidP="005B7546">
      <w:pPr>
        <w:spacing w:line="360" w:lineRule="auto"/>
        <w:ind w:left="709"/>
        <w:rPr>
          <w:rFonts w:cs="Tahoma"/>
          <w:bCs/>
        </w:rPr>
      </w:pPr>
      <w:r>
        <w:rPr>
          <w:rFonts w:cs="Tahoma"/>
          <w:bCs/>
        </w:rPr>
        <w:t>B</w:t>
      </w:r>
      <w:r w:rsidR="005B7546" w:rsidRPr="00262327">
        <w:rPr>
          <w:rFonts w:cs="Tahoma"/>
          <w:bCs/>
        </w:rPr>
        <w:t>udynek</w:t>
      </w:r>
      <w:r>
        <w:rPr>
          <w:rFonts w:cs="Tahoma"/>
          <w:bCs/>
        </w:rPr>
        <w:t xml:space="preserve"> stanowił jedną strefę pożarową</w:t>
      </w:r>
      <w:r w:rsidR="007A1172">
        <w:rPr>
          <w:rFonts w:cs="Tahoma"/>
          <w:bCs/>
        </w:rPr>
        <w:t xml:space="preserve"> z zachowanie dopuszczalnej wielkości strefy.</w:t>
      </w:r>
    </w:p>
    <w:p w:rsidR="00BF7252" w:rsidRPr="00262327" w:rsidRDefault="00BF7252" w:rsidP="00BF7252">
      <w:pPr>
        <w:spacing w:line="360" w:lineRule="auto"/>
        <w:ind w:left="709"/>
        <w:rPr>
          <w:rFonts w:cs="Tahoma"/>
        </w:rPr>
      </w:pPr>
    </w:p>
    <w:p w:rsidR="00BF7252" w:rsidRPr="00262327" w:rsidRDefault="00BF7252" w:rsidP="002621A0">
      <w:pPr>
        <w:numPr>
          <w:ilvl w:val="0"/>
          <w:numId w:val="15"/>
        </w:numPr>
        <w:tabs>
          <w:tab w:val="clear" w:pos="794"/>
        </w:tabs>
        <w:spacing w:after="0" w:line="360" w:lineRule="auto"/>
        <w:ind w:left="709" w:firstLine="0"/>
        <w:rPr>
          <w:b/>
        </w:rPr>
      </w:pPr>
      <w:r w:rsidRPr="00262327">
        <w:rPr>
          <w:b/>
        </w:rPr>
        <w:t>Klasa odporności pożarowej budynku oraz klasa odporności ogniowej i stopień rozprzestrzeniania ognia przez elementy budowlane</w:t>
      </w:r>
    </w:p>
    <w:p w:rsidR="0090318D" w:rsidRPr="0090318D" w:rsidRDefault="0090318D" w:rsidP="00BD4031">
      <w:pPr>
        <w:spacing w:line="360" w:lineRule="auto"/>
        <w:ind w:left="709"/>
        <w:rPr>
          <w:rFonts w:cs="Tahoma"/>
        </w:rPr>
      </w:pPr>
      <w:r w:rsidRPr="0090318D">
        <w:rPr>
          <w:rFonts w:cs="Tahoma"/>
        </w:rPr>
        <w:t xml:space="preserve">Dla </w:t>
      </w:r>
      <w:r w:rsidRPr="00BD4031">
        <w:rPr>
          <w:rFonts w:cs="Tahoma"/>
          <w:bCs/>
        </w:rPr>
        <w:t>budynku</w:t>
      </w:r>
      <w:r w:rsidRPr="0090318D">
        <w:rPr>
          <w:rFonts w:cs="Tahoma"/>
        </w:rPr>
        <w:t xml:space="preserve"> wymagana jest klasa „</w:t>
      </w:r>
      <w:r>
        <w:rPr>
          <w:rFonts w:cs="Tahoma"/>
        </w:rPr>
        <w:t>D</w:t>
      </w:r>
      <w:r w:rsidRPr="0090318D">
        <w:rPr>
          <w:rFonts w:cs="Tahoma"/>
        </w:rPr>
        <w:t xml:space="preserve">” odporności pożarowej. </w:t>
      </w:r>
    </w:p>
    <w:p w:rsidR="0090318D" w:rsidRPr="0090318D" w:rsidRDefault="0090318D" w:rsidP="00BD4031">
      <w:pPr>
        <w:spacing w:line="360" w:lineRule="auto"/>
        <w:ind w:left="709"/>
        <w:rPr>
          <w:rFonts w:cs="Tahoma"/>
        </w:rPr>
      </w:pPr>
      <w:r w:rsidRPr="00BD4031">
        <w:rPr>
          <w:rFonts w:cs="Tahoma"/>
          <w:bCs/>
        </w:rPr>
        <w:t>Poszczególne</w:t>
      </w:r>
      <w:r w:rsidRPr="0090318D">
        <w:rPr>
          <w:rFonts w:cs="Tahoma"/>
        </w:rPr>
        <w:t xml:space="preserve"> elementy konstrukcyjne budynku zaprojektowano w następującej klasie odporności ogniowej:</w:t>
      </w:r>
    </w:p>
    <w:tbl>
      <w:tblPr>
        <w:tblW w:w="6095" w:type="dxa"/>
        <w:jc w:val="center"/>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19"/>
        <w:gridCol w:w="3276"/>
      </w:tblGrid>
      <w:tr w:rsidR="0090318D" w:rsidRPr="00332F3A" w:rsidTr="00512A3D">
        <w:trPr>
          <w:trHeight w:val="339"/>
          <w:jc w:val="center"/>
        </w:trPr>
        <w:tc>
          <w:tcPr>
            <w:tcW w:w="2819" w:type="dxa"/>
          </w:tcPr>
          <w:p w:rsidR="0090318D" w:rsidRPr="00332F3A" w:rsidRDefault="0090318D" w:rsidP="00512A3D">
            <w:pPr>
              <w:spacing w:line="360" w:lineRule="auto"/>
              <w:ind w:left="176"/>
              <w:jc w:val="center"/>
              <w:rPr>
                <w:rFonts w:cs="Tahoma"/>
              </w:rPr>
            </w:pPr>
            <w:r w:rsidRPr="00332F3A">
              <w:rPr>
                <w:rFonts w:cs="Tahoma"/>
              </w:rPr>
              <w:t>Element konstrukcyjny</w:t>
            </w:r>
          </w:p>
        </w:tc>
        <w:tc>
          <w:tcPr>
            <w:tcW w:w="3276" w:type="dxa"/>
          </w:tcPr>
          <w:p w:rsidR="0090318D" w:rsidRPr="00332F3A" w:rsidRDefault="0090318D" w:rsidP="00512A3D">
            <w:pPr>
              <w:spacing w:line="360" w:lineRule="auto"/>
              <w:ind w:left="192"/>
              <w:jc w:val="center"/>
              <w:rPr>
                <w:rFonts w:cs="Tahoma"/>
              </w:rPr>
            </w:pPr>
            <w:r w:rsidRPr="00332F3A">
              <w:rPr>
                <w:rFonts w:cs="Tahoma"/>
              </w:rPr>
              <w:t xml:space="preserve">Klasa </w:t>
            </w:r>
            <w:r w:rsidR="00DC18C9">
              <w:rPr>
                <w:rFonts w:cs="Tahoma"/>
                <w:b/>
              </w:rPr>
              <w:t>D</w:t>
            </w:r>
            <w:r w:rsidRPr="00332F3A">
              <w:rPr>
                <w:rFonts w:cs="Tahoma"/>
                <w:b/>
              </w:rPr>
              <w:t xml:space="preserve"> </w:t>
            </w:r>
            <w:r w:rsidRPr="00332F3A">
              <w:rPr>
                <w:rFonts w:cs="Tahoma"/>
              </w:rPr>
              <w:t>odporności pożarowej</w:t>
            </w:r>
          </w:p>
        </w:tc>
      </w:tr>
      <w:tr w:rsidR="0090318D" w:rsidRPr="00332F3A" w:rsidTr="00512A3D">
        <w:trPr>
          <w:jc w:val="center"/>
        </w:trPr>
        <w:tc>
          <w:tcPr>
            <w:tcW w:w="2819" w:type="dxa"/>
            <w:vAlign w:val="center"/>
          </w:tcPr>
          <w:p w:rsidR="0090318D" w:rsidRPr="00332F3A" w:rsidRDefault="0090318D" w:rsidP="00512A3D">
            <w:pPr>
              <w:spacing w:line="360" w:lineRule="auto"/>
              <w:ind w:left="176"/>
              <w:rPr>
                <w:rFonts w:cs="Tahoma"/>
              </w:rPr>
            </w:pPr>
            <w:r w:rsidRPr="00332F3A">
              <w:rPr>
                <w:rFonts w:cs="Tahoma"/>
              </w:rPr>
              <w:t>główna konstrukcja nośna</w:t>
            </w:r>
          </w:p>
        </w:tc>
        <w:tc>
          <w:tcPr>
            <w:tcW w:w="3276" w:type="dxa"/>
            <w:vAlign w:val="center"/>
          </w:tcPr>
          <w:p w:rsidR="0090318D" w:rsidRPr="00332F3A" w:rsidRDefault="0090318D" w:rsidP="00512A3D">
            <w:pPr>
              <w:spacing w:line="360" w:lineRule="auto"/>
              <w:ind w:left="192"/>
              <w:jc w:val="center"/>
              <w:rPr>
                <w:rFonts w:cs="Tahoma"/>
              </w:rPr>
            </w:pPr>
            <w:r w:rsidRPr="00332F3A">
              <w:rPr>
                <w:rFonts w:cs="Tahoma"/>
              </w:rPr>
              <w:t xml:space="preserve">R </w:t>
            </w:r>
            <w:r w:rsidR="00BD4031">
              <w:rPr>
                <w:rFonts w:cs="Tahoma"/>
              </w:rPr>
              <w:t>30</w:t>
            </w:r>
          </w:p>
        </w:tc>
      </w:tr>
      <w:tr w:rsidR="0090318D" w:rsidRPr="00332F3A" w:rsidTr="00512A3D">
        <w:trPr>
          <w:jc w:val="center"/>
        </w:trPr>
        <w:tc>
          <w:tcPr>
            <w:tcW w:w="2819" w:type="dxa"/>
            <w:vAlign w:val="center"/>
          </w:tcPr>
          <w:p w:rsidR="0090318D" w:rsidRPr="00332F3A" w:rsidRDefault="0090318D" w:rsidP="00512A3D">
            <w:pPr>
              <w:spacing w:line="360" w:lineRule="auto"/>
              <w:ind w:left="176"/>
              <w:rPr>
                <w:rFonts w:cs="Tahoma"/>
              </w:rPr>
            </w:pPr>
            <w:r w:rsidRPr="00332F3A">
              <w:rPr>
                <w:rFonts w:cs="Tahoma"/>
              </w:rPr>
              <w:t>strop</w:t>
            </w:r>
          </w:p>
        </w:tc>
        <w:tc>
          <w:tcPr>
            <w:tcW w:w="3276" w:type="dxa"/>
            <w:vAlign w:val="center"/>
          </w:tcPr>
          <w:p w:rsidR="0090318D" w:rsidRPr="00332F3A" w:rsidRDefault="00BD4031" w:rsidP="00512A3D">
            <w:pPr>
              <w:spacing w:line="360" w:lineRule="auto"/>
              <w:ind w:left="192"/>
              <w:jc w:val="center"/>
              <w:rPr>
                <w:rFonts w:cs="Tahoma"/>
              </w:rPr>
            </w:pPr>
            <w:r>
              <w:rPr>
                <w:rFonts w:cs="Tahoma"/>
              </w:rPr>
              <w:t>REI 3</w:t>
            </w:r>
            <w:r w:rsidR="0090318D" w:rsidRPr="00332F3A">
              <w:rPr>
                <w:rFonts w:cs="Tahoma"/>
              </w:rPr>
              <w:t>0</w:t>
            </w:r>
          </w:p>
        </w:tc>
      </w:tr>
      <w:tr w:rsidR="0090318D" w:rsidRPr="00332F3A" w:rsidTr="00512A3D">
        <w:trPr>
          <w:jc w:val="center"/>
        </w:trPr>
        <w:tc>
          <w:tcPr>
            <w:tcW w:w="2819" w:type="dxa"/>
            <w:vAlign w:val="center"/>
          </w:tcPr>
          <w:p w:rsidR="0090318D" w:rsidRPr="00332F3A" w:rsidRDefault="0090318D" w:rsidP="00512A3D">
            <w:pPr>
              <w:spacing w:line="360" w:lineRule="auto"/>
              <w:ind w:left="176"/>
              <w:rPr>
                <w:rFonts w:cs="Tahoma"/>
              </w:rPr>
            </w:pPr>
            <w:r w:rsidRPr="00332F3A">
              <w:rPr>
                <w:rFonts w:cs="Tahoma"/>
              </w:rPr>
              <w:t>ściany zewnętrzne</w:t>
            </w:r>
          </w:p>
        </w:tc>
        <w:tc>
          <w:tcPr>
            <w:tcW w:w="3276" w:type="dxa"/>
            <w:vAlign w:val="center"/>
          </w:tcPr>
          <w:p w:rsidR="0090318D" w:rsidRPr="00332F3A" w:rsidRDefault="00BD4031" w:rsidP="00512A3D">
            <w:pPr>
              <w:spacing w:line="360" w:lineRule="auto"/>
              <w:ind w:left="192"/>
              <w:jc w:val="center"/>
              <w:rPr>
                <w:rFonts w:cs="Tahoma"/>
              </w:rPr>
            </w:pPr>
            <w:r>
              <w:rPr>
                <w:rFonts w:cs="Tahoma"/>
              </w:rPr>
              <w:t>EI 3</w:t>
            </w:r>
            <w:r w:rsidR="0090318D" w:rsidRPr="00332F3A">
              <w:rPr>
                <w:rFonts w:cs="Tahoma"/>
              </w:rPr>
              <w:t xml:space="preserve">0 w pasie </w:t>
            </w:r>
            <w:proofErr w:type="spellStart"/>
            <w:r w:rsidR="0090318D" w:rsidRPr="00332F3A">
              <w:rPr>
                <w:rFonts w:cs="Tahoma"/>
              </w:rPr>
              <w:t>międzykondygnacyjnym</w:t>
            </w:r>
            <w:proofErr w:type="spellEnd"/>
            <w:r w:rsidR="0090318D" w:rsidRPr="00332F3A">
              <w:rPr>
                <w:rFonts w:cs="Tahoma"/>
              </w:rPr>
              <w:t xml:space="preserve"> 0,8 m</w:t>
            </w:r>
          </w:p>
        </w:tc>
      </w:tr>
      <w:tr w:rsidR="0090318D" w:rsidRPr="00332F3A" w:rsidTr="00512A3D">
        <w:trPr>
          <w:jc w:val="center"/>
        </w:trPr>
        <w:tc>
          <w:tcPr>
            <w:tcW w:w="2819" w:type="dxa"/>
            <w:vAlign w:val="center"/>
          </w:tcPr>
          <w:p w:rsidR="0090318D" w:rsidRPr="00332F3A" w:rsidRDefault="0090318D" w:rsidP="00512A3D">
            <w:pPr>
              <w:spacing w:line="360" w:lineRule="auto"/>
              <w:ind w:left="176"/>
              <w:rPr>
                <w:rFonts w:cs="Tahoma"/>
              </w:rPr>
            </w:pPr>
            <w:r w:rsidRPr="00332F3A">
              <w:rPr>
                <w:rFonts w:cs="Tahoma"/>
              </w:rPr>
              <w:t>ściany wewnętrzne</w:t>
            </w:r>
          </w:p>
        </w:tc>
        <w:tc>
          <w:tcPr>
            <w:tcW w:w="3276" w:type="dxa"/>
            <w:vAlign w:val="center"/>
          </w:tcPr>
          <w:p w:rsidR="0090318D" w:rsidRPr="00332F3A" w:rsidRDefault="00BD4031" w:rsidP="00512A3D">
            <w:pPr>
              <w:spacing w:line="360" w:lineRule="auto"/>
              <w:ind w:left="192"/>
              <w:jc w:val="center"/>
              <w:rPr>
                <w:rFonts w:cs="Tahoma"/>
              </w:rPr>
            </w:pPr>
            <w:r>
              <w:rPr>
                <w:rFonts w:cs="Tahoma"/>
              </w:rPr>
              <w:t>(-)</w:t>
            </w:r>
          </w:p>
        </w:tc>
      </w:tr>
      <w:tr w:rsidR="0090318D" w:rsidRPr="00332F3A" w:rsidTr="00512A3D">
        <w:trPr>
          <w:jc w:val="center"/>
        </w:trPr>
        <w:tc>
          <w:tcPr>
            <w:tcW w:w="2819" w:type="dxa"/>
            <w:vAlign w:val="center"/>
          </w:tcPr>
          <w:p w:rsidR="0090318D" w:rsidRPr="00332F3A" w:rsidRDefault="0090318D" w:rsidP="00512A3D">
            <w:pPr>
              <w:spacing w:line="360" w:lineRule="auto"/>
              <w:ind w:left="176"/>
              <w:rPr>
                <w:rFonts w:cs="Tahoma"/>
              </w:rPr>
            </w:pPr>
            <w:r w:rsidRPr="00332F3A">
              <w:rPr>
                <w:rFonts w:cs="Tahoma"/>
              </w:rPr>
              <w:t xml:space="preserve">przekrycie dachu, </w:t>
            </w:r>
          </w:p>
          <w:p w:rsidR="0090318D" w:rsidRPr="00332F3A" w:rsidRDefault="0090318D" w:rsidP="00512A3D">
            <w:pPr>
              <w:spacing w:line="360" w:lineRule="auto"/>
              <w:ind w:left="176"/>
              <w:rPr>
                <w:rFonts w:cs="Tahoma"/>
              </w:rPr>
            </w:pPr>
            <w:r w:rsidRPr="00332F3A">
              <w:rPr>
                <w:rFonts w:cs="Tahoma"/>
              </w:rPr>
              <w:t xml:space="preserve">konstrukcja dachu </w:t>
            </w:r>
          </w:p>
        </w:tc>
        <w:tc>
          <w:tcPr>
            <w:tcW w:w="3276" w:type="dxa"/>
            <w:vAlign w:val="center"/>
          </w:tcPr>
          <w:p w:rsidR="00BD4031" w:rsidRDefault="00BD4031" w:rsidP="00512A3D">
            <w:pPr>
              <w:spacing w:line="360" w:lineRule="auto"/>
              <w:ind w:left="192"/>
              <w:jc w:val="center"/>
              <w:rPr>
                <w:rFonts w:cs="Tahoma"/>
              </w:rPr>
            </w:pPr>
            <w:r>
              <w:rPr>
                <w:rFonts w:cs="Tahoma"/>
              </w:rPr>
              <w:t>(-)</w:t>
            </w:r>
          </w:p>
          <w:p w:rsidR="0090318D" w:rsidRPr="00332F3A" w:rsidRDefault="00BD4031" w:rsidP="00512A3D">
            <w:pPr>
              <w:spacing w:line="360" w:lineRule="auto"/>
              <w:ind w:left="192"/>
              <w:jc w:val="center"/>
              <w:rPr>
                <w:rFonts w:cs="Tahoma"/>
              </w:rPr>
            </w:pPr>
            <w:r>
              <w:rPr>
                <w:rFonts w:cs="Tahoma"/>
              </w:rPr>
              <w:t>(-)</w:t>
            </w:r>
          </w:p>
        </w:tc>
      </w:tr>
    </w:tbl>
    <w:p w:rsidR="00BD4031" w:rsidRDefault="00BD4031" w:rsidP="00BD4031">
      <w:pPr>
        <w:spacing w:line="360" w:lineRule="auto"/>
        <w:ind w:left="709"/>
        <w:rPr>
          <w:rFonts w:cs="Tahoma"/>
          <w:bCs/>
        </w:rPr>
      </w:pPr>
    </w:p>
    <w:p w:rsidR="0090318D" w:rsidRPr="0090318D" w:rsidRDefault="0090318D" w:rsidP="00BD4031">
      <w:pPr>
        <w:spacing w:line="360" w:lineRule="auto"/>
        <w:ind w:left="709"/>
        <w:rPr>
          <w:rFonts w:cs="Tahoma"/>
        </w:rPr>
      </w:pPr>
      <w:r w:rsidRPr="00BD4031">
        <w:rPr>
          <w:rFonts w:cs="Tahoma"/>
          <w:bCs/>
        </w:rPr>
        <w:t>Gdzie</w:t>
      </w:r>
      <w:r w:rsidRPr="0090318D">
        <w:rPr>
          <w:rFonts w:cs="Tahoma"/>
        </w:rPr>
        <w:t>:</w:t>
      </w:r>
    </w:p>
    <w:p w:rsidR="0090318D" w:rsidRPr="0090318D" w:rsidRDefault="0090318D" w:rsidP="00BD4031">
      <w:pPr>
        <w:spacing w:line="360" w:lineRule="auto"/>
        <w:ind w:left="709"/>
        <w:rPr>
          <w:rFonts w:cs="Tahoma"/>
        </w:rPr>
      </w:pPr>
      <w:r w:rsidRPr="0090318D">
        <w:rPr>
          <w:rFonts w:cs="Tahoma"/>
        </w:rPr>
        <w:t xml:space="preserve">R – nośność </w:t>
      </w:r>
      <w:r w:rsidRPr="00BD4031">
        <w:rPr>
          <w:rFonts w:cs="Tahoma"/>
          <w:bCs/>
        </w:rPr>
        <w:t>ogniowa</w:t>
      </w:r>
      <w:r w:rsidRPr="0090318D">
        <w:rPr>
          <w:rFonts w:cs="Tahoma"/>
        </w:rPr>
        <w:t xml:space="preserve"> w minutach;</w:t>
      </w:r>
    </w:p>
    <w:p w:rsidR="0090318D" w:rsidRPr="0090318D" w:rsidRDefault="0090318D" w:rsidP="00BD4031">
      <w:pPr>
        <w:spacing w:line="360" w:lineRule="auto"/>
        <w:ind w:left="709"/>
        <w:rPr>
          <w:rFonts w:cs="Tahoma"/>
        </w:rPr>
      </w:pPr>
      <w:r w:rsidRPr="0090318D">
        <w:rPr>
          <w:rFonts w:cs="Tahoma"/>
        </w:rPr>
        <w:t>E – szczelność ogniowa w minutach;</w:t>
      </w:r>
    </w:p>
    <w:p w:rsidR="0090318D" w:rsidRPr="0090318D" w:rsidRDefault="0090318D" w:rsidP="00BD4031">
      <w:pPr>
        <w:spacing w:line="360" w:lineRule="auto"/>
        <w:ind w:left="709"/>
        <w:rPr>
          <w:rFonts w:cs="Tahoma"/>
        </w:rPr>
      </w:pPr>
      <w:r w:rsidRPr="0090318D">
        <w:rPr>
          <w:rFonts w:cs="Tahoma"/>
        </w:rPr>
        <w:t>I – izolacyjność ogniowa w minutach;</w:t>
      </w:r>
    </w:p>
    <w:p w:rsidR="00DA65B3" w:rsidRPr="00262327" w:rsidRDefault="00DA65B3" w:rsidP="00BF7252">
      <w:pPr>
        <w:spacing w:line="360" w:lineRule="auto"/>
        <w:ind w:left="709"/>
        <w:rPr>
          <w:rFonts w:cs="Tahoma"/>
        </w:rPr>
      </w:pPr>
    </w:p>
    <w:p w:rsidR="00DA65B3" w:rsidRPr="00262327" w:rsidRDefault="00DA65B3" w:rsidP="002621A0">
      <w:pPr>
        <w:numPr>
          <w:ilvl w:val="0"/>
          <w:numId w:val="15"/>
        </w:numPr>
        <w:tabs>
          <w:tab w:val="clear" w:pos="794"/>
        </w:tabs>
        <w:spacing w:after="0" w:line="360" w:lineRule="auto"/>
        <w:ind w:left="709" w:firstLine="0"/>
        <w:rPr>
          <w:rFonts w:cs="Tahoma"/>
          <w:b/>
        </w:rPr>
      </w:pPr>
      <w:r w:rsidRPr="00262327">
        <w:rPr>
          <w:rFonts w:cs="Tahoma"/>
          <w:b/>
        </w:rPr>
        <w:t xml:space="preserve">Stopień rozprzestrzeniania </w:t>
      </w:r>
      <w:r w:rsidRPr="00262327">
        <w:rPr>
          <w:b/>
        </w:rPr>
        <w:t>ognia</w:t>
      </w:r>
      <w:r w:rsidRPr="00262327">
        <w:rPr>
          <w:rFonts w:cs="Tahoma"/>
          <w:b/>
        </w:rPr>
        <w:t xml:space="preserve"> </w:t>
      </w:r>
    </w:p>
    <w:p w:rsidR="00DA65B3" w:rsidRPr="00262327" w:rsidRDefault="00DA65B3" w:rsidP="00DA65B3">
      <w:pPr>
        <w:spacing w:line="360" w:lineRule="auto"/>
        <w:ind w:left="709"/>
        <w:rPr>
          <w:rFonts w:cs="Tahoma"/>
        </w:rPr>
      </w:pPr>
      <w:r w:rsidRPr="00262327">
        <w:rPr>
          <w:rFonts w:cs="Tahoma"/>
        </w:rPr>
        <w:t>Drewniane elementy dachu wymagają zabezpieczenia ogniochronnego do</w:t>
      </w:r>
      <w:r w:rsidR="00C50DD7" w:rsidRPr="00262327">
        <w:rPr>
          <w:rFonts w:cs="Tahoma"/>
        </w:rPr>
        <w:t xml:space="preserve"> cechy nie </w:t>
      </w:r>
      <w:r w:rsidRPr="00262327">
        <w:rPr>
          <w:rFonts w:cs="Tahoma"/>
        </w:rPr>
        <w:t xml:space="preserve">rozprzestrzeniania ognia. Prace zabezpieczeniowe należy wykonać zgodnie z zasadami określonymi w aprobacie technicznej ITB użytego preparatu. </w:t>
      </w:r>
    </w:p>
    <w:p w:rsidR="00DA65B3" w:rsidRPr="00262327" w:rsidRDefault="00DA65B3" w:rsidP="00DA65B3">
      <w:pPr>
        <w:spacing w:line="360" w:lineRule="auto"/>
        <w:ind w:left="709"/>
        <w:rPr>
          <w:rFonts w:cs="Tahoma"/>
        </w:rPr>
      </w:pPr>
      <w:r w:rsidRPr="00262327">
        <w:rPr>
          <w:rFonts w:cs="Tahoma"/>
        </w:rPr>
        <w:t>Inne, uwzględnione w projekcie elementy budowlane wykonane są z materiałów niepalnych.</w:t>
      </w:r>
    </w:p>
    <w:p w:rsidR="00C975BE" w:rsidRPr="00262327" w:rsidRDefault="00C975BE" w:rsidP="00DA65B3">
      <w:pPr>
        <w:spacing w:line="360" w:lineRule="auto"/>
        <w:ind w:left="709"/>
        <w:rPr>
          <w:rFonts w:cs="Tahoma"/>
        </w:rPr>
      </w:pPr>
    </w:p>
    <w:p w:rsidR="00BF7252" w:rsidRPr="00262327" w:rsidRDefault="00BF7252" w:rsidP="002621A0">
      <w:pPr>
        <w:numPr>
          <w:ilvl w:val="0"/>
          <w:numId w:val="15"/>
        </w:numPr>
        <w:tabs>
          <w:tab w:val="clear" w:pos="794"/>
        </w:tabs>
        <w:spacing w:after="0" w:line="360" w:lineRule="auto"/>
        <w:ind w:left="709" w:firstLine="0"/>
        <w:rPr>
          <w:b/>
        </w:rPr>
      </w:pPr>
      <w:r w:rsidRPr="00262327">
        <w:rPr>
          <w:b/>
        </w:rPr>
        <w:lastRenderedPageBreak/>
        <w:t>Warunki ewakuacji</w:t>
      </w:r>
    </w:p>
    <w:p w:rsidR="00BD4031" w:rsidRDefault="00BD4031" w:rsidP="00F23FDA">
      <w:pPr>
        <w:spacing w:line="360" w:lineRule="auto"/>
        <w:ind w:left="709"/>
        <w:rPr>
          <w:rFonts w:cs="Tahoma"/>
        </w:rPr>
      </w:pPr>
      <w:r w:rsidRPr="00332F3A">
        <w:rPr>
          <w:rFonts w:cs="Tahoma"/>
          <w:spacing w:val="-1"/>
        </w:rPr>
        <w:t xml:space="preserve">Zapewniono ewakuację </w:t>
      </w:r>
      <w:r w:rsidRPr="00332F3A">
        <w:rPr>
          <w:rFonts w:cs="Tahoma"/>
        </w:rPr>
        <w:t>bezpośrednio na zewnątrz budynku</w:t>
      </w:r>
      <w:r>
        <w:rPr>
          <w:rFonts w:cs="Tahoma"/>
        </w:rPr>
        <w:t>.</w:t>
      </w:r>
    </w:p>
    <w:p w:rsidR="00BF7252" w:rsidRPr="00262327" w:rsidRDefault="00BD4031" w:rsidP="00BF7252">
      <w:pPr>
        <w:spacing w:line="360" w:lineRule="auto"/>
        <w:ind w:left="709"/>
        <w:rPr>
          <w:rFonts w:cs="Tahoma"/>
        </w:rPr>
      </w:pPr>
      <w:r w:rsidRPr="00262327">
        <w:rPr>
          <w:rFonts w:cs="Tahoma"/>
        </w:rPr>
        <w:t xml:space="preserve"> </w:t>
      </w:r>
    </w:p>
    <w:p w:rsidR="00BF7252" w:rsidRPr="00262327" w:rsidRDefault="00BF7252" w:rsidP="002621A0">
      <w:pPr>
        <w:numPr>
          <w:ilvl w:val="0"/>
          <w:numId w:val="15"/>
        </w:numPr>
        <w:tabs>
          <w:tab w:val="clear" w:pos="794"/>
        </w:tabs>
        <w:spacing w:after="0" w:line="360" w:lineRule="auto"/>
        <w:ind w:left="709" w:firstLine="0"/>
        <w:rPr>
          <w:b/>
        </w:rPr>
      </w:pPr>
      <w:r w:rsidRPr="00262327">
        <w:rPr>
          <w:b/>
        </w:rPr>
        <w:t xml:space="preserve">Zabezpieczenie przeciwpożarowe instalacji użytkowanych </w:t>
      </w:r>
    </w:p>
    <w:p w:rsidR="00BF7252" w:rsidRPr="00262327" w:rsidRDefault="00BF7252" w:rsidP="00BF7252">
      <w:pPr>
        <w:spacing w:line="360" w:lineRule="auto"/>
        <w:ind w:left="709"/>
        <w:rPr>
          <w:rFonts w:cs="Tahoma"/>
        </w:rPr>
      </w:pPr>
      <w:r w:rsidRPr="00262327">
        <w:rPr>
          <w:rFonts w:cs="Tahoma"/>
        </w:rPr>
        <w:t xml:space="preserve">Instalacje użytkowe w budynku realizowane będą wg projektów branżowych.  </w:t>
      </w:r>
    </w:p>
    <w:p w:rsidR="00BF7252" w:rsidRPr="00262327" w:rsidRDefault="00BF7252" w:rsidP="00BF7252">
      <w:pPr>
        <w:spacing w:line="360" w:lineRule="auto"/>
        <w:ind w:left="709"/>
        <w:rPr>
          <w:rFonts w:cs="Tahoma"/>
        </w:rPr>
      </w:pPr>
      <w:r w:rsidRPr="00262327">
        <w:rPr>
          <w:rFonts w:cs="Tahoma"/>
        </w:rPr>
        <w:t>Kanały wentylacyjne wy</w:t>
      </w:r>
      <w:r w:rsidR="00705851" w:rsidRPr="00262327">
        <w:rPr>
          <w:rFonts w:cs="Tahoma"/>
        </w:rPr>
        <w:t>konane</w:t>
      </w:r>
      <w:r w:rsidRPr="00262327">
        <w:rPr>
          <w:rFonts w:cs="Tahoma"/>
        </w:rPr>
        <w:t xml:space="preserve"> z materiałów niepalnych. Palne izolacje cieplne i akustyczne oraz inne okładziny mogą być stosowane tylko na zewn</w:t>
      </w:r>
      <w:r w:rsidR="00BD4031">
        <w:rPr>
          <w:rFonts w:cs="Tahoma"/>
        </w:rPr>
        <w:t>ętrznej powierzchni przewodów w </w:t>
      </w:r>
      <w:r w:rsidRPr="00262327">
        <w:rPr>
          <w:rFonts w:cs="Tahoma"/>
        </w:rPr>
        <w:t xml:space="preserve">sposób zapewniający nie rozprzestrzenianie ognia. </w:t>
      </w:r>
    </w:p>
    <w:p w:rsidR="00705851" w:rsidRPr="00262327" w:rsidRDefault="00705851" w:rsidP="00705851">
      <w:pPr>
        <w:spacing w:line="360" w:lineRule="auto"/>
        <w:ind w:left="709"/>
        <w:rPr>
          <w:rFonts w:cs="Tahoma"/>
        </w:rPr>
      </w:pPr>
      <w:r w:rsidRPr="00262327">
        <w:rPr>
          <w:rFonts w:cs="Tahoma"/>
        </w:rPr>
        <w:t>Budynek należy wyp</w:t>
      </w:r>
      <w:r w:rsidR="00BD4031">
        <w:rPr>
          <w:rFonts w:cs="Tahoma"/>
        </w:rPr>
        <w:t>osażyć w instalacje odgromową.</w:t>
      </w:r>
      <w:r w:rsidRPr="00262327">
        <w:rPr>
          <w:rFonts w:cs="Tahoma"/>
        </w:rPr>
        <w:t xml:space="preserve"> </w:t>
      </w:r>
    </w:p>
    <w:p w:rsidR="00C975BE" w:rsidRPr="00262327" w:rsidRDefault="00C975BE" w:rsidP="00BF7252">
      <w:pPr>
        <w:spacing w:line="360" w:lineRule="auto"/>
        <w:ind w:left="709"/>
        <w:rPr>
          <w:rFonts w:cs="Tahoma"/>
        </w:rPr>
      </w:pPr>
    </w:p>
    <w:p w:rsidR="00BF7252" w:rsidRPr="00262327" w:rsidRDefault="00BF7252" w:rsidP="002621A0">
      <w:pPr>
        <w:numPr>
          <w:ilvl w:val="0"/>
          <w:numId w:val="15"/>
        </w:numPr>
        <w:tabs>
          <w:tab w:val="clear" w:pos="794"/>
        </w:tabs>
        <w:spacing w:after="0" w:line="360" w:lineRule="auto"/>
        <w:ind w:left="709" w:firstLine="0"/>
        <w:rPr>
          <w:b/>
        </w:rPr>
      </w:pPr>
      <w:r w:rsidRPr="00262327">
        <w:rPr>
          <w:b/>
        </w:rPr>
        <w:t>Urządzenia przeciwpożarowe</w:t>
      </w:r>
    </w:p>
    <w:p w:rsidR="00BF7252" w:rsidRPr="00262327" w:rsidRDefault="00BD4031" w:rsidP="00BF7252">
      <w:pPr>
        <w:spacing w:line="360" w:lineRule="auto"/>
        <w:ind w:left="709"/>
        <w:rPr>
          <w:rFonts w:cs="Tahoma"/>
        </w:rPr>
      </w:pPr>
      <w:r>
        <w:rPr>
          <w:rFonts w:cs="Tahoma"/>
        </w:rPr>
        <w:t>Budynek nie wymaga zabezpieczenia w urządzenia przeciwpożarowe</w:t>
      </w:r>
      <w:r w:rsidR="00BF7252" w:rsidRPr="00262327">
        <w:rPr>
          <w:rFonts w:cs="Tahoma"/>
        </w:rPr>
        <w:t xml:space="preserve">. </w:t>
      </w:r>
    </w:p>
    <w:p w:rsidR="00BF7252" w:rsidRPr="00262327" w:rsidRDefault="00BF7252" w:rsidP="00BF7252">
      <w:pPr>
        <w:spacing w:line="360" w:lineRule="auto"/>
        <w:ind w:left="709"/>
        <w:rPr>
          <w:rFonts w:cs="Tahoma"/>
        </w:rPr>
      </w:pPr>
    </w:p>
    <w:p w:rsidR="00BF7252" w:rsidRPr="00E70B31" w:rsidRDefault="00BF7252" w:rsidP="002621A0">
      <w:pPr>
        <w:numPr>
          <w:ilvl w:val="0"/>
          <w:numId w:val="15"/>
        </w:numPr>
        <w:tabs>
          <w:tab w:val="clear" w:pos="794"/>
        </w:tabs>
        <w:spacing w:after="0" w:line="360" w:lineRule="auto"/>
        <w:ind w:left="709" w:firstLine="0"/>
        <w:rPr>
          <w:b/>
        </w:rPr>
      </w:pPr>
      <w:r w:rsidRPr="00E70B31">
        <w:rPr>
          <w:b/>
        </w:rPr>
        <w:t>Wyposażenie w gaśnice</w:t>
      </w:r>
    </w:p>
    <w:p w:rsidR="007A1172" w:rsidRPr="00E70B31" w:rsidRDefault="007A1172" w:rsidP="007A1172">
      <w:pPr>
        <w:spacing w:line="360" w:lineRule="auto"/>
        <w:ind w:left="709"/>
        <w:rPr>
          <w:rFonts w:cs="Tahoma"/>
        </w:rPr>
      </w:pPr>
      <w:r w:rsidRPr="00E70B31">
        <w:rPr>
          <w:rFonts w:cs="Tahoma"/>
        </w:rPr>
        <w:t>Obiekty należy wyposażyć w gaśnice przenośne. Jedna jednostka masy środka gaśniczego 2 kg (lub 3 dm</w:t>
      </w:r>
      <w:r w:rsidRPr="00E70B31">
        <w:rPr>
          <w:rFonts w:cs="Tahoma"/>
          <w:vertAlign w:val="superscript"/>
        </w:rPr>
        <w:t>3</w:t>
      </w:r>
      <w:r w:rsidRPr="00E70B31">
        <w:rPr>
          <w:rFonts w:cs="Tahoma"/>
        </w:rPr>
        <w:t>) zawartego w gaśnicach powinna przypadać na każde 300 m</w:t>
      </w:r>
      <w:r w:rsidRPr="00E70B31">
        <w:rPr>
          <w:rFonts w:cs="Tahoma"/>
          <w:vertAlign w:val="superscript"/>
        </w:rPr>
        <w:t>2</w:t>
      </w:r>
      <w:r w:rsidRPr="00E70B31">
        <w:rPr>
          <w:rFonts w:cs="Tahoma"/>
        </w:rPr>
        <w:t xml:space="preserve"> powierzchni strefy pożarowej w budynku.</w:t>
      </w:r>
    </w:p>
    <w:p w:rsidR="007A1172" w:rsidRPr="00E70B31" w:rsidRDefault="007A1172" w:rsidP="007A1172">
      <w:pPr>
        <w:spacing w:line="360" w:lineRule="auto"/>
        <w:ind w:left="709"/>
        <w:rPr>
          <w:rFonts w:cs="Tahoma"/>
        </w:rPr>
      </w:pPr>
      <w:r w:rsidRPr="00E70B31">
        <w:rPr>
          <w:rFonts w:cs="Tahoma"/>
        </w:rPr>
        <w:t xml:space="preserve">Gaśnice powinny być rozmieszczone w miejscach łatwo dostępnych i widocznych, </w:t>
      </w:r>
      <w:r w:rsidRPr="00E70B31">
        <w:rPr>
          <w:rFonts w:cs="Tahoma"/>
        </w:rPr>
        <w:br/>
        <w:t>a w szczególności:</w:t>
      </w:r>
    </w:p>
    <w:p w:rsidR="007A1172" w:rsidRPr="00E70B31" w:rsidRDefault="007A1172" w:rsidP="007A1172">
      <w:pPr>
        <w:numPr>
          <w:ilvl w:val="0"/>
          <w:numId w:val="14"/>
        </w:numPr>
        <w:spacing w:line="360" w:lineRule="auto"/>
        <w:ind w:left="709" w:firstLine="0"/>
        <w:rPr>
          <w:rFonts w:cs="Tahoma"/>
        </w:rPr>
      </w:pPr>
      <w:r w:rsidRPr="00E70B31">
        <w:rPr>
          <w:rFonts w:cs="Tahoma"/>
        </w:rPr>
        <w:t>przy wejściach do budynku lub do strefy pożarowej,</w:t>
      </w:r>
    </w:p>
    <w:p w:rsidR="007A1172" w:rsidRPr="00E70B31" w:rsidRDefault="007A1172" w:rsidP="007A1172">
      <w:pPr>
        <w:numPr>
          <w:ilvl w:val="0"/>
          <w:numId w:val="14"/>
        </w:numPr>
        <w:spacing w:line="360" w:lineRule="auto"/>
        <w:ind w:left="709" w:firstLine="0"/>
        <w:rPr>
          <w:rFonts w:cs="Tahoma"/>
        </w:rPr>
      </w:pPr>
      <w:r w:rsidRPr="00E70B31">
        <w:rPr>
          <w:rFonts w:cs="Tahoma"/>
        </w:rPr>
        <w:t>przy wyjściach z pomieszczeń na zewnątrz,</w:t>
      </w:r>
    </w:p>
    <w:p w:rsidR="007A1172" w:rsidRPr="00E70B31" w:rsidRDefault="007A1172" w:rsidP="007A1172">
      <w:pPr>
        <w:numPr>
          <w:ilvl w:val="0"/>
          <w:numId w:val="14"/>
        </w:numPr>
        <w:spacing w:line="360" w:lineRule="auto"/>
        <w:ind w:left="709" w:firstLine="0"/>
        <w:rPr>
          <w:rFonts w:cs="Tahoma"/>
        </w:rPr>
      </w:pPr>
      <w:r w:rsidRPr="00E70B31">
        <w:rPr>
          <w:rFonts w:cs="Tahoma"/>
        </w:rPr>
        <w:t>na korytarzach oraz ciągach komunikacyjnych.</w:t>
      </w:r>
    </w:p>
    <w:p w:rsidR="007A1172" w:rsidRPr="00E70B31" w:rsidRDefault="007A1172" w:rsidP="007A1172">
      <w:pPr>
        <w:spacing w:line="360" w:lineRule="auto"/>
        <w:ind w:left="709"/>
        <w:rPr>
          <w:rFonts w:cs="Tahoma"/>
        </w:rPr>
      </w:pPr>
      <w:r w:rsidRPr="00E70B31">
        <w:rPr>
          <w:rFonts w:cs="Tahoma"/>
        </w:rPr>
        <w:t>Przy rozmieszczaniu gaśnic należy uwzględnić następujące warunki:</w:t>
      </w:r>
    </w:p>
    <w:p w:rsidR="007A1172" w:rsidRPr="00E70B31" w:rsidRDefault="007A1172" w:rsidP="007A1172">
      <w:pPr>
        <w:numPr>
          <w:ilvl w:val="0"/>
          <w:numId w:val="14"/>
        </w:numPr>
        <w:spacing w:line="360" w:lineRule="auto"/>
        <w:ind w:left="709" w:firstLine="0"/>
        <w:rPr>
          <w:rFonts w:cs="Tahoma"/>
        </w:rPr>
      </w:pPr>
      <w:r w:rsidRPr="00E70B31">
        <w:rPr>
          <w:rFonts w:cs="Tahoma"/>
        </w:rPr>
        <w:t>odległość z każdego miejsca w obiekcie, w którym może przebywać człowiek, do najbliższej gaśnicy nie może być większa niż 30 m,</w:t>
      </w:r>
    </w:p>
    <w:p w:rsidR="007A1172" w:rsidRPr="00E70B31" w:rsidRDefault="007A1172" w:rsidP="007A1172">
      <w:pPr>
        <w:numPr>
          <w:ilvl w:val="0"/>
          <w:numId w:val="14"/>
        </w:numPr>
        <w:spacing w:line="360" w:lineRule="auto"/>
        <w:ind w:left="709" w:firstLine="0"/>
        <w:rPr>
          <w:rFonts w:cs="Tahoma"/>
        </w:rPr>
      </w:pPr>
      <w:r w:rsidRPr="00E70B31">
        <w:rPr>
          <w:rFonts w:cs="Tahoma"/>
        </w:rPr>
        <w:t>do gaśnic  należy zapewnić dostęp o szerokości co najmniej 1 m,</w:t>
      </w:r>
    </w:p>
    <w:p w:rsidR="007A1172" w:rsidRPr="00E70B31" w:rsidRDefault="007A1172" w:rsidP="007A1172">
      <w:pPr>
        <w:numPr>
          <w:ilvl w:val="0"/>
          <w:numId w:val="14"/>
        </w:numPr>
        <w:spacing w:line="360" w:lineRule="auto"/>
        <w:ind w:left="709" w:firstLine="0"/>
        <w:rPr>
          <w:rFonts w:cs="Tahoma"/>
        </w:rPr>
      </w:pPr>
      <w:r w:rsidRPr="00E70B31">
        <w:rPr>
          <w:rFonts w:cs="Tahoma"/>
        </w:rPr>
        <w:t>umieszczać w miejscach nienarażonych na uszkodzenia mechaniczne oraz na oddziaływanie źródeł ciepła.</w:t>
      </w:r>
    </w:p>
    <w:p w:rsidR="00BF7252" w:rsidRPr="00262327" w:rsidRDefault="00BF7252" w:rsidP="00BF7252">
      <w:pPr>
        <w:tabs>
          <w:tab w:val="right" w:pos="284"/>
          <w:tab w:val="left" w:pos="408"/>
        </w:tabs>
        <w:spacing w:line="360" w:lineRule="auto"/>
        <w:ind w:left="709"/>
        <w:rPr>
          <w:rFonts w:cs="Tahoma"/>
        </w:rPr>
      </w:pPr>
    </w:p>
    <w:p w:rsidR="00BF7252" w:rsidRPr="00262327" w:rsidRDefault="00BF7252" w:rsidP="002621A0">
      <w:pPr>
        <w:numPr>
          <w:ilvl w:val="0"/>
          <w:numId w:val="15"/>
        </w:numPr>
        <w:tabs>
          <w:tab w:val="clear" w:pos="794"/>
        </w:tabs>
        <w:spacing w:after="0" w:line="360" w:lineRule="auto"/>
        <w:ind w:left="709" w:firstLine="0"/>
        <w:rPr>
          <w:b/>
        </w:rPr>
      </w:pPr>
      <w:r w:rsidRPr="00262327">
        <w:rPr>
          <w:b/>
        </w:rPr>
        <w:t>Zaopatrzenie w wodę do zewnętrznego gaszenia pożaru</w:t>
      </w:r>
    </w:p>
    <w:p w:rsidR="00C975BE" w:rsidRDefault="00E70B31" w:rsidP="00BF7252">
      <w:pPr>
        <w:spacing w:line="360" w:lineRule="auto"/>
        <w:ind w:left="709"/>
        <w:rPr>
          <w:rFonts w:cs="Tahoma"/>
        </w:rPr>
      </w:pPr>
      <w:r w:rsidRPr="00287289">
        <w:rPr>
          <w:rFonts w:cs="Tahoma"/>
        </w:rPr>
        <w:t>Zapotrzebowanie w wodę do zewnętrznego gaszenia pożaru analizowanego budynku wynosi 10 dm</w:t>
      </w:r>
      <w:r w:rsidRPr="00E70B31">
        <w:rPr>
          <w:rFonts w:cs="Tahoma"/>
          <w:vertAlign w:val="superscript"/>
        </w:rPr>
        <w:t>3</w:t>
      </w:r>
      <w:r w:rsidRPr="00287289">
        <w:rPr>
          <w:rFonts w:cs="Tahoma"/>
        </w:rPr>
        <w:t xml:space="preserve">/s. </w:t>
      </w:r>
      <w:r w:rsidR="006D087A" w:rsidRPr="00287289">
        <w:rPr>
          <w:rFonts w:cs="Tahoma"/>
        </w:rPr>
        <w:t>Najbliższy hydrant zewnętrzny DN 80 usytuowany jest na</w:t>
      </w:r>
      <w:r w:rsidR="006D087A">
        <w:rPr>
          <w:rFonts w:cs="Tahoma"/>
        </w:rPr>
        <w:t xml:space="preserve"> miejskiej sieci wodociągowej w </w:t>
      </w:r>
      <w:r w:rsidR="006D087A" w:rsidRPr="00287289">
        <w:rPr>
          <w:rFonts w:cs="Tahoma"/>
        </w:rPr>
        <w:t>drodze wojewód</w:t>
      </w:r>
      <w:r w:rsidR="006D087A">
        <w:rPr>
          <w:rFonts w:cs="Tahoma"/>
        </w:rPr>
        <w:t>zkiej nr 196 w odległości ok. 61</w:t>
      </w:r>
      <w:r w:rsidR="006D087A" w:rsidRPr="00287289">
        <w:rPr>
          <w:rFonts w:cs="Tahoma"/>
        </w:rPr>
        <w:t xml:space="preserve"> m od budynku.</w:t>
      </w:r>
    </w:p>
    <w:p w:rsidR="006D087A" w:rsidRPr="00262327" w:rsidRDefault="006D087A" w:rsidP="00BF7252">
      <w:pPr>
        <w:spacing w:line="360" w:lineRule="auto"/>
        <w:ind w:left="709"/>
        <w:rPr>
          <w:rFonts w:cs="Tahoma"/>
          <w:b/>
        </w:rPr>
      </w:pPr>
    </w:p>
    <w:p w:rsidR="00BF7252" w:rsidRPr="00A31783" w:rsidRDefault="00BF7252" w:rsidP="002621A0">
      <w:pPr>
        <w:numPr>
          <w:ilvl w:val="0"/>
          <w:numId w:val="15"/>
        </w:numPr>
        <w:tabs>
          <w:tab w:val="clear" w:pos="794"/>
        </w:tabs>
        <w:spacing w:after="0" w:line="360" w:lineRule="auto"/>
        <w:ind w:left="709" w:firstLine="0"/>
        <w:rPr>
          <w:b/>
        </w:rPr>
      </w:pPr>
      <w:r w:rsidRPr="00A31783">
        <w:rPr>
          <w:b/>
        </w:rPr>
        <w:lastRenderedPageBreak/>
        <w:t>Drogi pożarowe</w:t>
      </w:r>
    </w:p>
    <w:p w:rsidR="00BD4031" w:rsidRPr="00BD4031" w:rsidRDefault="006D087A" w:rsidP="00BD4031">
      <w:pPr>
        <w:spacing w:line="360" w:lineRule="auto"/>
        <w:ind w:left="709"/>
        <w:rPr>
          <w:rFonts w:cs="Tahoma"/>
        </w:rPr>
      </w:pPr>
      <w:r w:rsidRPr="00A31783">
        <w:rPr>
          <w:rFonts w:cs="Tahoma"/>
        </w:rPr>
        <w:t>Nie wymagana</w:t>
      </w:r>
      <w:r w:rsidR="00BD4031" w:rsidRPr="00A31783">
        <w:rPr>
          <w:rFonts w:cs="Tahoma"/>
        </w:rPr>
        <w:t>.</w:t>
      </w:r>
    </w:p>
    <w:p w:rsidR="00287289" w:rsidRPr="00262327" w:rsidRDefault="00287289" w:rsidP="00287289">
      <w:pPr>
        <w:spacing w:line="360" w:lineRule="auto"/>
        <w:ind w:left="709"/>
        <w:rPr>
          <w:rFonts w:cs="Tahoma"/>
        </w:rPr>
      </w:pPr>
    </w:p>
    <w:p w:rsidR="00287289" w:rsidRPr="00262327" w:rsidRDefault="00287289" w:rsidP="00BF7252">
      <w:pPr>
        <w:spacing w:line="360" w:lineRule="auto"/>
        <w:ind w:left="709"/>
        <w:rPr>
          <w:rFonts w:cs="Tahoma"/>
        </w:rPr>
      </w:pPr>
    </w:p>
    <w:p w:rsidR="00287289" w:rsidRPr="00262327" w:rsidRDefault="00287289" w:rsidP="00BF7252">
      <w:pPr>
        <w:spacing w:line="360" w:lineRule="auto"/>
        <w:ind w:left="709"/>
        <w:rPr>
          <w:rFonts w:cs="Tahoma"/>
        </w:rPr>
      </w:pPr>
    </w:p>
    <w:p w:rsidR="00BF7252" w:rsidRPr="00262327" w:rsidRDefault="00BF7252" w:rsidP="00BF7252">
      <w:pPr>
        <w:spacing w:after="0"/>
        <w:jc w:val="left"/>
        <w:rPr>
          <w:rFonts w:cs="Tahoma"/>
          <w:b/>
          <w:u w:val="single"/>
        </w:rPr>
      </w:pPr>
    </w:p>
    <w:p w:rsidR="00BD4031" w:rsidRDefault="00BD4031">
      <w:pPr>
        <w:spacing w:after="0"/>
        <w:jc w:val="left"/>
        <w:rPr>
          <w:rFonts w:cs="Tahoma"/>
          <w:b/>
          <w:u w:val="single"/>
        </w:rPr>
      </w:pPr>
    </w:p>
    <w:p w:rsidR="003043B5" w:rsidRPr="00262327" w:rsidRDefault="003043B5" w:rsidP="00723449">
      <w:pPr>
        <w:spacing w:after="0" w:line="480" w:lineRule="auto"/>
        <w:ind w:left="720"/>
        <w:rPr>
          <w:rFonts w:cs="Tahoma"/>
          <w:b/>
          <w:u w:val="single"/>
        </w:rPr>
      </w:pPr>
      <w:r w:rsidRPr="00262327">
        <w:rPr>
          <w:rFonts w:cs="Tahoma"/>
          <w:b/>
          <w:u w:val="single"/>
        </w:rPr>
        <w:t>ROZWIĄZANIA W ZAKRESIE PRZEPISÓW HIGIENICZNO – SANITARNYCH i BHP</w:t>
      </w:r>
    </w:p>
    <w:p w:rsidR="00BC133B" w:rsidRPr="00262327" w:rsidRDefault="00BC133B" w:rsidP="00251B6B">
      <w:pPr>
        <w:numPr>
          <w:ilvl w:val="0"/>
          <w:numId w:val="13"/>
        </w:numPr>
        <w:spacing w:line="360" w:lineRule="auto"/>
      </w:pPr>
      <w:r w:rsidRPr="00262327">
        <w:t>Podłogi pomieszczeń</w:t>
      </w:r>
      <w:r w:rsidR="00BD4031">
        <w:t xml:space="preserve"> </w:t>
      </w:r>
      <w:r w:rsidR="00B31781" w:rsidRPr="00262327">
        <w:t>znajdują się na jednym poziomie;</w:t>
      </w:r>
    </w:p>
    <w:p w:rsidR="004B4A7F" w:rsidRPr="00262327" w:rsidRDefault="004B4A7F" w:rsidP="004B4A7F">
      <w:pPr>
        <w:numPr>
          <w:ilvl w:val="0"/>
          <w:numId w:val="13"/>
        </w:numPr>
        <w:spacing w:line="360" w:lineRule="auto"/>
        <w:rPr>
          <w:rFonts w:cs="Tahoma"/>
        </w:rPr>
      </w:pPr>
      <w:r w:rsidRPr="00262327">
        <w:rPr>
          <w:rFonts w:cs="Tahoma"/>
        </w:rPr>
        <w:t>Podłogi z materiałów umożliwiających ich mycie i dezynfekcję, antypoślizgowe;</w:t>
      </w:r>
    </w:p>
    <w:p w:rsidR="004B4A7F" w:rsidRPr="00262327" w:rsidRDefault="004B4A7F" w:rsidP="004B4A7F">
      <w:pPr>
        <w:numPr>
          <w:ilvl w:val="0"/>
          <w:numId w:val="13"/>
        </w:numPr>
        <w:spacing w:line="360" w:lineRule="auto"/>
        <w:rPr>
          <w:rFonts w:cs="Tahoma"/>
        </w:rPr>
      </w:pPr>
      <w:r w:rsidRPr="00262327">
        <w:rPr>
          <w:rFonts w:cs="Tahoma"/>
        </w:rPr>
        <w:t xml:space="preserve">Połączenie podłóg i ścian w sposób </w:t>
      </w:r>
      <w:proofErr w:type="spellStart"/>
      <w:r w:rsidRPr="00262327">
        <w:rPr>
          <w:rFonts w:cs="Tahoma"/>
        </w:rPr>
        <w:t>bezszczelinowy</w:t>
      </w:r>
      <w:proofErr w:type="spellEnd"/>
      <w:r w:rsidRPr="00262327">
        <w:rPr>
          <w:rFonts w:cs="Tahoma"/>
        </w:rPr>
        <w:t>;</w:t>
      </w:r>
    </w:p>
    <w:p w:rsidR="004B4A7F" w:rsidRPr="00262327" w:rsidRDefault="00C30657" w:rsidP="004B4A7F">
      <w:pPr>
        <w:numPr>
          <w:ilvl w:val="0"/>
          <w:numId w:val="12"/>
        </w:numPr>
        <w:spacing w:line="360" w:lineRule="auto"/>
      </w:pPr>
      <w:r w:rsidRPr="00262327">
        <w:t>W pomieszczeniach sanitarnych ściany wykończone terrakotą do wysokości 2,0m, powyżej farbą emulsyjną wodoodporną, drzwi do pomieszczeń sanitarnych z samozamykaczami (pierwsze i drugie drzwi);</w:t>
      </w:r>
    </w:p>
    <w:p w:rsidR="00C30657" w:rsidRPr="00262327" w:rsidRDefault="00C30657" w:rsidP="00C30657">
      <w:pPr>
        <w:numPr>
          <w:ilvl w:val="0"/>
          <w:numId w:val="12"/>
        </w:numPr>
        <w:spacing w:line="360" w:lineRule="auto"/>
      </w:pPr>
      <w:r w:rsidRPr="00262327">
        <w:t>Ściany wokół umywalek i zlewozmywaków wykończone w sposób zabezpieczający ścianę przed zawilgoceniem (fartuch z płytek ceramicznych na szerokości 1,6 i wys. 2,0m);</w:t>
      </w:r>
    </w:p>
    <w:p w:rsidR="002F5A66" w:rsidRPr="00262327" w:rsidRDefault="00BC133B" w:rsidP="002F5A66">
      <w:pPr>
        <w:numPr>
          <w:ilvl w:val="0"/>
          <w:numId w:val="12"/>
        </w:numPr>
        <w:spacing w:line="360" w:lineRule="auto"/>
      </w:pPr>
      <w:r w:rsidRPr="00262327">
        <w:t>Wentylacja w budynku –</w:t>
      </w:r>
      <w:r w:rsidR="009973A8" w:rsidRPr="00262327">
        <w:t xml:space="preserve"> </w:t>
      </w:r>
      <w:r w:rsidR="00BF7252" w:rsidRPr="00262327">
        <w:t>grawitacyjna wspomagana mechanicznie</w:t>
      </w:r>
      <w:r w:rsidR="002F5A66" w:rsidRPr="00262327">
        <w:rPr>
          <w:rFonts w:cs="Tahoma"/>
        </w:rPr>
        <w:t>;</w:t>
      </w:r>
    </w:p>
    <w:p w:rsidR="00C30657" w:rsidRPr="00262327" w:rsidRDefault="00C30657" w:rsidP="00C30657">
      <w:pPr>
        <w:numPr>
          <w:ilvl w:val="0"/>
          <w:numId w:val="12"/>
        </w:numPr>
        <w:spacing w:after="0" w:line="360" w:lineRule="auto"/>
        <w:rPr>
          <w:rFonts w:cs="Tahoma"/>
        </w:rPr>
      </w:pPr>
      <w:r w:rsidRPr="00262327">
        <w:rPr>
          <w:rFonts w:cs="Tahoma"/>
        </w:rPr>
        <w:t>Odpady z projektowanego budynku gromadzone będą w pojemnikach przystosowanych do segregacji. Pojemniki składowane na zewnątrz budynku w osłonie śmietnikowej;</w:t>
      </w:r>
    </w:p>
    <w:p w:rsidR="002F5A66" w:rsidRPr="00262327" w:rsidRDefault="002F5A66" w:rsidP="002F5A66">
      <w:pPr>
        <w:numPr>
          <w:ilvl w:val="0"/>
          <w:numId w:val="12"/>
        </w:numPr>
        <w:spacing w:line="360" w:lineRule="auto"/>
        <w:rPr>
          <w:rFonts w:cs="Tahoma"/>
        </w:rPr>
      </w:pPr>
      <w:r w:rsidRPr="00262327">
        <w:rPr>
          <w:rFonts w:cs="Tahoma"/>
        </w:rPr>
        <w:t>Sz</w:t>
      </w:r>
      <w:r w:rsidR="00B8443A" w:rsidRPr="00262327">
        <w:rPr>
          <w:rFonts w:cs="Tahoma"/>
        </w:rPr>
        <w:t>k</w:t>
      </w:r>
      <w:r w:rsidRPr="00262327">
        <w:rPr>
          <w:rFonts w:cs="Tahoma"/>
        </w:rPr>
        <w:t>ło zastosowane w stolarce otw</w:t>
      </w:r>
      <w:r w:rsidR="00E71459" w:rsidRPr="00262327">
        <w:rPr>
          <w:rFonts w:cs="Tahoma"/>
        </w:rPr>
        <w:t>orowej – bezpieczne o klasie O2.</w:t>
      </w:r>
    </w:p>
    <w:p w:rsidR="009973A8" w:rsidRPr="00262327" w:rsidRDefault="009973A8">
      <w:pPr>
        <w:spacing w:after="0"/>
        <w:jc w:val="left"/>
        <w:rPr>
          <w:rFonts w:cs="Tahoma"/>
          <w:b/>
          <w:u w:val="single"/>
        </w:rPr>
      </w:pPr>
    </w:p>
    <w:p w:rsidR="00790DAA" w:rsidRPr="00262327" w:rsidRDefault="00790DAA">
      <w:pPr>
        <w:spacing w:after="0"/>
        <w:jc w:val="left"/>
        <w:rPr>
          <w:rFonts w:cs="Tahoma"/>
          <w:b/>
          <w:u w:val="single"/>
        </w:rPr>
      </w:pPr>
    </w:p>
    <w:p w:rsidR="009973A8" w:rsidRPr="00262327" w:rsidRDefault="009973A8" w:rsidP="009973A8">
      <w:pPr>
        <w:spacing w:line="360" w:lineRule="auto"/>
        <w:jc w:val="left"/>
        <w:rPr>
          <w:rFonts w:cs="Tahoma"/>
        </w:rPr>
      </w:pPr>
    </w:p>
    <w:p w:rsidR="009973A8" w:rsidRPr="00262327" w:rsidRDefault="009973A8" w:rsidP="009973A8">
      <w:pPr>
        <w:spacing w:after="0" w:line="480" w:lineRule="auto"/>
        <w:ind w:left="720"/>
        <w:rPr>
          <w:rFonts w:cs="Tahoma"/>
          <w:b/>
          <w:u w:val="single"/>
        </w:rPr>
      </w:pPr>
    </w:p>
    <w:p w:rsidR="009973A8" w:rsidRPr="00262327" w:rsidRDefault="009973A8" w:rsidP="009973A8">
      <w:pPr>
        <w:spacing w:after="0"/>
        <w:jc w:val="left"/>
        <w:rPr>
          <w:rFonts w:cs="Tahoma"/>
          <w:b/>
          <w:u w:val="single"/>
        </w:rPr>
      </w:pPr>
      <w:r w:rsidRPr="00262327">
        <w:rPr>
          <w:rFonts w:cs="Tahoma"/>
          <w:b/>
          <w:u w:val="single"/>
        </w:rPr>
        <w:br w:type="page"/>
      </w:r>
    </w:p>
    <w:p w:rsidR="006D087A" w:rsidRPr="00332F3A" w:rsidRDefault="006D087A" w:rsidP="006D087A">
      <w:pPr>
        <w:spacing w:after="0" w:line="480" w:lineRule="auto"/>
        <w:ind w:left="720"/>
        <w:rPr>
          <w:rFonts w:cs="Tahoma"/>
          <w:b/>
          <w:u w:val="single"/>
        </w:rPr>
      </w:pPr>
      <w:r w:rsidRPr="00332F3A">
        <w:rPr>
          <w:rFonts w:cs="Tahoma"/>
          <w:b/>
          <w:u w:val="single"/>
        </w:rPr>
        <w:lastRenderedPageBreak/>
        <w:t>CHARAKTERYSTYKA ENERGETYCZNA BUDYNKU</w:t>
      </w:r>
    </w:p>
    <w:tbl>
      <w:tblPr>
        <w:tblW w:w="950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27"/>
        <w:gridCol w:w="2501"/>
        <w:gridCol w:w="2372"/>
      </w:tblGrid>
      <w:tr w:rsidR="006D087A" w:rsidRPr="00332F3A" w:rsidTr="00512A3D">
        <w:tc>
          <w:tcPr>
            <w:tcW w:w="9500" w:type="dxa"/>
            <w:gridSpan w:val="3"/>
            <w:shd w:val="clear" w:color="auto" w:fill="E0E0E0"/>
          </w:tcPr>
          <w:p w:rsidR="006D087A" w:rsidRPr="00332F3A" w:rsidRDefault="006D087A" w:rsidP="00512A3D">
            <w:pPr>
              <w:jc w:val="center"/>
              <w:rPr>
                <w:b/>
              </w:rPr>
            </w:pPr>
            <w:r w:rsidRPr="00332F3A">
              <w:rPr>
                <w:b/>
              </w:rPr>
              <w:t>Współczynniki przenikania ciepła przegród zewnętrznych</w:t>
            </w:r>
          </w:p>
        </w:tc>
      </w:tr>
      <w:tr w:rsidR="006D087A" w:rsidRPr="00332F3A" w:rsidTr="00512A3D">
        <w:tc>
          <w:tcPr>
            <w:tcW w:w="4627" w:type="dxa"/>
            <w:shd w:val="clear" w:color="auto" w:fill="auto"/>
          </w:tcPr>
          <w:p w:rsidR="006D087A" w:rsidRPr="00332F3A" w:rsidRDefault="006D087A" w:rsidP="00512A3D">
            <w:pPr>
              <w:rPr>
                <w:i/>
              </w:rPr>
            </w:pPr>
            <w:r w:rsidRPr="00332F3A">
              <w:rPr>
                <w:i/>
              </w:rPr>
              <w:t>RODZAJ PRZEGRODY</w:t>
            </w:r>
          </w:p>
        </w:tc>
        <w:tc>
          <w:tcPr>
            <w:tcW w:w="4873" w:type="dxa"/>
            <w:gridSpan w:val="2"/>
            <w:shd w:val="clear" w:color="auto" w:fill="auto"/>
          </w:tcPr>
          <w:p w:rsidR="006D087A" w:rsidRPr="00332F3A" w:rsidRDefault="006D087A" w:rsidP="00512A3D">
            <w:pPr>
              <w:jc w:val="center"/>
              <w:rPr>
                <w:i/>
              </w:rPr>
            </w:pPr>
            <w:r w:rsidRPr="00332F3A">
              <w:rPr>
                <w:i/>
              </w:rPr>
              <w:t>U (W/</w:t>
            </w:r>
            <w:proofErr w:type="spellStart"/>
            <w:r w:rsidRPr="00332F3A">
              <w:rPr>
                <w:i/>
              </w:rPr>
              <w:t>m²·K</w:t>
            </w:r>
            <w:proofErr w:type="spellEnd"/>
            <w:r w:rsidRPr="00332F3A">
              <w:rPr>
                <w:i/>
              </w:rPr>
              <w:t>)</w:t>
            </w:r>
          </w:p>
        </w:tc>
      </w:tr>
      <w:tr w:rsidR="006D087A" w:rsidRPr="00332F3A" w:rsidTr="00512A3D">
        <w:trPr>
          <w:trHeight w:val="322"/>
        </w:trPr>
        <w:tc>
          <w:tcPr>
            <w:tcW w:w="4627" w:type="dxa"/>
          </w:tcPr>
          <w:p w:rsidR="006D087A" w:rsidRPr="00332F3A" w:rsidRDefault="006D087A" w:rsidP="00512A3D">
            <w:r w:rsidRPr="00332F3A">
              <w:t>Ściana zewnętrzna</w:t>
            </w:r>
          </w:p>
        </w:tc>
        <w:tc>
          <w:tcPr>
            <w:tcW w:w="4873" w:type="dxa"/>
            <w:gridSpan w:val="2"/>
          </w:tcPr>
          <w:p w:rsidR="006D087A" w:rsidRPr="00332F3A" w:rsidRDefault="006D087A" w:rsidP="00512A3D">
            <w:pPr>
              <w:jc w:val="center"/>
            </w:pPr>
            <w:r w:rsidRPr="00332F3A">
              <w:t>0,</w:t>
            </w:r>
            <w:r w:rsidR="002815CD">
              <w:t>38</w:t>
            </w:r>
          </w:p>
        </w:tc>
      </w:tr>
      <w:tr w:rsidR="006D087A" w:rsidRPr="00332F3A" w:rsidTr="00512A3D">
        <w:tc>
          <w:tcPr>
            <w:tcW w:w="4627" w:type="dxa"/>
          </w:tcPr>
          <w:p w:rsidR="006D087A" w:rsidRPr="00332F3A" w:rsidRDefault="006D087A" w:rsidP="00512A3D">
            <w:r w:rsidRPr="00332F3A">
              <w:t>Stropodachy i dachy</w:t>
            </w:r>
          </w:p>
        </w:tc>
        <w:tc>
          <w:tcPr>
            <w:tcW w:w="4873" w:type="dxa"/>
            <w:gridSpan w:val="2"/>
          </w:tcPr>
          <w:p w:rsidR="006D087A" w:rsidRPr="00332F3A" w:rsidRDefault="006D087A" w:rsidP="00512A3D">
            <w:pPr>
              <w:jc w:val="center"/>
            </w:pPr>
            <w:r w:rsidRPr="00332F3A">
              <w:t>0,</w:t>
            </w:r>
            <w:r w:rsidR="002815CD">
              <w:t>24</w:t>
            </w:r>
          </w:p>
        </w:tc>
      </w:tr>
      <w:tr w:rsidR="006D087A" w:rsidRPr="00332F3A" w:rsidTr="00512A3D">
        <w:tc>
          <w:tcPr>
            <w:tcW w:w="4627" w:type="dxa"/>
          </w:tcPr>
          <w:p w:rsidR="006D087A" w:rsidRPr="00332F3A" w:rsidRDefault="006D087A" w:rsidP="00512A3D">
            <w:r w:rsidRPr="00332F3A">
              <w:t>Podłogi na gruncie</w:t>
            </w:r>
          </w:p>
        </w:tc>
        <w:tc>
          <w:tcPr>
            <w:tcW w:w="4873" w:type="dxa"/>
            <w:gridSpan w:val="2"/>
          </w:tcPr>
          <w:p w:rsidR="006D087A" w:rsidRPr="00332F3A" w:rsidRDefault="006D087A" w:rsidP="00512A3D">
            <w:pPr>
              <w:jc w:val="center"/>
            </w:pPr>
            <w:r w:rsidRPr="00332F3A">
              <w:t>0,2</w:t>
            </w:r>
            <w:r w:rsidR="002815CD">
              <w:t>9</w:t>
            </w:r>
          </w:p>
        </w:tc>
      </w:tr>
      <w:tr w:rsidR="006D087A" w:rsidRPr="00332F3A" w:rsidTr="00512A3D">
        <w:tc>
          <w:tcPr>
            <w:tcW w:w="9500" w:type="dxa"/>
            <w:gridSpan w:val="3"/>
            <w:shd w:val="clear" w:color="auto" w:fill="E0E0E0"/>
          </w:tcPr>
          <w:p w:rsidR="006D087A" w:rsidRPr="00332F3A" w:rsidRDefault="006D087A" w:rsidP="00512A3D">
            <w:pPr>
              <w:jc w:val="center"/>
              <w:rPr>
                <w:b/>
              </w:rPr>
            </w:pPr>
            <w:r w:rsidRPr="00332F3A">
              <w:rPr>
                <w:b/>
              </w:rPr>
              <w:t>Bilans mocy urządzeń wyposażenia instalacyjnego budynku</w:t>
            </w:r>
          </w:p>
        </w:tc>
      </w:tr>
      <w:tr w:rsidR="006D087A" w:rsidRPr="00332F3A" w:rsidTr="00512A3D">
        <w:tc>
          <w:tcPr>
            <w:tcW w:w="4627" w:type="dxa"/>
          </w:tcPr>
          <w:p w:rsidR="006D087A" w:rsidRPr="00332F3A" w:rsidRDefault="006D087A" w:rsidP="00512A3D">
            <w:r w:rsidRPr="00332F3A">
              <w:t>Moc szczytowa [</w:t>
            </w:r>
            <w:proofErr w:type="spellStart"/>
            <w:r w:rsidRPr="00332F3A">
              <w:t>kW</w:t>
            </w:r>
            <w:proofErr w:type="spellEnd"/>
            <w:r w:rsidRPr="00332F3A">
              <w:t xml:space="preserve">] </w:t>
            </w:r>
          </w:p>
        </w:tc>
        <w:tc>
          <w:tcPr>
            <w:tcW w:w="4873" w:type="dxa"/>
            <w:gridSpan w:val="2"/>
          </w:tcPr>
          <w:p w:rsidR="006D087A" w:rsidRPr="00332F3A" w:rsidRDefault="006D087A" w:rsidP="00512A3D">
            <w:pPr>
              <w:jc w:val="center"/>
            </w:pPr>
            <w:r>
              <w:t>2</w:t>
            </w:r>
            <w:r w:rsidRPr="00332F3A">
              <w:t>70,00</w:t>
            </w:r>
          </w:p>
        </w:tc>
      </w:tr>
      <w:tr w:rsidR="006D087A" w:rsidRPr="00332F3A" w:rsidTr="00512A3D">
        <w:tc>
          <w:tcPr>
            <w:tcW w:w="9500" w:type="dxa"/>
            <w:gridSpan w:val="3"/>
            <w:shd w:val="clear" w:color="auto" w:fill="E0E0E0"/>
          </w:tcPr>
          <w:p w:rsidR="006D087A" w:rsidRPr="00332F3A" w:rsidRDefault="006D087A" w:rsidP="00512A3D">
            <w:pPr>
              <w:jc w:val="center"/>
              <w:rPr>
                <w:b/>
              </w:rPr>
            </w:pPr>
            <w:r w:rsidRPr="00332F3A">
              <w:rPr>
                <w:b/>
              </w:rPr>
              <w:t>Parametry sprawności energetycznej instalacji grzewczej</w:t>
            </w:r>
          </w:p>
        </w:tc>
      </w:tr>
      <w:tr w:rsidR="006D087A" w:rsidRPr="00332F3A" w:rsidTr="00512A3D">
        <w:tc>
          <w:tcPr>
            <w:tcW w:w="4627" w:type="dxa"/>
            <w:shd w:val="clear" w:color="auto" w:fill="auto"/>
          </w:tcPr>
          <w:p w:rsidR="006D087A" w:rsidRPr="00332F3A" w:rsidRDefault="006D087A" w:rsidP="00512A3D">
            <w:r w:rsidRPr="00332F3A">
              <w:t xml:space="preserve">Sprawność </w:t>
            </w:r>
            <w:proofErr w:type="spellStart"/>
            <w:r w:rsidRPr="00332F3A">
              <w:t>c.w.u</w:t>
            </w:r>
            <w:proofErr w:type="spellEnd"/>
            <w:r w:rsidRPr="00332F3A">
              <w:t>.</w:t>
            </w:r>
          </w:p>
        </w:tc>
        <w:tc>
          <w:tcPr>
            <w:tcW w:w="4873" w:type="dxa"/>
            <w:gridSpan w:val="2"/>
          </w:tcPr>
          <w:p w:rsidR="006D087A" w:rsidRPr="00332F3A" w:rsidRDefault="006D087A" w:rsidP="00512A3D">
            <w:pPr>
              <w:jc w:val="center"/>
            </w:pPr>
            <w:r>
              <w:t>9</w:t>
            </w:r>
            <w:r w:rsidRPr="00332F3A">
              <w:t>5%</w:t>
            </w:r>
          </w:p>
        </w:tc>
      </w:tr>
      <w:tr w:rsidR="006D087A" w:rsidRPr="00332F3A" w:rsidTr="00512A3D">
        <w:tc>
          <w:tcPr>
            <w:tcW w:w="9500" w:type="dxa"/>
            <w:gridSpan w:val="3"/>
            <w:shd w:val="clear" w:color="auto" w:fill="E0E0E0"/>
          </w:tcPr>
          <w:p w:rsidR="006D087A" w:rsidRPr="00332F3A" w:rsidRDefault="006D087A" w:rsidP="00512A3D">
            <w:pPr>
              <w:jc w:val="center"/>
              <w:rPr>
                <w:b/>
              </w:rPr>
            </w:pPr>
            <w:r w:rsidRPr="00332F3A">
              <w:rPr>
                <w:b/>
              </w:rPr>
              <w:t>Wymagania w zakresie oszczędności energii w świetle rozporządzenia w sprawie warunków technicznych jakim powinny odpowiadać budynki i ich usytuowanie</w:t>
            </w:r>
          </w:p>
        </w:tc>
      </w:tr>
      <w:tr w:rsidR="006D087A" w:rsidRPr="00332F3A" w:rsidTr="00512A3D">
        <w:tc>
          <w:tcPr>
            <w:tcW w:w="9500" w:type="dxa"/>
            <w:gridSpan w:val="3"/>
          </w:tcPr>
          <w:p w:rsidR="006D087A" w:rsidRPr="00332F3A" w:rsidRDefault="006D087A" w:rsidP="00512A3D">
            <w:pPr>
              <w:rPr>
                <w:b/>
                <w:i/>
              </w:rPr>
            </w:pPr>
            <w:r w:rsidRPr="00332F3A">
              <w:rPr>
                <w:b/>
                <w:i/>
              </w:rPr>
              <w:t>Wymagania w zakresie izolacyjności termicznej ścian</w:t>
            </w:r>
          </w:p>
        </w:tc>
      </w:tr>
      <w:tr w:rsidR="006D087A" w:rsidRPr="00332F3A" w:rsidTr="00512A3D">
        <w:tc>
          <w:tcPr>
            <w:tcW w:w="4627" w:type="dxa"/>
          </w:tcPr>
          <w:p w:rsidR="006D087A" w:rsidRPr="00332F3A" w:rsidRDefault="006D087A" w:rsidP="00512A3D">
            <w:pPr>
              <w:rPr>
                <w:i/>
              </w:rPr>
            </w:pPr>
            <w:r w:rsidRPr="00332F3A">
              <w:rPr>
                <w:i/>
              </w:rPr>
              <w:t>RODZAJ PRZEGRODY</w:t>
            </w:r>
          </w:p>
        </w:tc>
        <w:tc>
          <w:tcPr>
            <w:tcW w:w="2501" w:type="dxa"/>
          </w:tcPr>
          <w:p w:rsidR="006D087A" w:rsidRPr="00332F3A" w:rsidRDefault="006D087A" w:rsidP="00512A3D">
            <w:pPr>
              <w:jc w:val="center"/>
              <w:rPr>
                <w:i/>
              </w:rPr>
            </w:pPr>
            <w:r w:rsidRPr="00332F3A">
              <w:rPr>
                <w:i/>
              </w:rPr>
              <w:t>WSP. U PROJEKTOWANY</w:t>
            </w:r>
          </w:p>
          <w:p w:rsidR="006D087A" w:rsidRPr="00332F3A" w:rsidRDefault="006D087A" w:rsidP="00512A3D">
            <w:pPr>
              <w:jc w:val="center"/>
              <w:rPr>
                <w:i/>
              </w:rPr>
            </w:pPr>
            <w:r w:rsidRPr="00332F3A">
              <w:rPr>
                <w:i/>
              </w:rPr>
              <w:t>(W/</w:t>
            </w:r>
            <w:proofErr w:type="spellStart"/>
            <w:r w:rsidRPr="00332F3A">
              <w:rPr>
                <w:i/>
              </w:rPr>
              <w:t>m</w:t>
            </w:r>
            <w:r w:rsidRPr="00332F3A">
              <w:rPr>
                <w:rFonts w:cs="Tahoma"/>
                <w:i/>
              </w:rPr>
              <w:t>²·</w:t>
            </w:r>
            <w:r w:rsidRPr="00332F3A">
              <w:rPr>
                <w:i/>
              </w:rPr>
              <w:t>K</w:t>
            </w:r>
            <w:proofErr w:type="spellEnd"/>
            <w:r w:rsidRPr="00332F3A">
              <w:rPr>
                <w:i/>
              </w:rPr>
              <w:t>)</w:t>
            </w:r>
          </w:p>
        </w:tc>
        <w:tc>
          <w:tcPr>
            <w:tcW w:w="2372" w:type="dxa"/>
          </w:tcPr>
          <w:p w:rsidR="006D087A" w:rsidRPr="00332F3A" w:rsidRDefault="006D087A" w:rsidP="00512A3D">
            <w:pPr>
              <w:jc w:val="center"/>
              <w:rPr>
                <w:i/>
              </w:rPr>
            </w:pPr>
            <w:r w:rsidRPr="00332F3A">
              <w:rPr>
                <w:i/>
              </w:rPr>
              <w:t>WSP. U MAX</w:t>
            </w:r>
          </w:p>
          <w:p w:rsidR="006D087A" w:rsidRPr="00332F3A" w:rsidRDefault="006D087A" w:rsidP="00512A3D">
            <w:pPr>
              <w:tabs>
                <w:tab w:val="left" w:pos="1544"/>
              </w:tabs>
              <w:jc w:val="center"/>
              <w:rPr>
                <w:i/>
              </w:rPr>
            </w:pPr>
            <w:r w:rsidRPr="00332F3A">
              <w:rPr>
                <w:i/>
              </w:rPr>
              <w:t>(W/</w:t>
            </w:r>
            <w:proofErr w:type="spellStart"/>
            <w:r w:rsidRPr="00332F3A">
              <w:rPr>
                <w:i/>
              </w:rPr>
              <w:t>m</w:t>
            </w:r>
            <w:r w:rsidRPr="00332F3A">
              <w:rPr>
                <w:rFonts w:cs="Tahoma"/>
                <w:i/>
              </w:rPr>
              <w:t>²·</w:t>
            </w:r>
            <w:r w:rsidRPr="00332F3A">
              <w:rPr>
                <w:i/>
              </w:rPr>
              <w:t>K</w:t>
            </w:r>
            <w:proofErr w:type="spellEnd"/>
            <w:r w:rsidRPr="00332F3A">
              <w:rPr>
                <w:i/>
              </w:rPr>
              <w:t>)</w:t>
            </w:r>
          </w:p>
        </w:tc>
      </w:tr>
      <w:tr w:rsidR="006D087A" w:rsidRPr="00332F3A" w:rsidTr="00512A3D">
        <w:trPr>
          <w:trHeight w:val="70"/>
        </w:trPr>
        <w:tc>
          <w:tcPr>
            <w:tcW w:w="4627" w:type="dxa"/>
          </w:tcPr>
          <w:p w:rsidR="006D087A" w:rsidRPr="00332F3A" w:rsidRDefault="006D087A" w:rsidP="00512A3D">
            <w:r w:rsidRPr="00332F3A">
              <w:t>Ściana zewnętrzna</w:t>
            </w:r>
          </w:p>
        </w:tc>
        <w:tc>
          <w:tcPr>
            <w:tcW w:w="2501" w:type="dxa"/>
          </w:tcPr>
          <w:p w:rsidR="006D087A" w:rsidRPr="00332F3A" w:rsidRDefault="006D087A" w:rsidP="00512A3D">
            <w:pPr>
              <w:jc w:val="center"/>
            </w:pPr>
            <w:r w:rsidRPr="00332F3A">
              <w:t>0,</w:t>
            </w:r>
            <w:r w:rsidR="002815CD">
              <w:t>38</w:t>
            </w:r>
          </w:p>
        </w:tc>
        <w:tc>
          <w:tcPr>
            <w:tcW w:w="2372" w:type="dxa"/>
          </w:tcPr>
          <w:p w:rsidR="006D087A" w:rsidRPr="00332F3A" w:rsidRDefault="006D087A" w:rsidP="00512A3D">
            <w:pPr>
              <w:jc w:val="center"/>
            </w:pPr>
            <w:r w:rsidRPr="00332F3A">
              <w:t>0,</w:t>
            </w:r>
            <w:r>
              <w:t>45</w:t>
            </w:r>
          </w:p>
        </w:tc>
      </w:tr>
      <w:tr w:rsidR="006D087A" w:rsidRPr="00332F3A" w:rsidTr="00512A3D">
        <w:trPr>
          <w:trHeight w:val="70"/>
        </w:trPr>
        <w:tc>
          <w:tcPr>
            <w:tcW w:w="4627" w:type="dxa"/>
          </w:tcPr>
          <w:p w:rsidR="006D087A" w:rsidRPr="00332F3A" w:rsidRDefault="006D087A" w:rsidP="00512A3D">
            <w:r w:rsidRPr="00332F3A">
              <w:t>Stropodachy i dachy</w:t>
            </w:r>
          </w:p>
        </w:tc>
        <w:tc>
          <w:tcPr>
            <w:tcW w:w="2501" w:type="dxa"/>
          </w:tcPr>
          <w:p w:rsidR="006D087A" w:rsidRPr="00332F3A" w:rsidRDefault="006D087A" w:rsidP="00512A3D">
            <w:pPr>
              <w:jc w:val="center"/>
            </w:pPr>
            <w:r w:rsidRPr="00332F3A">
              <w:t>0,</w:t>
            </w:r>
            <w:r>
              <w:t>24</w:t>
            </w:r>
          </w:p>
        </w:tc>
        <w:tc>
          <w:tcPr>
            <w:tcW w:w="2372" w:type="dxa"/>
          </w:tcPr>
          <w:p w:rsidR="006D087A" w:rsidRPr="00332F3A" w:rsidRDefault="006D087A" w:rsidP="00512A3D">
            <w:pPr>
              <w:jc w:val="center"/>
            </w:pPr>
            <w:r w:rsidRPr="00332F3A">
              <w:t>0,</w:t>
            </w:r>
            <w:r>
              <w:t>30</w:t>
            </w:r>
          </w:p>
        </w:tc>
      </w:tr>
      <w:tr w:rsidR="006D087A" w:rsidRPr="00332F3A" w:rsidTr="00512A3D">
        <w:trPr>
          <w:trHeight w:val="70"/>
        </w:trPr>
        <w:tc>
          <w:tcPr>
            <w:tcW w:w="4627" w:type="dxa"/>
          </w:tcPr>
          <w:p w:rsidR="006D087A" w:rsidRPr="00332F3A" w:rsidRDefault="006D087A" w:rsidP="00512A3D">
            <w:r w:rsidRPr="00332F3A">
              <w:t>Podłogi na gruncie</w:t>
            </w:r>
          </w:p>
        </w:tc>
        <w:tc>
          <w:tcPr>
            <w:tcW w:w="2501" w:type="dxa"/>
          </w:tcPr>
          <w:p w:rsidR="006D087A" w:rsidRPr="00332F3A" w:rsidRDefault="006D087A" w:rsidP="00512A3D">
            <w:pPr>
              <w:tabs>
                <w:tab w:val="center" w:pos="1142"/>
                <w:tab w:val="right" w:pos="2285"/>
              </w:tabs>
              <w:jc w:val="left"/>
            </w:pPr>
            <w:r w:rsidRPr="00332F3A">
              <w:tab/>
              <w:t>0,29</w:t>
            </w:r>
            <w:r w:rsidRPr="00332F3A">
              <w:tab/>
            </w:r>
          </w:p>
        </w:tc>
        <w:tc>
          <w:tcPr>
            <w:tcW w:w="2372" w:type="dxa"/>
          </w:tcPr>
          <w:p w:rsidR="006D087A" w:rsidRPr="00332F3A" w:rsidRDefault="006D087A" w:rsidP="00512A3D">
            <w:pPr>
              <w:jc w:val="center"/>
            </w:pPr>
            <w:r>
              <w:t>1,20</w:t>
            </w:r>
          </w:p>
        </w:tc>
      </w:tr>
      <w:tr w:rsidR="006D087A" w:rsidRPr="00332F3A" w:rsidTr="00512A3D">
        <w:trPr>
          <w:trHeight w:val="70"/>
        </w:trPr>
        <w:tc>
          <w:tcPr>
            <w:tcW w:w="9500" w:type="dxa"/>
            <w:gridSpan w:val="3"/>
          </w:tcPr>
          <w:p w:rsidR="006D087A" w:rsidRPr="00332F3A" w:rsidRDefault="006D087A" w:rsidP="00512A3D">
            <w:pPr>
              <w:jc w:val="left"/>
            </w:pPr>
            <w:r w:rsidRPr="00332F3A">
              <w:rPr>
                <w:b/>
                <w:i/>
              </w:rPr>
              <w:t>Zapotrzebowanie na nieodnawialną energię pierwotną</w:t>
            </w:r>
          </w:p>
        </w:tc>
      </w:tr>
      <w:tr w:rsidR="006D087A" w:rsidRPr="00332F3A" w:rsidTr="00512A3D">
        <w:trPr>
          <w:trHeight w:val="70"/>
        </w:trPr>
        <w:tc>
          <w:tcPr>
            <w:tcW w:w="9500" w:type="dxa"/>
            <w:gridSpan w:val="3"/>
          </w:tcPr>
          <w:p w:rsidR="006D087A" w:rsidRPr="00332F3A" w:rsidRDefault="006D087A" w:rsidP="00512A3D">
            <w:pPr>
              <w:jc w:val="left"/>
            </w:pPr>
            <w:r w:rsidRPr="00332F3A">
              <w:rPr>
                <w:i/>
              </w:rPr>
              <w:t>Obliczenie wartości granicznej EP [</w:t>
            </w:r>
            <w:proofErr w:type="spellStart"/>
            <w:r w:rsidRPr="00332F3A">
              <w:rPr>
                <w:i/>
              </w:rPr>
              <w:t>kWh</w:t>
            </w:r>
            <w:proofErr w:type="spellEnd"/>
            <w:r w:rsidRPr="00332F3A">
              <w:rPr>
                <w:i/>
              </w:rPr>
              <w:t>/(</w:t>
            </w:r>
            <w:proofErr w:type="spellStart"/>
            <w:r w:rsidRPr="00332F3A">
              <w:rPr>
                <w:i/>
              </w:rPr>
              <w:t>m</w:t>
            </w:r>
            <w:r w:rsidRPr="00332F3A">
              <w:rPr>
                <w:rFonts w:cs="Tahoma"/>
                <w:i/>
              </w:rPr>
              <w:t>²</w:t>
            </w:r>
            <w:r w:rsidRPr="00332F3A">
              <w:rPr>
                <w:i/>
              </w:rPr>
              <w:t>*rok</w:t>
            </w:r>
            <w:proofErr w:type="spellEnd"/>
            <w:r w:rsidRPr="00332F3A">
              <w:rPr>
                <w:i/>
              </w:rPr>
              <w:t>)]</w:t>
            </w:r>
          </w:p>
        </w:tc>
      </w:tr>
      <w:tr w:rsidR="006D087A" w:rsidRPr="00332F3A" w:rsidTr="00512A3D">
        <w:trPr>
          <w:trHeight w:val="70"/>
        </w:trPr>
        <w:tc>
          <w:tcPr>
            <w:tcW w:w="4627" w:type="dxa"/>
          </w:tcPr>
          <w:p w:rsidR="006D087A" w:rsidRPr="00332F3A" w:rsidRDefault="006D087A" w:rsidP="00512A3D">
            <w:r w:rsidRPr="00332F3A">
              <w:t>EP max</w:t>
            </w:r>
          </w:p>
        </w:tc>
        <w:tc>
          <w:tcPr>
            <w:tcW w:w="4873" w:type="dxa"/>
            <w:gridSpan w:val="2"/>
          </w:tcPr>
          <w:p w:rsidR="006D087A" w:rsidRPr="00A31783" w:rsidRDefault="006D087A" w:rsidP="00512A3D">
            <w:pPr>
              <w:jc w:val="center"/>
            </w:pPr>
            <w:r w:rsidRPr="00A31783">
              <w:t>115</w:t>
            </w:r>
          </w:p>
        </w:tc>
      </w:tr>
      <w:tr w:rsidR="006D087A" w:rsidRPr="00332F3A" w:rsidTr="00512A3D">
        <w:trPr>
          <w:trHeight w:val="70"/>
        </w:trPr>
        <w:tc>
          <w:tcPr>
            <w:tcW w:w="4627" w:type="dxa"/>
            <w:shd w:val="clear" w:color="auto" w:fill="auto"/>
          </w:tcPr>
          <w:p w:rsidR="006D087A" w:rsidRPr="00332F3A" w:rsidRDefault="006D087A" w:rsidP="00512A3D">
            <w:r w:rsidRPr="00332F3A">
              <w:t xml:space="preserve">Obliczeniowe zużycie ciepła na </w:t>
            </w:r>
            <w:r w:rsidRPr="00332F3A">
              <w:rPr>
                <w:b/>
              </w:rPr>
              <w:t xml:space="preserve">C.O, </w:t>
            </w:r>
            <w:proofErr w:type="spellStart"/>
            <w:r w:rsidRPr="00332F3A">
              <w:rPr>
                <w:b/>
              </w:rPr>
              <w:t>c.w.u</w:t>
            </w:r>
            <w:proofErr w:type="spellEnd"/>
            <w:r w:rsidRPr="00332F3A">
              <w:rPr>
                <w:b/>
              </w:rPr>
              <w:t>, ogrzanie powietrza wentylacyjnego i oświetlenie</w:t>
            </w:r>
            <w:r w:rsidRPr="00332F3A">
              <w:t xml:space="preserve">  z uwzględnieniem sprawności i przerw. </w:t>
            </w:r>
          </w:p>
          <w:p w:rsidR="006D087A" w:rsidRPr="00332F3A" w:rsidRDefault="006D087A" w:rsidP="00512A3D">
            <w:r w:rsidRPr="00332F3A">
              <w:t>[</w:t>
            </w:r>
            <w:proofErr w:type="spellStart"/>
            <w:r w:rsidRPr="00332F3A">
              <w:t>kWh</w:t>
            </w:r>
            <w:proofErr w:type="spellEnd"/>
            <w:r w:rsidRPr="00332F3A">
              <w:t>/rok]</w:t>
            </w:r>
          </w:p>
        </w:tc>
        <w:tc>
          <w:tcPr>
            <w:tcW w:w="4873" w:type="dxa"/>
            <w:gridSpan w:val="2"/>
          </w:tcPr>
          <w:p w:rsidR="006D087A" w:rsidRPr="00A31783" w:rsidRDefault="006D087A" w:rsidP="00512A3D">
            <w:pPr>
              <w:jc w:val="center"/>
            </w:pPr>
          </w:p>
          <w:p w:rsidR="006D087A" w:rsidRPr="00A31783" w:rsidRDefault="006D087A" w:rsidP="00512A3D">
            <w:pPr>
              <w:jc w:val="center"/>
            </w:pPr>
            <w:r w:rsidRPr="00A31783">
              <w:rPr>
                <w:rStyle w:val="rvts10"/>
                <w:rFonts w:cs="Courier New"/>
                <w:color w:val="000000"/>
              </w:rPr>
              <w:t>160 000</w:t>
            </w:r>
          </w:p>
        </w:tc>
      </w:tr>
      <w:tr w:rsidR="006D087A" w:rsidRPr="00332F3A" w:rsidTr="00512A3D">
        <w:trPr>
          <w:trHeight w:val="1105"/>
        </w:trPr>
        <w:tc>
          <w:tcPr>
            <w:tcW w:w="4627" w:type="dxa"/>
          </w:tcPr>
          <w:p w:rsidR="006D087A" w:rsidRPr="00332F3A" w:rsidRDefault="006D087A" w:rsidP="00512A3D">
            <w:r w:rsidRPr="00332F3A">
              <w:t xml:space="preserve">Wskaźnik rocznego zapotrzebowanie energii nieodnawialnej na </w:t>
            </w:r>
            <w:r w:rsidRPr="00332F3A">
              <w:rPr>
                <w:b/>
              </w:rPr>
              <w:t xml:space="preserve">C.O, </w:t>
            </w:r>
            <w:proofErr w:type="spellStart"/>
            <w:r w:rsidRPr="00332F3A">
              <w:rPr>
                <w:b/>
              </w:rPr>
              <w:t>c.w.u</w:t>
            </w:r>
            <w:proofErr w:type="spellEnd"/>
            <w:r w:rsidRPr="00332F3A">
              <w:rPr>
                <w:b/>
              </w:rPr>
              <w:t>, ogrzania powietrza wentylacyjnego.</w:t>
            </w:r>
          </w:p>
          <w:p w:rsidR="006D087A" w:rsidRPr="00332F3A" w:rsidRDefault="006D087A" w:rsidP="00512A3D">
            <w:r w:rsidRPr="00332F3A">
              <w:t>[</w:t>
            </w:r>
            <w:proofErr w:type="spellStart"/>
            <w:r w:rsidRPr="00332F3A">
              <w:t>kWh</w:t>
            </w:r>
            <w:proofErr w:type="spellEnd"/>
            <w:r w:rsidRPr="00332F3A">
              <w:t>/(</w:t>
            </w:r>
            <w:proofErr w:type="spellStart"/>
            <w:r w:rsidRPr="00332F3A">
              <w:t>m</w:t>
            </w:r>
            <w:r w:rsidRPr="00332F3A">
              <w:rPr>
                <w:rFonts w:cs="Tahoma"/>
              </w:rPr>
              <w:t>²</w:t>
            </w:r>
            <w:r w:rsidRPr="00332F3A">
              <w:t>*rok</w:t>
            </w:r>
            <w:proofErr w:type="spellEnd"/>
            <w:r w:rsidRPr="00332F3A">
              <w:t>)]</w:t>
            </w:r>
          </w:p>
        </w:tc>
        <w:tc>
          <w:tcPr>
            <w:tcW w:w="4873" w:type="dxa"/>
            <w:gridSpan w:val="2"/>
          </w:tcPr>
          <w:p w:rsidR="006D087A" w:rsidRPr="00A31783" w:rsidRDefault="006D087A" w:rsidP="00512A3D">
            <w:pPr>
              <w:jc w:val="center"/>
            </w:pPr>
          </w:p>
          <w:p w:rsidR="006D087A" w:rsidRPr="00A31783" w:rsidRDefault="006D087A" w:rsidP="00512A3D">
            <w:pPr>
              <w:jc w:val="center"/>
            </w:pPr>
            <w:r w:rsidRPr="00A31783">
              <w:rPr>
                <w:rStyle w:val="rvts10"/>
                <w:rFonts w:cs="Courier New"/>
                <w:color w:val="000000"/>
              </w:rPr>
              <w:t xml:space="preserve">86,4 &lt; </w:t>
            </w:r>
            <w:proofErr w:type="spellStart"/>
            <w:r w:rsidRPr="00A31783">
              <w:rPr>
                <w:rStyle w:val="rvts10"/>
                <w:rFonts w:cs="Courier New"/>
                <w:color w:val="000000"/>
              </w:rPr>
              <w:t>EPmax</w:t>
            </w:r>
            <w:proofErr w:type="spellEnd"/>
          </w:p>
        </w:tc>
      </w:tr>
    </w:tbl>
    <w:p w:rsidR="006D087A" w:rsidRPr="00332F3A" w:rsidRDefault="006D087A" w:rsidP="006D087A">
      <w:pPr>
        <w:spacing w:line="360" w:lineRule="auto"/>
        <w:jc w:val="left"/>
        <w:rPr>
          <w:rFonts w:cs="Tahoma"/>
        </w:rPr>
      </w:pPr>
    </w:p>
    <w:p w:rsidR="006D087A" w:rsidRPr="00332F3A" w:rsidRDefault="006D087A" w:rsidP="006D087A">
      <w:pPr>
        <w:spacing w:after="0" w:line="480" w:lineRule="auto"/>
        <w:ind w:left="720"/>
        <w:rPr>
          <w:rFonts w:cs="Tahoma"/>
          <w:b/>
          <w:u w:val="single"/>
        </w:rPr>
      </w:pPr>
    </w:p>
    <w:p w:rsidR="006D087A" w:rsidRPr="00332F3A" w:rsidRDefault="006D087A" w:rsidP="006D087A">
      <w:pPr>
        <w:spacing w:after="0"/>
        <w:jc w:val="left"/>
        <w:rPr>
          <w:rFonts w:cs="Tahoma"/>
          <w:b/>
          <w:u w:val="single"/>
        </w:rPr>
      </w:pPr>
      <w:r w:rsidRPr="00332F3A">
        <w:rPr>
          <w:rFonts w:cs="Tahoma"/>
          <w:b/>
          <w:u w:val="single"/>
        </w:rPr>
        <w:br w:type="page"/>
      </w:r>
    </w:p>
    <w:p w:rsidR="009973A8" w:rsidRPr="00262327" w:rsidRDefault="009973A8" w:rsidP="009973A8">
      <w:pPr>
        <w:spacing w:after="0" w:line="480" w:lineRule="auto"/>
        <w:ind w:left="720"/>
        <w:rPr>
          <w:rFonts w:cs="Tahoma"/>
          <w:b/>
          <w:u w:val="single"/>
        </w:rPr>
      </w:pPr>
      <w:r w:rsidRPr="00262327">
        <w:rPr>
          <w:rFonts w:cs="Tahoma"/>
          <w:b/>
          <w:u w:val="single"/>
        </w:rPr>
        <w:lastRenderedPageBreak/>
        <w:t>DANE TECHNICZNE OBIEKTU BUDOWLANEGO CHARAKTERYZUJĄCE WPŁYW OBIEKTU BUDOWLANEGO NA ŚRODOWISKO I JEGO WYKORZYSTYWANIE ORAZ NA ZDROWIE LUDZI I OBIEKTY SĄSIEDNIE</w:t>
      </w:r>
    </w:p>
    <w:p w:rsidR="009973A8" w:rsidRPr="00262327" w:rsidRDefault="009973A8" w:rsidP="009973A8">
      <w:pPr>
        <w:spacing w:line="360" w:lineRule="auto"/>
        <w:ind w:left="720"/>
        <w:jc w:val="left"/>
      </w:pPr>
      <w:r w:rsidRPr="00262327">
        <w:t>Projektowana inwestycja nie będzie miała negatywnego wpływu na zdrowie ludzi i obiekty sąsiednie</w:t>
      </w:r>
    </w:p>
    <w:p w:rsidR="009973A8" w:rsidRPr="00262327" w:rsidRDefault="009973A8" w:rsidP="009973A8">
      <w:pPr>
        <w:spacing w:line="360" w:lineRule="auto"/>
        <w:ind w:left="720"/>
        <w:jc w:val="left"/>
        <w:rPr>
          <w:rFonts w:cs="Tahoma"/>
          <w:b/>
          <w:i/>
          <w:u w:val="single"/>
        </w:rPr>
      </w:pPr>
    </w:p>
    <w:p w:rsidR="009973A8" w:rsidRPr="00262327" w:rsidRDefault="009973A8" w:rsidP="009973A8">
      <w:pPr>
        <w:spacing w:line="360" w:lineRule="auto"/>
        <w:ind w:left="720"/>
        <w:jc w:val="left"/>
        <w:rPr>
          <w:rFonts w:cs="Tahoma"/>
          <w:b/>
          <w:i/>
          <w:u w:val="single"/>
        </w:rPr>
      </w:pPr>
      <w:r w:rsidRPr="00262327">
        <w:rPr>
          <w:rFonts w:cs="Tahoma"/>
          <w:b/>
          <w:i/>
          <w:u w:val="single"/>
        </w:rPr>
        <w:t xml:space="preserve">Przewidywana ilość poboru wody: </w:t>
      </w:r>
    </w:p>
    <w:p w:rsidR="009973A8" w:rsidRPr="00262327" w:rsidRDefault="009973A8" w:rsidP="009973A8">
      <w:pPr>
        <w:spacing w:line="360" w:lineRule="auto"/>
        <w:ind w:left="720"/>
        <w:jc w:val="left"/>
        <w:rPr>
          <w:rFonts w:cs="Tahoma"/>
        </w:rPr>
      </w:pPr>
      <w:r w:rsidRPr="00262327">
        <w:rPr>
          <w:rFonts w:cs="Tahoma"/>
        </w:rPr>
        <w:t>Qd=0</w:t>
      </w:r>
      <w:r w:rsidR="006D087A">
        <w:rPr>
          <w:rFonts w:cs="Tahoma"/>
        </w:rPr>
        <w:t>,15</w:t>
      </w:r>
      <w:r w:rsidRPr="00262327">
        <w:rPr>
          <w:rFonts w:cs="Tahoma"/>
        </w:rPr>
        <w:t>m³/dobę</w:t>
      </w:r>
    </w:p>
    <w:p w:rsidR="009973A8" w:rsidRPr="00262327" w:rsidRDefault="009973A8" w:rsidP="009973A8">
      <w:pPr>
        <w:spacing w:line="360" w:lineRule="auto"/>
        <w:ind w:left="720"/>
        <w:jc w:val="left"/>
        <w:rPr>
          <w:rFonts w:cs="Tahoma"/>
          <w:b/>
          <w:i/>
          <w:u w:val="single"/>
        </w:rPr>
      </w:pPr>
      <w:r w:rsidRPr="00262327">
        <w:rPr>
          <w:rFonts w:cs="Tahoma"/>
          <w:b/>
          <w:i/>
          <w:u w:val="single"/>
        </w:rPr>
        <w:t>Ścieki :</w:t>
      </w:r>
    </w:p>
    <w:p w:rsidR="009973A8" w:rsidRPr="00262327" w:rsidRDefault="009973A8" w:rsidP="009973A8">
      <w:pPr>
        <w:spacing w:line="360" w:lineRule="auto"/>
        <w:ind w:left="720"/>
        <w:jc w:val="left"/>
      </w:pPr>
      <w:proofErr w:type="spellStart"/>
      <w:r w:rsidRPr="00262327">
        <w:rPr>
          <w:rFonts w:cs="Tahoma"/>
        </w:rPr>
        <w:t>Qd</w:t>
      </w:r>
      <w:proofErr w:type="spellEnd"/>
      <w:r w:rsidRPr="00262327">
        <w:t xml:space="preserve"> =</w:t>
      </w:r>
      <w:r w:rsidR="006D087A">
        <w:t>0,15</w:t>
      </w:r>
      <w:r w:rsidRPr="00262327">
        <w:t>m³/dobę - odprowadzane sieci kanalizacji sanitarnej.</w:t>
      </w:r>
    </w:p>
    <w:p w:rsidR="009973A8" w:rsidRPr="00262327" w:rsidRDefault="009973A8" w:rsidP="009973A8">
      <w:pPr>
        <w:spacing w:line="360" w:lineRule="auto"/>
        <w:ind w:left="720"/>
        <w:jc w:val="left"/>
        <w:rPr>
          <w:rFonts w:cs="Tahoma"/>
          <w:b/>
          <w:i/>
          <w:u w:val="single"/>
        </w:rPr>
      </w:pPr>
      <w:r w:rsidRPr="00262327">
        <w:rPr>
          <w:rFonts w:cs="Tahoma"/>
          <w:b/>
          <w:i/>
          <w:u w:val="single"/>
        </w:rPr>
        <w:t>Odpady:</w:t>
      </w:r>
    </w:p>
    <w:p w:rsidR="009973A8" w:rsidRPr="00262327" w:rsidRDefault="009973A8" w:rsidP="009973A8">
      <w:pPr>
        <w:spacing w:line="360" w:lineRule="auto"/>
        <w:ind w:left="720"/>
        <w:jc w:val="left"/>
      </w:pPr>
      <w:r w:rsidRPr="00262327">
        <w:t>Odpadki stałe  – segregowane i gromadzone w pojemnikach zlokalizowanych na terenie działki.</w:t>
      </w:r>
    </w:p>
    <w:p w:rsidR="009973A8" w:rsidRPr="00262327" w:rsidRDefault="009973A8" w:rsidP="009973A8">
      <w:pPr>
        <w:spacing w:line="360" w:lineRule="auto"/>
        <w:ind w:left="720"/>
        <w:jc w:val="left"/>
        <w:rPr>
          <w:rFonts w:cs="Tahoma"/>
          <w:b/>
          <w:i/>
          <w:u w:val="single"/>
        </w:rPr>
      </w:pPr>
      <w:r w:rsidRPr="00262327">
        <w:rPr>
          <w:rFonts w:cs="Tahoma"/>
          <w:b/>
          <w:i/>
          <w:u w:val="single"/>
        </w:rPr>
        <w:t>Hałas, wibracje, promieniowanie:</w:t>
      </w:r>
    </w:p>
    <w:p w:rsidR="009973A8" w:rsidRPr="00262327" w:rsidRDefault="009973A8" w:rsidP="009973A8">
      <w:pPr>
        <w:spacing w:line="360" w:lineRule="auto"/>
        <w:ind w:left="720"/>
        <w:jc w:val="left"/>
        <w:rPr>
          <w:rFonts w:cs="Tahoma"/>
        </w:rPr>
      </w:pPr>
      <w:r w:rsidRPr="00262327">
        <w:rPr>
          <w:rFonts w:cs="Tahoma"/>
        </w:rPr>
        <w:t>Brak</w:t>
      </w:r>
    </w:p>
    <w:p w:rsidR="009973A8" w:rsidRPr="00262327" w:rsidRDefault="009973A8" w:rsidP="009973A8">
      <w:pPr>
        <w:spacing w:line="360" w:lineRule="auto"/>
        <w:ind w:left="720"/>
        <w:jc w:val="left"/>
      </w:pPr>
    </w:p>
    <w:p w:rsidR="009973A8" w:rsidRPr="00262327" w:rsidRDefault="009973A8" w:rsidP="009973A8">
      <w:pPr>
        <w:spacing w:line="360" w:lineRule="auto"/>
        <w:ind w:left="720"/>
        <w:jc w:val="left"/>
        <w:rPr>
          <w:rFonts w:cs="Tahoma"/>
          <w:b/>
          <w:i/>
          <w:u w:val="single"/>
        </w:rPr>
      </w:pPr>
      <w:r w:rsidRPr="00262327">
        <w:rPr>
          <w:rFonts w:cs="Tahoma"/>
          <w:b/>
          <w:i/>
          <w:u w:val="single"/>
        </w:rPr>
        <w:t>Wpływ obiektu budowlanego na istniejący drzewostan, powierzchnię ziemi, w tym glebę, wody powierzchniowe i podziemne:</w:t>
      </w:r>
    </w:p>
    <w:p w:rsidR="009973A8" w:rsidRPr="00262327" w:rsidRDefault="009973A8" w:rsidP="009973A8">
      <w:pPr>
        <w:spacing w:line="360" w:lineRule="auto"/>
        <w:ind w:left="720"/>
        <w:rPr>
          <w:rFonts w:cs="Tahoma"/>
        </w:rPr>
      </w:pPr>
      <w:r w:rsidRPr="00262327">
        <w:rPr>
          <w:rFonts w:cs="Tahoma"/>
        </w:rPr>
        <w:t>Projektowana inwestycja nie będzie wpływać na glebę, wody powierzchniowe oraz wody podziemne.</w:t>
      </w:r>
    </w:p>
    <w:p w:rsidR="009973A8" w:rsidRPr="00262327" w:rsidRDefault="009973A8" w:rsidP="009973A8">
      <w:pPr>
        <w:spacing w:line="360" w:lineRule="auto"/>
        <w:ind w:left="720"/>
      </w:pPr>
      <w:r w:rsidRPr="00262327">
        <w:t>Planowana budowa budynku</w:t>
      </w:r>
      <w:r w:rsidR="00E00155" w:rsidRPr="00262327">
        <w:t xml:space="preserve"> nie</w:t>
      </w:r>
      <w:r w:rsidRPr="00262327">
        <w:t xml:space="preserve"> koliduje z istniejącym drzewostanem na działce. </w:t>
      </w:r>
    </w:p>
    <w:p w:rsidR="009973A8" w:rsidRPr="00262327" w:rsidRDefault="009973A8" w:rsidP="009973A8">
      <w:pPr>
        <w:spacing w:line="360" w:lineRule="auto"/>
        <w:ind w:left="720"/>
        <w:jc w:val="left"/>
        <w:rPr>
          <w:rFonts w:cs="Tahoma"/>
          <w:b/>
          <w:i/>
          <w:u w:val="single"/>
        </w:rPr>
      </w:pPr>
    </w:p>
    <w:p w:rsidR="009973A8" w:rsidRPr="00262327" w:rsidRDefault="009973A8" w:rsidP="009973A8">
      <w:pPr>
        <w:spacing w:line="360" w:lineRule="auto"/>
        <w:ind w:left="720"/>
        <w:jc w:val="left"/>
        <w:rPr>
          <w:rFonts w:cs="Tahoma"/>
          <w:b/>
          <w:i/>
          <w:u w:val="single"/>
        </w:rPr>
      </w:pPr>
      <w:r w:rsidRPr="00262327">
        <w:rPr>
          <w:rFonts w:cs="Tahoma"/>
          <w:b/>
          <w:i/>
          <w:u w:val="single"/>
        </w:rPr>
        <w:t>Analiza możliwości wykorzystania odnawialnych źródeł energii</w:t>
      </w:r>
    </w:p>
    <w:p w:rsidR="00E00155" w:rsidRPr="00262327" w:rsidRDefault="00E00155" w:rsidP="00E00155">
      <w:pPr>
        <w:spacing w:line="360" w:lineRule="auto"/>
        <w:ind w:left="720"/>
        <w:rPr>
          <w:rFonts w:cs="Tahoma"/>
        </w:rPr>
      </w:pPr>
      <w:r w:rsidRPr="00262327">
        <w:rPr>
          <w:rFonts w:cs="Tahoma"/>
        </w:rPr>
        <w:t>Projekt przeanalizowano pod względem możliwości zastosowania alternatywnych źródeł energii. W wyniku położenia projektowanego budynku, braku badań geotermalnych nie zastosowano alternatywnych źródeł energii.</w:t>
      </w:r>
    </w:p>
    <w:p w:rsidR="009973A8" w:rsidRPr="00262327" w:rsidRDefault="009973A8" w:rsidP="002F5A66">
      <w:pPr>
        <w:spacing w:line="360" w:lineRule="auto"/>
        <w:ind w:left="1080"/>
      </w:pPr>
    </w:p>
    <w:p w:rsidR="005A1B0E" w:rsidRPr="00262327" w:rsidRDefault="005A1B0E" w:rsidP="00CA4FEA">
      <w:pPr>
        <w:spacing w:after="0" w:line="480" w:lineRule="auto"/>
        <w:rPr>
          <w:rFonts w:cs="Tahoma"/>
        </w:rPr>
      </w:pPr>
    </w:p>
    <w:p w:rsidR="005A1B0E" w:rsidRPr="00262327" w:rsidRDefault="005A1B0E" w:rsidP="00467216">
      <w:pPr>
        <w:spacing w:after="0" w:line="480" w:lineRule="auto"/>
        <w:ind w:left="709"/>
        <w:rPr>
          <w:rFonts w:cs="Tahoma"/>
        </w:rPr>
        <w:sectPr w:rsidR="005A1B0E" w:rsidRPr="00262327" w:rsidSect="00267D1B">
          <w:pgSz w:w="11906" w:h="16838"/>
          <w:pgMar w:top="1417" w:right="1417" w:bottom="1985" w:left="1417" w:header="708" w:footer="332" w:gutter="0"/>
          <w:cols w:space="708"/>
          <w:docGrid w:linePitch="360"/>
        </w:sectPr>
      </w:pPr>
    </w:p>
    <w:p w:rsidR="00DC2BFE" w:rsidRPr="00A07F9E" w:rsidRDefault="00894B19" w:rsidP="00723449">
      <w:pPr>
        <w:pStyle w:val="NagwekI"/>
        <w:numPr>
          <w:ilvl w:val="2"/>
          <w:numId w:val="1"/>
        </w:numPr>
        <w:rPr>
          <w:b/>
          <w:sz w:val="22"/>
          <w:szCs w:val="22"/>
        </w:rPr>
      </w:pPr>
      <w:bookmarkStart w:id="13" w:name="_Toc417855292"/>
      <w:r w:rsidRPr="00A07F9E">
        <w:rPr>
          <w:b/>
          <w:sz w:val="22"/>
          <w:szCs w:val="22"/>
        </w:rPr>
        <w:lastRenderedPageBreak/>
        <w:t>K</w:t>
      </w:r>
      <w:r w:rsidR="00DC2BFE" w:rsidRPr="00A07F9E">
        <w:rPr>
          <w:b/>
          <w:sz w:val="22"/>
          <w:szCs w:val="22"/>
        </w:rPr>
        <w:t>onstrukcja</w:t>
      </w:r>
      <w:bookmarkEnd w:id="13"/>
    </w:p>
    <w:p w:rsidR="001443AE" w:rsidRPr="00A07F9E" w:rsidRDefault="001443AE" w:rsidP="001443AE">
      <w:pPr>
        <w:spacing w:line="360" w:lineRule="auto"/>
        <w:ind w:left="360"/>
        <w:jc w:val="left"/>
        <w:rPr>
          <w:rFonts w:cs="Tahoma"/>
          <w:b/>
          <w:sz w:val="22"/>
          <w:szCs w:val="22"/>
          <w:u w:val="single"/>
        </w:rPr>
      </w:pPr>
      <w:bookmarkStart w:id="14" w:name="_Toc275326263"/>
      <w:r w:rsidRPr="00A07F9E">
        <w:rPr>
          <w:rFonts w:cs="Tahoma"/>
          <w:b/>
          <w:sz w:val="22"/>
          <w:szCs w:val="22"/>
          <w:u w:val="single"/>
        </w:rPr>
        <w:t>OCENA STANU TECHNICZNEGO</w:t>
      </w:r>
    </w:p>
    <w:p w:rsidR="001443AE" w:rsidRPr="00A07F9E" w:rsidRDefault="001443AE" w:rsidP="001443AE">
      <w:pPr>
        <w:spacing w:line="360" w:lineRule="auto"/>
        <w:ind w:left="284"/>
      </w:pPr>
      <w:r w:rsidRPr="00A07F9E">
        <w:t xml:space="preserve">Ocenę stanu technicznego budynku wykonano na podstawie ekspertyzy technicznej dotyczącej stanu technicznego budynku gospodarczego w </w:t>
      </w:r>
      <w:proofErr w:type="spellStart"/>
      <w:r w:rsidRPr="00A07F9E">
        <w:t>Łopuchowie</w:t>
      </w:r>
      <w:proofErr w:type="spellEnd"/>
      <w:r w:rsidRPr="00A07F9E">
        <w:t xml:space="preserve"> przez Biuro Projektów Inżynierskich 13 października 2014 r.</w:t>
      </w:r>
    </w:p>
    <w:p w:rsidR="001443AE" w:rsidRPr="00A07F9E" w:rsidRDefault="001443AE" w:rsidP="001443AE">
      <w:pPr>
        <w:spacing w:line="360" w:lineRule="auto"/>
        <w:ind w:left="284"/>
      </w:pPr>
    </w:p>
    <w:p w:rsidR="001443AE" w:rsidRPr="00A07F9E" w:rsidRDefault="001443AE" w:rsidP="001443AE">
      <w:pPr>
        <w:spacing w:line="360" w:lineRule="auto"/>
        <w:ind w:left="284"/>
        <w:rPr>
          <w:b/>
          <w:u w:val="single"/>
        </w:rPr>
      </w:pPr>
      <w:bookmarkStart w:id="15" w:name="_Toc401040479"/>
      <w:r w:rsidRPr="00A07F9E">
        <w:rPr>
          <w:b/>
          <w:u w:val="single"/>
        </w:rPr>
        <w:t>RYS HISTORYCZNY</w:t>
      </w:r>
      <w:bookmarkEnd w:id="15"/>
    </w:p>
    <w:p w:rsidR="001443AE" w:rsidRPr="00A07F9E" w:rsidRDefault="001443AE" w:rsidP="001443AE">
      <w:pPr>
        <w:spacing w:line="360" w:lineRule="auto"/>
        <w:ind w:left="284"/>
      </w:pPr>
      <w:r w:rsidRPr="00A07F9E">
        <w:t>Budynek najprawdopodobniej powstał na przełomie XIX i XX wieku. Niestety nie zachowały się żadne dokumenty potwierdzające powyższą tezę. Pierwotnie budynek pełni</w:t>
      </w:r>
      <w:r w:rsidR="00DC18C9">
        <w:t>ł funkcję publicznej toalety. W </w:t>
      </w:r>
      <w:r w:rsidRPr="00A07F9E">
        <w:t xml:space="preserve">późniejszym okresie został zaadoptowany przez mieszkańców budynku dworca kolejowego w </w:t>
      </w:r>
      <w:proofErr w:type="spellStart"/>
      <w:r w:rsidRPr="00A07F9E">
        <w:t>Łopuchowie</w:t>
      </w:r>
      <w:proofErr w:type="spellEnd"/>
      <w:r w:rsidRPr="00A07F9E">
        <w:t xml:space="preserve"> na budynek gospodarczy.</w:t>
      </w:r>
      <w:bookmarkStart w:id="16" w:name="_GoBack"/>
      <w:bookmarkEnd w:id="16"/>
    </w:p>
    <w:p w:rsidR="001443AE" w:rsidRPr="00A07F9E" w:rsidRDefault="001443AE" w:rsidP="001443AE">
      <w:pPr>
        <w:spacing w:line="360" w:lineRule="auto"/>
        <w:ind w:left="284"/>
        <w:rPr>
          <w:b/>
          <w:u w:val="single"/>
        </w:rPr>
      </w:pPr>
      <w:bookmarkStart w:id="17" w:name="_Toc401040480"/>
    </w:p>
    <w:p w:rsidR="001443AE" w:rsidRPr="00A07F9E" w:rsidRDefault="001443AE" w:rsidP="001443AE">
      <w:pPr>
        <w:spacing w:line="360" w:lineRule="auto"/>
        <w:ind w:left="284"/>
        <w:rPr>
          <w:b/>
          <w:u w:val="single"/>
        </w:rPr>
      </w:pPr>
      <w:r w:rsidRPr="00A07F9E">
        <w:rPr>
          <w:b/>
          <w:u w:val="single"/>
        </w:rPr>
        <w:t>OPIS STANU ISTNIEJĄCEGO</w:t>
      </w:r>
      <w:bookmarkEnd w:id="17"/>
    </w:p>
    <w:p w:rsidR="001443AE" w:rsidRPr="00A07F9E" w:rsidRDefault="001443AE" w:rsidP="00A07F9E">
      <w:pPr>
        <w:spacing w:line="360" w:lineRule="auto"/>
        <w:rPr>
          <w:u w:val="single"/>
        </w:rPr>
      </w:pPr>
      <w:r w:rsidRPr="00A07F9E">
        <w:rPr>
          <w:u w:val="single"/>
        </w:rPr>
        <w:t>FUNDAMENTY</w:t>
      </w:r>
    </w:p>
    <w:p w:rsidR="001443AE" w:rsidRPr="00A07F9E" w:rsidRDefault="001443AE" w:rsidP="001443AE">
      <w:pPr>
        <w:spacing w:line="360" w:lineRule="auto"/>
        <w:ind w:left="284"/>
        <w:rPr>
          <w:rFonts w:cs="Tahoma"/>
        </w:rPr>
      </w:pPr>
      <w:r w:rsidRPr="00A07F9E">
        <w:t>Fundamentów</w:t>
      </w:r>
      <w:r w:rsidRPr="00A07F9E">
        <w:rPr>
          <w:rFonts w:cs="Tahoma"/>
        </w:rPr>
        <w:t xml:space="preserve"> nie badano, przypuszczalnie ławy wykonane są jako ceglane o nieznanej szerokości. </w:t>
      </w:r>
    </w:p>
    <w:p w:rsidR="001443AE" w:rsidRPr="00A07F9E" w:rsidRDefault="001443AE" w:rsidP="001443AE">
      <w:pPr>
        <w:spacing w:line="360" w:lineRule="auto"/>
        <w:rPr>
          <w:rFonts w:cs="Tahoma"/>
        </w:rPr>
      </w:pPr>
    </w:p>
    <w:p w:rsidR="001443AE" w:rsidRPr="00A07F9E" w:rsidRDefault="001443AE" w:rsidP="00A07F9E">
      <w:pPr>
        <w:spacing w:line="360" w:lineRule="auto"/>
        <w:rPr>
          <w:u w:val="single"/>
        </w:rPr>
      </w:pPr>
      <w:r w:rsidRPr="00A07F9E">
        <w:rPr>
          <w:u w:val="single"/>
        </w:rPr>
        <w:t>ŚCIANY NOŚNE</w:t>
      </w:r>
    </w:p>
    <w:p w:rsidR="001443AE" w:rsidRPr="00A07F9E" w:rsidRDefault="001443AE" w:rsidP="001443AE">
      <w:pPr>
        <w:spacing w:line="360" w:lineRule="auto"/>
        <w:ind w:left="284"/>
        <w:rPr>
          <w:rFonts w:cs="Tahoma"/>
        </w:rPr>
      </w:pPr>
      <w:r w:rsidRPr="00A07F9E">
        <w:t>Ściany</w:t>
      </w:r>
      <w:r w:rsidRPr="00A07F9E">
        <w:rPr>
          <w:rFonts w:cs="Tahoma"/>
        </w:rPr>
        <w:t xml:space="preserve"> nośne kondygnacji nadziemnej wykonano z cegły pełnej grubości 0,25m. </w:t>
      </w:r>
    </w:p>
    <w:p w:rsidR="001443AE" w:rsidRPr="00A07F9E" w:rsidRDefault="001443AE" w:rsidP="001443AE">
      <w:pPr>
        <w:spacing w:line="360" w:lineRule="auto"/>
        <w:ind w:left="284"/>
        <w:rPr>
          <w:rFonts w:cs="Tahoma"/>
        </w:rPr>
      </w:pPr>
      <w:r w:rsidRPr="00A07F9E">
        <w:rPr>
          <w:rFonts w:cs="Tahoma"/>
        </w:rPr>
        <w:t xml:space="preserve">Na </w:t>
      </w:r>
      <w:r w:rsidRPr="00A07F9E">
        <w:t>ścianie</w:t>
      </w:r>
      <w:r w:rsidRPr="00A07F9E">
        <w:rPr>
          <w:rFonts w:cs="Tahoma"/>
        </w:rPr>
        <w:t xml:space="preserve"> zewnętrznej budynku widoczne liczne pęknięcia nad nadprożami okiennymi i drzwiowymi. Zaobserwować można również charakterystyczne pęknięcie pionowe biegnące na całej wysokości ściany. Omawiane pęknięcie zlokalizowane jest w połowie rozpiętości dłuższej ściany budynku od strony północno-zachodniej. Miejscowo występują drobne ubytki i odłupania cegieł w murze. </w:t>
      </w:r>
    </w:p>
    <w:p w:rsidR="001443AE" w:rsidRPr="00A07F9E" w:rsidRDefault="001443AE" w:rsidP="001443AE">
      <w:pPr>
        <w:spacing w:line="360" w:lineRule="auto"/>
        <w:ind w:left="284"/>
        <w:rPr>
          <w:rFonts w:cs="Tahoma"/>
        </w:rPr>
      </w:pPr>
      <w:r w:rsidRPr="00A07F9E">
        <w:t>Powstałe</w:t>
      </w:r>
      <w:r w:rsidRPr="00A07F9E">
        <w:rPr>
          <w:rFonts w:cs="Tahoma"/>
        </w:rPr>
        <w:t xml:space="preserve"> pęknięcia świadczą o zaburzeniach w pracy konstrukcji związanych z zaburzeniami nośności podłoża gruntowego. </w:t>
      </w:r>
    </w:p>
    <w:p w:rsidR="001443AE" w:rsidRPr="00A07F9E" w:rsidRDefault="001443AE" w:rsidP="001443AE">
      <w:pPr>
        <w:spacing w:line="360" w:lineRule="auto"/>
        <w:ind w:left="284"/>
      </w:pPr>
      <w:r w:rsidRPr="00A07F9E">
        <w:t>► Ogólny stan techniczny: zły</w:t>
      </w:r>
    </w:p>
    <w:p w:rsidR="00A07F9E" w:rsidRPr="00A07F9E" w:rsidRDefault="00A07F9E" w:rsidP="00A07F9E">
      <w:pPr>
        <w:jc w:val="center"/>
        <w:rPr>
          <w:rFonts w:cs="Tahoma"/>
          <w:b/>
          <w:sz w:val="18"/>
        </w:rPr>
      </w:pPr>
      <w:r w:rsidRPr="00A07F9E">
        <w:rPr>
          <w:b/>
          <w:noProof/>
        </w:rPr>
        <w:lastRenderedPageBreak/>
        <w:drawing>
          <wp:inline distT="0" distB="0" distL="0" distR="0">
            <wp:extent cx="4552950" cy="3416672"/>
            <wp:effectExtent l="19050" t="0" r="0" b="0"/>
            <wp:docPr id="2" name="Obraz 2" descr="F:\łopuszek\łopuszek\DSCN1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łopuszek\łopuszek\DSCN1477.JPG"/>
                    <pic:cNvPicPr>
                      <a:picLocks noChangeAspect="1" noChangeArrowheads="1"/>
                    </pic:cNvPicPr>
                  </pic:nvPicPr>
                  <pic:blipFill>
                    <a:blip r:embed="rId39" cstate="print"/>
                    <a:srcRect/>
                    <a:stretch>
                      <a:fillRect/>
                    </a:stretch>
                  </pic:blipFill>
                  <pic:spPr bwMode="auto">
                    <a:xfrm>
                      <a:off x="0" y="0"/>
                      <a:ext cx="4553930" cy="3417407"/>
                    </a:xfrm>
                    <a:prstGeom prst="rect">
                      <a:avLst/>
                    </a:prstGeom>
                    <a:noFill/>
                    <a:ln w="9525">
                      <a:noFill/>
                      <a:miter lim="800000"/>
                      <a:headEnd/>
                      <a:tailEnd/>
                    </a:ln>
                  </pic:spPr>
                </pic:pic>
              </a:graphicData>
            </a:graphic>
          </wp:inline>
        </w:drawing>
      </w:r>
    </w:p>
    <w:p w:rsidR="00A07F9E" w:rsidRPr="00A07F9E" w:rsidRDefault="00A07F9E" w:rsidP="00A07F9E">
      <w:pPr>
        <w:jc w:val="center"/>
        <w:rPr>
          <w:rFonts w:cs="Tahoma"/>
          <w:b/>
          <w:sz w:val="18"/>
        </w:rPr>
      </w:pPr>
      <w:r w:rsidRPr="00A07F9E">
        <w:rPr>
          <w:rFonts w:cs="Tahoma"/>
          <w:b/>
          <w:sz w:val="18"/>
        </w:rPr>
        <w:t xml:space="preserve"> Fot. Pęknięcie ściany nad </w:t>
      </w:r>
      <w:r w:rsidRPr="00A07F9E">
        <w:rPr>
          <w:b/>
        </w:rPr>
        <w:t>nadprożem</w:t>
      </w:r>
      <w:r w:rsidRPr="00A07F9E">
        <w:rPr>
          <w:rFonts w:cs="Tahoma"/>
          <w:b/>
          <w:sz w:val="18"/>
        </w:rPr>
        <w:t xml:space="preserve"> okiennym oraz odłupany fragment cegły w murze</w:t>
      </w:r>
    </w:p>
    <w:p w:rsidR="001443AE" w:rsidRPr="00A07F9E" w:rsidRDefault="001443AE" w:rsidP="001443AE"/>
    <w:p w:rsidR="001443AE" w:rsidRPr="00A07F9E" w:rsidRDefault="001443AE" w:rsidP="00A07F9E">
      <w:pPr>
        <w:spacing w:line="360" w:lineRule="auto"/>
        <w:rPr>
          <w:u w:val="single"/>
        </w:rPr>
      </w:pPr>
      <w:r w:rsidRPr="00A07F9E">
        <w:rPr>
          <w:u w:val="single"/>
        </w:rPr>
        <w:t>ŚCIANKI DZIAŁOWE</w:t>
      </w:r>
    </w:p>
    <w:p w:rsidR="001443AE" w:rsidRPr="00A07F9E" w:rsidRDefault="001443AE" w:rsidP="001443AE">
      <w:pPr>
        <w:spacing w:line="360" w:lineRule="auto"/>
        <w:ind w:left="284"/>
      </w:pPr>
      <w:r w:rsidRPr="00A07F9E">
        <w:rPr>
          <w:rFonts w:cs="Tahoma"/>
        </w:rPr>
        <w:t xml:space="preserve">Ściany działowe murowane z cegły ceramicznej. </w:t>
      </w:r>
    </w:p>
    <w:p w:rsidR="001443AE" w:rsidRPr="00A07F9E" w:rsidRDefault="001443AE" w:rsidP="001443AE">
      <w:pPr>
        <w:spacing w:line="360" w:lineRule="auto"/>
        <w:ind w:left="284"/>
      </w:pPr>
      <w:r w:rsidRPr="00A07F9E">
        <w:t>► Ogólny stan techniczny: dostateczny</w:t>
      </w:r>
      <w:bookmarkStart w:id="18" w:name="_Toc401037619"/>
      <w:bookmarkStart w:id="19" w:name="_Toc401037612"/>
    </w:p>
    <w:p w:rsidR="001443AE" w:rsidRPr="00A07F9E" w:rsidRDefault="001443AE" w:rsidP="001443AE">
      <w:pPr>
        <w:rPr>
          <w:b/>
          <w:i/>
          <w:u w:val="single"/>
        </w:rPr>
      </w:pPr>
    </w:p>
    <w:p w:rsidR="001443AE" w:rsidRPr="00A07F9E" w:rsidRDefault="001443AE" w:rsidP="00A07F9E">
      <w:pPr>
        <w:spacing w:line="360" w:lineRule="auto"/>
        <w:rPr>
          <w:u w:val="single"/>
        </w:rPr>
      </w:pPr>
      <w:r w:rsidRPr="00A07F9E">
        <w:rPr>
          <w:u w:val="single"/>
        </w:rPr>
        <w:t>NADPROŻA</w:t>
      </w:r>
      <w:bookmarkEnd w:id="18"/>
    </w:p>
    <w:p w:rsidR="001443AE" w:rsidRPr="00A07F9E" w:rsidRDefault="001443AE" w:rsidP="001443AE">
      <w:pPr>
        <w:spacing w:line="360" w:lineRule="auto"/>
        <w:ind w:left="284"/>
        <w:rPr>
          <w:rFonts w:cs="Tahoma"/>
        </w:rPr>
      </w:pPr>
      <w:bookmarkStart w:id="20" w:name="_Toc401037620"/>
      <w:r w:rsidRPr="00A07F9E">
        <w:rPr>
          <w:rFonts w:cs="Tahoma"/>
        </w:rPr>
        <w:t xml:space="preserve">Nad otworami okiennymi wykonane są nadproża </w:t>
      </w:r>
      <w:bookmarkEnd w:id="20"/>
      <w:r w:rsidRPr="00A07F9E">
        <w:rPr>
          <w:rFonts w:cs="Tahoma"/>
        </w:rPr>
        <w:t>odcinkowe, ceglane.</w:t>
      </w:r>
    </w:p>
    <w:p w:rsidR="001443AE" w:rsidRPr="00A07F9E" w:rsidRDefault="001443AE" w:rsidP="001443AE">
      <w:pPr>
        <w:spacing w:line="360" w:lineRule="auto"/>
        <w:ind w:left="284"/>
      </w:pPr>
      <w:bookmarkStart w:id="21" w:name="_Toc401037621"/>
      <w:r w:rsidRPr="00A07F9E">
        <w:t xml:space="preserve">► Ogólny stan techniczny: </w:t>
      </w:r>
      <w:bookmarkEnd w:id="21"/>
      <w:r w:rsidRPr="00A07F9E">
        <w:t>zły</w:t>
      </w:r>
    </w:p>
    <w:p w:rsidR="001443AE" w:rsidRPr="00A07F9E" w:rsidRDefault="001443AE" w:rsidP="001443AE"/>
    <w:p w:rsidR="001443AE" w:rsidRPr="00A07F9E" w:rsidRDefault="001443AE" w:rsidP="001443AE">
      <w:pPr>
        <w:rPr>
          <w:b/>
          <w:i/>
          <w:u w:val="single"/>
        </w:rPr>
      </w:pPr>
    </w:p>
    <w:p w:rsidR="001443AE" w:rsidRPr="00A07F9E" w:rsidRDefault="001443AE" w:rsidP="00A07F9E">
      <w:pPr>
        <w:spacing w:line="360" w:lineRule="auto"/>
        <w:rPr>
          <w:u w:val="single"/>
        </w:rPr>
      </w:pPr>
      <w:r w:rsidRPr="00A07F9E">
        <w:rPr>
          <w:u w:val="single"/>
        </w:rPr>
        <w:t>STROP NAD PARTEREM</w:t>
      </w:r>
    </w:p>
    <w:p w:rsidR="001443AE" w:rsidRPr="00A07F9E" w:rsidRDefault="001443AE" w:rsidP="001443AE">
      <w:pPr>
        <w:spacing w:line="360" w:lineRule="auto"/>
        <w:ind w:left="284"/>
        <w:rPr>
          <w:rFonts w:cs="Tahoma"/>
        </w:rPr>
      </w:pPr>
      <w:r w:rsidRPr="00A07F9E">
        <w:rPr>
          <w:rFonts w:cs="Tahoma"/>
        </w:rPr>
        <w:t xml:space="preserve">Strop nad parterem żelbetowy. </w:t>
      </w:r>
    </w:p>
    <w:p w:rsidR="001443AE" w:rsidRPr="00A07F9E" w:rsidRDefault="001443AE" w:rsidP="001443AE">
      <w:pPr>
        <w:spacing w:line="360" w:lineRule="auto"/>
        <w:ind w:left="284"/>
      </w:pPr>
      <w:r w:rsidRPr="00A07F9E">
        <w:t>► Ogólny stan techniczny: nieokreślony</w:t>
      </w:r>
    </w:p>
    <w:p w:rsidR="001443AE" w:rsidRPr="00A07F9E" w:rsidRDefault="001443AE" w:rsidP="001443AE">
      <w:pPr>
        <w:spacing w:after="0"/>
        <w:jc w:val="left"/>
      </w:pPr>
    </w:p>
    <w:p w:rsidR="001443AE" w:rsidRPr="00A07F9E" w:rsidRDefault="001443AE" w:rsidP="00A07F9E">
      <w:pPr>
        <w:spacing w:line="360" w:lineRule="auto"/>
        <w:rPr>
          <w:u w:val="single"/>
        </w:rPr>
      </w:pPr>
      <w:r w:rsidRPr="00A07F9E">
        <w:rPr>
          <w:u w:val="single"/>
        </w:rPr>
        <w:t>WIĘŹBA DACHOWA I DACH</w:t>
      </w:r>
      <w:bookmarkEnd w:id="19"/>
    </w:p>
    <w:p w:rsidR="001443AE" w:rsidRPr="00A07F9E" w:rsidRDefault="001443AE" w:rsidP="001443AE"/>
    <w:p w:rsidR="001443AE" w:rsidRPr="00A07F9E" w:rsidRDefault="001443AE" w:rsidP="001443AE">
      <w:pPr>
        <w:spacing w:line="360" w:lineRule="auto"/>
        <w:ind w:left="284"/>
        <w:rPr>
          <w:rFonts w:cs="Tahoma"/>
        </w:rPr>
      </w:pPr>
      <w:r w:rsidRPr="00A07F9E">
        <w:rPr>
          <w:rFonts w:cs="Tahoma"/>
        </w:rPr>
        <w:t xml:space="preserve">Dach dwuspadowy, naczółkowy, drewniany o konstrukcji ciesielskiej wykonany z drewna sosnowego. </w:t>
      </w:r>
    </w:p>
    <w:p w:rsidR="001443AE" w:rsidRPr="00A07F9E" w:rsidRDefault="001443AE" w:rsidP="001443AE">
      <w:pPr>
        <w:spacing w:line="360" w:lineRule="auto"/>
        <w:ind w:left="284"/>
        <w:rPr>
          <w:rFonts w:cs="Tahoma"/>
        </w:rPr>
      </w:pPr>
      <w:r w:rsidRPr="00A07F9E">
        <w:rPr>
          <w:rFonts w:cs="Tahoma"/>
        </w:rPr>
        <w:t xml:space="preserve">W wyniku braku możliwości wejścia na strych budynku gospodarczego nie określono konstrukcji więźby dachowej. Na podstawie widocznego złego stanu technicznego pokrycia połaci dachu budynku można </w:t>
      </w:r>
      <w:r w:rsidRPr="00A07F9E">
        <w:rPr>
          <w:rFonts w:cs="Tahoma"/>
        </w:rPr>
        <w:lastRenderedPageBreak/>
        <w:t xml:space="preserve">przypuszczać, iż więźba dachowa jest mocno zawilgocona co może sprzyjać powstawaniu procesów próchniczych i gnilnych. </w:t>
      </w:r>
    </w:p>
    <w:p w:rsidR="001443AE" w:rsidRPr="00A07F9E" w:rsidRDefault="001443AE" w:rsidP="001443AE">
      <w:pPr>
        <w:spacing w:line="360" w:lineRule="auto"/>
        <w:ind w:left="284"/>
      </w:pPr>
      <w:r w:rsidRPr="00A07F9E">
        <w:t>► Założono ogólny stan techniczny: zły</w:t>
      </w:r>
    </w:p>
    <w:p w:rsidR="001443AE" w:rsidRPr="00A07F9E" w:rsidRDefault="001443AE" w:rsidP="001443AE">
      <w:bookmarkStart w:id="22" w:name="_Toc401037632"/>
    </w:p>
    <w:p w:rsidR="001443AE" w:rsidRPr="00A07F9E" w:rsidRDefault="001443AE" w:rsidP="00A07F9E">
      <w:pPr>
        <w:spacing w:line="360" w:lineRule="auto"/>
        <w:rPr>
          <w:u w:val="single"/>
        </w:rPr>
      </w:pPr>
      <w:r w:rsidRPr="00A07F9E">
        <w:rPr>
          <w:u w:val="single"/>
        </w:rPr>
        <w:t>POKRYCIE DACHU</w:t>
      </w:r>
      <w:bookmarkEnd w:id="22"/>
    </w:p>
    <w:p w:rsidR="00A07F9E" w:rsidRPr="00A07F9E" w:rsidRDefault="00A07F9E" w:rsidP="00A07F9E">
      <w:pPr>
        <w:spacing w:line="360" w:lineRule="auto"/>
        <w:rPr>
          <w:u w:val="single"/>
        </w:rPr>
      </w:pPr>
    </w:p>
    <w:p w:rsidR="001443AE" w:rsidRPr="00A07F9E" w:rsidRDefault="001443AE" w:rsidP="00A07F9E">
      <w:pPr>
        <w:jc w:val="center"/>
      </w:pPr>
      <w:r w:rsidRPr="00A07F9E">
        <w:rPr>
          <w:noProof/>
        </w:rPr>
        <w:drawing>
          <wp:inline distT="0" distB="0" distL="0" distR="0">
            <wp:extent cx="4861139" cy="3648075"/>
            <wp:effectExtent l="0" t="0" r="0" b="0"/>
            <wp:docPr id="16" name="Obraz 4" descr="F:\łopuszek\łopuszek\DSCN14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łopuszek\łopuszek\DSCN1490.JPG"/>
                    <pic:cNvPicPr>
                      <a:picLocks noChangeAspect="1" noChangeArrowheads="1"/>
                    </pic:cNvPicPr>
                  </pic:nvPicPr>
                  <pic:blipFill>
                    <a:blip r:embed="rId40" cstate="print"/>
                    <a:srcRect/>
                    <a:stretch>
                      <a:fillRect/>
                    </a:stretch>
                  </pic:blipFill>
                  <pic:spPr bwMode="auto">
                    <a:xfrm>
                      <a:off x="0" y="0"/>
                      <a:ext cx="4872994" cy="3656972"/>
                    </a:xfrm>
                    <a:prstGeom prst="rect">
                      <a:avLst/>
                    </a:prstGeom>
                    <a:noFill/>
                    <a:ln w="9525">
                      <a:noFill/>
                      <a:miter lim="800000"/>
                      <a:headEnd/>
                      <a:tailEnd/>
                    </a:ln>
                  </pic:spPr>
                </pic:pic>
              </a:graphicData>
            </a:graphic>
          </wp:inline>
        </w:drawing>
      </w:r>
    </w:p>
    <w:p w:rsidR="001443AE" w:rsidRPr="00A07F9E" w:rsidRDefault="001443AE" w:rsidP="00A07F9E">
      <w:pPr>
        <w:jc w:val="center"/>
        <w:rPr>
          <w:rFonts w:cs="Tahoma"/>
          <w:b/>
          <w:sz w:val="18"/>
        </w:rPr>
      </w:pPr>
      <w:r w:rsidRPr="00A07F9E">
        <w:rPr>
          <w:rFonts w:cs="Tahoma"/>
          <w:b/>
          <w:sz w:val="18"/>
        </w:rPr>
        <w:t xml:space="preserve">Fot. Miejscowe ubytki </w:t>
      </w:r>
      <w:r w:rsidRPr="00A07F9E">
        <w:rPr>
          <w:b/>
        </w:rPr>
        <w:t>dachówki</w:t>
      </w:r>
    </w:p>
    <w:p w:rsidR="001443AE" w:rsidRPr="00A07F9E" w:rsidRDefault="001443AE" w:rsidP="001443AE">
      <w:pPr>
        <w:pStyle w:val="Akapitzlist"/>
        <w:spacing w:line="360" w:lineRule="auto"/>
        <w:ind w:left="0"/>
        <w:jc w:val="left"/>
        <w:rPr>
          <w:rFonts w:cs="Tahoma"/>
          <w:b/>
          <w:sz w:val="18"/>
        </w:rPr>
      </w:pPr>
    </w:p>
    <w:p w:rsidR="001443AE" w:rsidRPr="00A07F9E" w:rsidRDefault="001443AE" w:rsidP="001443AE">
      <w:pPr>
        <w:spacing w:line="360" w:lineRule="auto"/>
        <w:ind w:left="284"/>
        <w:rPr>
          <w:rFonts w:cs="Tahoma"/>
        </w:rPr>
      </w:pPr>
      <w:r w:rsidRPr="00A07F9E">
        <w:rPr>
          <w:rFonts w:cs="Tahoma"/>
        </w:rPr>
        <w:t xml:space="preserve">Dach kryty dachówką ceramiczną karpiówką. Na połaci od strony północno-zachodniej pokrycie zostało zastąpione prawdopodobnie dachówką cementową. Dach miejscowo porośnięty mchem. Występują widoczne miejscowe ubytki dachówki zwłaszcza na naczółkach. </w:t>
      </w:r>
    </w:p>
    <w:p w:rsidR="001443AE" w:rsidRPr="00A07F9E" w:rsidRDefault="001443AE" w:rsidP="001443AE"/>
    <w:p w:rsidR="001443AE" w:rsidRPr="00A07F9E" w:rsidRDefault="001443AE" w:rsidP="001443AE">
      <w:pPr>
        <w:spacing w:line="360" w:lineRule="auto"/>
        <w:ind w:left="284"/>
      </w:pPr>
      <w:r w:rsidRPr="00A07F9E">
        <w:t>► Ogólny stan techniczny: zły</w:t>
      </w:r>
    </w:p>
    <w:p w:rsidR="001443AE" w:rsidRPr="00A07F9E" w:rsidRDefault="001443AE" w:rsidP="001443AE"/>
    <w:p w:rsidR="001443AE" w:rsidRPr="00A07F9E" w:rsidRDefault="001443AE" w:rsidP="001443AE">
      <w:pPr>
        <w:spacing w:line="360" w:lineRule="auto"/>
        <w:ind w:left="284"/>
        <w:rPr>
          <w:u w:val="single"/>
        </w:rPr>
      </w:pPr>
    </w:p>
    <w:p w:rsidR="00A07F9E" w:rsidRPr="00A07F9E" w:rsidRDefault="00A07F9E">
      <w:pPr>
        <w:spacing w:after="0"/>
        <w:jc w:val="left"/>
        <w:rPr>
          <w:u w:val="single"/>
        </w:rPr>
      </w:pPr>
      <w:r w:rsidRPr="00A07F9E">
        <w:rPr>
          <w:u w:val="single"/>
        </w:rPr>
        <w:br w:type="page"/>
      </w:r>
    </w:p>
    <w:p w:rsidR="001443AE" w:rsidRPr="00A07F9E" w:rsidRDefault="001443AE" w:rsidP="00A07F9E">
      <w:pPr>
        <w:spacing w:line="360" w:lineRule="auto"/>
        <w:rPr>
          <w:u w:val="single"/>
        </w:rPr>
      </w:pPr>
      <w:r w:rsidRPr="00A07F9E">
        <w:rPr>
          <w:u w:val="single"/>
        </w:rPr>
        <w:lastRenderedPageBreak/>
        <w:t>ODWODNIENIE DACHU</w:t>
      </w:r>
    </w:p>
    <w:p w:rsidR="001443AE" w:rsidRPr="00A07F9E" w:rsidRDefault="001443AE" w:rsidP="001443AE"/>
    <w:p w:rsidR="001443AE" w:rsidRPr="00A07F9E" w:rsidRDefault="001443AE" w:rsidP="00A07F9E">
      <w:pPr>
        <w:jc w:val="center"/>
      </w:pPr>
      <w:r w:rsidRPr="00A07F9E">
        <w:rPr>
          <w:noProof/>
        </w:rPr>
        <w:drawing>
          <wp:inline distT="0" distB="0" distL="0" distR="0">
            <wp:extent cx="4984750" cy="2990850"/>
            <wp:effectExtent l="0" t="0" r="0" b="0"/>
            <wp:docPr id="27" name="Obraz 5" descr="F:\łopuszek\łopuszek\20140806_153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łopuszek\łopuszek\20140806_153340.jpg"/>
                    <pic:cNvPicPr>
                      <a:picLocks noChangeAspect="1" noChangeArrowheads="1"/>
                    </pic:cNvPicPr>
                  </pic:nvPicPr>
                  <pic:blipFill>
                    <a:blip r:embed="rId41" cstate="print"/>
                    <a:srcRect/>
                    <a:stretch>
                      <a:fillRect/>
                    </a:stretch>
                  </pic:blipFill>
                  <pic:spPr bwMode="auto">
                    <a:xfrm>
                      <a:off x="0" y="0"/>
                      <a:ext cx="4983878" cy="2990327"/>
                    </a:xfrm>
                    <a:prstGeom prst="rect">
                      <a:avLst/>
                    </a:prstGeom>
                    <a:noFill/>
                    <a:ln w="9525">
                      <a:noFill/>
                      <a:miter lim="800000"/>
                      <a:headEnd/>
                      <a:tailEnd/>
                    </a:ln>
                  </pic:spPr>
                </pic:pic>
              </a:graphicData>
            </a:graphic>
          </wp:inline>
        </w:drawing>
      </w:r>
    </w:p>
    <w:p w:rsidR="001443AE" w:rsidRPr="00A07F9E" w:rsidRDefault="001443AE" w:rsidP="00A07F9E">
      <w:pPr>
        <w:jc w:val="center"/>
        <w:rPr>
          <w:rFonts w:cs="Tahoma"/>
          <w:b/>
          <w:sz w:val="18"/>
        </w:rPr>
      </w:pPr>
      <w:r w:rsidRPr="00A07F9E">
        <w:rPr>
          <w:rFonts w:cs="Tahoma"/>
          <w:b/>
          <w:sz w:val="18"/>
        </w:rPr>
        <w:t xml:space="preserve">Fot. Widok na </w:t>
      </w:r>
      <w:r w:rsidRPr="00A07F9E">
        <w:rPr>
          <w:b/>
        </w:rPr>
        <w:t>ścianę</w:t>
      </w:r>
      <w:r w:rsidRPr="00A07F9E">
        <w:rPr>
          <w:rFonts w:cs="Tahoma"/>
          <w:b/>
          <w:sz w:val="18"/>
        </w:rPr>
        <w:t xml:space="preserve"> od strony północno-zachodniej. Urwana rura spustowa, naderwana rynna</w:t>
      </w:r>
    </w:p>
    <w:p w:rsidR="001443AE" w:rsidRPr="00A07F9E" w:rsidRDefault="001443AE" w:rsidP="001443AE">
      <w:pPr>
        <w:spacing w:line="360" w:lineRule="auto"/>
        <w:rPr>
          <w:rFonts w:cs="Tahoma"/>
        </w:rPr>
      </w:pPr>
    </w:p>
    <w:p w:rsidR="001443AE" w:rsidRPr="00A07F9E" w:rsidRDefault="001443AE" w:rsidP="001443AE">
      <w:pPr>
        <w:spacing w:line="360" w:lineRule="auto"/>
        <w:ind w:left="284"/>
        <w:rPr>
          <w:rFonts w:cs="Tahoma"/>
        </w:rPr>
      </w:pPr>
      <w:r w:rsidRPr="00A07F9E">
        <w:rPr>
          <w:rFonts w:cs="Tahoma"/>
        </w:rPr>
        <w:t xml:space="preserve">Obróbki blacharskie, rynny i rury spustowe wykonane z blachy ocynkowanej. </w:t>
      </w:r>
    </w:p>
    <w:p w:rsidR="001443AE" w:rsidRPr="00A07F9E" w:rsidRDefault="001443AE" w:rsidP="001443AE">
      <w:pPr>
        <w:spacing w:line="360" w:lineRule="auto"/>
        <w:ind w:left="284"/>
        <w:rPr>
          <w:rFonts w:cs="Tahoma"/>
        </w:rPr>
      </w:pPr>
      <w:r w:rsidRPr="00A07F9E">
        <w:rPr>
          <w:rFonts w:cs="Tahoma"/>
        </w:rPr>
        <w:t xml:space="preserve">Rynny poobwieszane niespełniające swojej funkcji. Z jednej strony połaci dachowej brak rury spustowej. </w:t>
      </w:r>
    </w:p>
    <w:p w:rsidR="001443AE" w:rsidRPr="00A07F9E" w:rsidRDefault="001443AE" w:rsidP="001443AE">
      <w:pPr>
        <w:spacing w:line="360" w:lineRule="auto"/>
        <w:ind w:left="284"/>
      </w:pPr>
      <w:r w:rsidRPr="00A07F9E">
        <w:t>► Ogólny stan techniczny: zły</w:t>
      </w:r>
    </w:p>
    <w:p w:rsidR="001443AE" w:rsidRPr="00A07F9E" w:rsidRDefault="001443AE" w:rsidP="001443AE"/>
    <w:p w:rsidR="001443AE" w:rsidRPr="00A07F9E" w:rsidRDefault="001443AE" w:rsidP="00A07F9E">
      <w:pPr>
        <w:spacing w:line="360" w:lineRule="auto"/>
        <w:rPr>
          <w:u w:val="single"/>
        </w:rPr>
      </w:pPr>
      <w:r w:rsidRPr="00A07F9E">
        <w:rPr>
          <w:u w:val="single"/>
        </w:rPr>
        <w:t>POSADZKA</w:t>
      </w:r>
    </w:p>
    <w:p w:rsidR="001443AE" w:rsidRPr="00A07F9E" w:rsidRDefault="001443AE" w:rsidP="001443AE">
      <w:pPr>
        <w:spacing w:line="360" w:lineRule="auto"/>
        <w:ind w:left="284"/>
        <w:rPr>
          <w:rFonts w:cs="Tahoma"/>
        </w:rPr>
      </w:pPr>
      <w:r w:rsidRPr="00A07F9E">
        <w:rPr>
          <w:rFonts w:cs="Tahoma"/>
        </w:rPr>
        <w:t xml:space="preserve">W pomieszczeniach parteru posadzka betonowa. Widoczne ubytki i uszkodzenia. </w:t>
      </w:r>
    </w:p>
    <w:p w:rsidR="001443AE" w:rsidRPr="00A07F9E" w:rsidRDefault="001443AE" w:rsidP="001443AE">
      <w:pPr>
        <w:spacing w:line="360" w:lineRule="auto"/>
        <w:ind w:left="284"/>
      </w:pPr>
      <w:r w:rsidRPr="00A07F9E">
        <w:t>► Ogólny stan techniczny: zły</w:t>
      </w:r>
    </w:p>
    <w:p w:rsidR="001443AE" w:rsidRPr="00A07F9E" w:rsidRDefault="001443AE" w:rsidP="001443AE"/>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A02D12" w:rsidRDefault="00A02D12" w:rsidP="00A07F9E">
      <w:pPr>
        <w:spacing w:line="360" w:lineRule="auto"/>
        <w:rPr>
          <w:u w:val="single"/>
        </w:rPr>
      </w:pPr>
    </w:p>
    <w:p w:rsidR="001443AE" w:rsidRPr="00A07F9E" w:rsidRDefault="001443AE" w:rsidP="00A07F9E">
      <w:pPr>
        <w:spacing w:line="360" w:lineRule="auto"/>
        <w:rPr>
          <w:u w:val="single"/>
        </w:rPr>
      </w:pPr>
      <w:r w:rsidRPr="00A07F9E">
        <w:rPr>
          <w:u w:val="single"/>
        </w:rPr>
        <w:lastRenderedPageBreak/>
        <w:t>TYNKI WEWNĘTRZNE</w:t>
      </w:r>
    </w:p>
    <w:p w:rsidR="001443AE" w:rsidRPr="00A07F9E" w:rsidRDefault="001443AE" w:rsidP="001443AE"/>
    <w:p w:rsidR="001443AE" w:rsidRPr="00A07F9E" w:rsidRDefault="001443AE" w:rsidP="00A07F9E">
      <w:pPr>
        <w:jc w:val="center"/>
      </w:pPr>
      <w:r w:rsidRPr="00A07F9E">
        <w:rPr>
          <w:noProof/>
        </w:rPr>
        <w:drawing>
          <wp:inline distT="0" distB="0" distL="0" distR="0">
            <wp:extent cx="2917190" cy="3886239"/>
            <wp:effectExtent l="19050" t="0" r="0" b="0"/>
            <wp:docPr id="271" name="Obraz 3" descr="F:\łopuszek\łopuszek\SAM_1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łopuszek\łopuszek\SAM_1510.JPG"/>
                    <pic:cNvPicPr>
                      <a:picLocks noChangeAspect="1" noChangeArrowheads="1"/>
                    </pic:cNvPicPr>
                  </pic:nvPicPr>
                  <pic:blipFill>
                    <a:blip r:embed="rId42" cstate="print"/>
                    <a:srcRect/>
                    <a:stretch>
                      <a:fillRect/>
                    </a:stretch>
                  </pic:blipFill>
                  <pic:spPr bwMode="auto">
                    <a:xfrm>
                      <a:off x="0" y="0"/>
                      <a:ext cx="2915037" cy="3883371"/>
                    </a:xfrm>
                    <a:prstGeom prst="rect">
                      <a:avLst/>
                    </a:prstGeom>
                    <a:noFill/>
                    <a:ln w="9525">
                      <a:noFill/>
                      <a:miter lim="800000"/>
                      <a:headEnd/>
                      <a:tailEnd/>
                    </a:ln>
                  </pic:spPr>
                </pic:pic>
              </a:graphicData>
            </a:graphic>
          </wp:inline>
        </w:drawing>
      </w:r>
    </w:p>
    <w:p w:rsidR="001443AE" w:rsidRPr="00A07F9E" w:rsidRDefault="001443AE" w:rsidP="00A07F9E">
      <w:pPr>
        <w:jc w:val="center"/>
        <w:rPr>
          <w:rFonts w:cs="Tahoma"/>
          <w:b/>
          <w:sz w:val="18"/>
        </w:rPr>
      </w:pPr>
      <w:r w:rsidRPr="00A07F9E">
        <w:rPr>
          <w:rFonts w:cs="Tahoma"/>
          <w:b/>
          <w:sz w:val="18"/>
        </w:rPr>
        <w:t xml:space="preserve">Fot. Zawilgocona ściana </w:t>
      </w:r>
      <w:r w:rsidRPr="00A07F9E">
        <w:rPr>
          <w:b/>
        </w:rPr>
        <w:t>zewnętrzna</w:t>
      </w:r>
    </w:p>
    <w:p w:rsidR="001443AE" w:rsidRPr="00A07F9E" w:rsidRDefault="001443AE" w:rsidP="001443AE"/>
    <w:p w:rsidR="001443AE" w:rsidRPr="00A07F9E" w:rsidRDefault="001443AE" w:rsidP="001443AE">
      <w:pPr>
        <w:spacing w:line="360" w:lineRule="auto"/>
        <w:ind w:left="284"/>
        <w:rPr>
          <w:rFonts w:cs="Tahoma"/>
        </w:rPr>
      </w:pPr>
      <w:r w:rsidRPr="00A07F9E">
        <w:rPr>
          <w:rFonts w:cs="Tahoma"/>
        </w:rPr>
        <w:t xml:space="preserve">Tynki na ścianach wapienno-cementowe, zawilgocone, łuszczą się i odpadają. </w:t>
      </w:r>
    </w:p>
    <w:p w:rsidR="001443AE" w:rsidRPr="00A07F9E" w:rsidRDefault="001443AE" w:rsidP="001443AE">
      <w:pPr>
        <w:spacing w:line="360" w:lineRule="auto"/>
        <w:ind w:left="284"/>
      </w:pPr>
      <w:r w:rsidRPr="00A07F9E">
        <w:t>► Ogólny stan techniczny: zły</w:t>
      </w:r>
    </w:p>
    <w:p w:rsidR="001443AE" w:rsidRPr="00A07F9E" w:rsidRDefault="001443AE" w:rsidP="001443AE"/>
    <w:p w:rsidR="001443AE" w:rsidRPr="00A07F9E" w:rsidRDefault="001443AE" w:rsidP="00A07F9E">
      <w:pPr>
        <w:spacing w:line="360" w:lineRule="auto"/>
        <w:rPr>
          <w:u w:val="single"/>
        </w:rPr>
      </w:pPr>
      <w:r w:rsidRPr="00A07F9E">
        <w:rPr>
          <w:u w:val="single"/>
        </w:rPr>
        <w:t>STOLARKA OKIENNA</w:t>
      </w:r>
    </w:p>
    <w:p w:rsidR="001443AE" w:rsidRPr="00A07F9E" w:rsidRDefault="001443AE" w:rsidP="001443AE">
      <w:pPr>
        <w:spacing w:line="360" w:lineRule="auto"/>
        <w:ind w:left="284"/>
        <w:rPr>
          <w:rFonts w:cs="Tahoma"/>
        </w:rPr>
      </w:pPr>
      <w:r w:rsidRPr="00A07F9E">
        <w:rPr>
          <w:rFonts w:cs="Tahoma"/>
        </w:rPr>
        <w:t xml:space="preserve">Okna stalowe ze szkleniem pojedynczym. </w:t>
      </w:r>
    </w:p>
    <w:p w:rsidR="001443AE" w:rsidRPr="00A07F9E" w:rsidRDefault="001443AE" w:rsidP="001443AE">
      <w:pPr>
        <w:spacing w:line="360" w:lineRule="auto"/>
        <w:ind w:left="284"/>
        <w:rPr>
          <w:rFonts w:cs="Tahoma"/>
        </w:rPr>
      </w:pPr>
      <w:r w:rsidRPr="00A07F9E">
        <w:rPr>
          <w:rFonts w:cs="Tahoma"/>
        </w:rPr>
        <w:t>Stolarka jest wyeksploatowana i nie nadaję się do pondowego wykorzystania.</w:t>
      </w:r>
    </w:p>
    <w:p w:rsidR="001443AE" w:rsidRPr="00A07F9E" w:rsidRDefault="001443AE" w:rsidP="001443AE"/>
    <w:p w:rsidR="001443AE" w:rsidRPr="00A07F9E" w:rsidRDefault="001443AE" w:rsidP="00A07F9E">
      <w:pPr>
        <w:spacing w:line="360" w:lineRule="auto"/>
        <w:rPr>
          <w:u w:val="single"/>
        </w:rPr>
      </w:pPr>
      <w:r w:rsidRPr="00A07F9E">
        <w:rPr>
          <w:u w:val="single"/>
        </w:rPr>
        <w:t>STOLARKA DRZWIOWA</w:t>
      </w:r>
    </w:p>
    <w:p w:rsidR="001443AE" w:rsidRPr="00A07F9E" w:rsidRDefault="001443AE" w:rsidP="001443AE">
      <w:pPr>
        <w:spacing w:line="360" w:lineRule="auto"/>
        <w:ind w:left="284"/>
        <w:rPr>
          <w:rFonts w:cs="Tahoma"/>
        </w:rPr>
      </w:pPr>
      <w:r w:rsidRPr="00A07F9E">
        <w:rPr>
          <w:rFonts w:cs="Tahoma"/>
        </w:rPr>
        <w:t xml:space="preserve">Drzwi drewniane z desek. Część drzwi obitych blachą od zewnątrz.  </w:t>
      </w:r>
    </w:p>
    <w:p w:rsidR="001443AE" w:rsidRPr="00A07F9E" w:rsidRDefault="001443AE" w:rsidP="001443AE">
      <w:pPr>
        <w:spacing w:line="360" w:lineRule="auto"/>
        <w:ind w:left="284"/>
        <w:rPr>
          <w:rFonts w:cs="Tahoma"/>
        </w:rPr>
      </w:pPr>
      <w:r w:rsidRPr="00A07F9E">
        <w:rPr>
          <w:rFonts w:cs="Tahoma"/>
        </w:rPr>
        <w:t xml:space="preserve">Stolarka jest wyeksploatowana i nie nadaję się do ponownego wykorzystania. </w:t>
      </w:r>
    </w:p>
    <w:p w:rsidR="001443AE" w:rsidRPr="00A07F9E" w:rsidRDefault="001443AE" w:rsidP="001443AE"/>
    <w:p w:rsidR="001443AE" w:rsidRPr="00A07F9E" w:rsidRDefault="001443AE" w:rsidP="00A07F9E">
      <w:pPr>
        <w:spacing w:line="360" w:lineRule="auto"/>
        <w:rPr>
          <w:u w:val="single"/>
        </w:rPr>
      </w:pPr>
      <w:r w:rsidRPr="00A07F9E">
        <w:rPr>
          <w:u w:val="single"/>
        </w:rPr>
        <w:t>INSTALACJE</w:t>
      </w:r>
    </w:p>
    <w:p w:rsidR="001443AE" w:rsidRPr="00A07F9E" w:rsidRDefault="001443AE" w:rsidP="001443AE">
      <w:pPr>
        <w:spacing w:line="360" w:lineRule="auto"/>
        <w:ind w:left="284"/>
        <w:rPr>
          <w:rFonts w:cs="Tahoma"/>
        </w:rPr>
      </w:pPr>
      <w:r w:rsidRPr="00A07F9E">
        <w:rPr>
          <w:rFonts w:cs="Tahoma"/>
        </w:rPr>
        <w:t>Instalacja odgromowa</w:t>
      </w:r>
    </w:p>
    <w:p w:rsidR="001443AE" w:rsidRPr="00A07F9E" w:rsidRDefault="001443AE" w:rsidP="001443AE">
      <w:pPr>
        <w:spacing w:line="360" w:lineRule="auto"/>
        <w:ind w:left="284"/>
      </w:pPr>
      <w:r w:rsidRPr="00A07F9E">
        <w:t>► Ogólny stan techniczny: zły</w:t>
      </w:r>
    </w:p>
    <w:p w:rsidR="00A02D12" w:rsidRDefault="00A02D12" w:rsidP="001443AE">
      <w:pPr>
        <w:spacing w:line="360" w:lineRule="auto"/>
        <w:ind w:left="284"/>
        <w:rPr>
          <w:b/>
        </w:rPr>
      </w:pPr>
    </w:p>
    <w:p w:rsidR="001443AE" w:rsidRPr="00A07F9E" w:rsidRDefault="001443AE" w:rsidP="001443AE">
      <w:pPr>
        <w:spacing w:line="360" w:lineRule="auto"/>
        <w:ind w:left="284"/>
        <w:rPr>
          <w:b/>
        </w:rPr>
      </w:pPr>
      <w:r w:rsidRPr="00A07F9E">
        <w:rPr>
          <w:b/>
        </w:rPr>
        <w:lastRenderedPageBreak/>
        <w:t>WNIOSKI</w:t>
      </w:r>
    </w:p>
    <w:p w:rsidR="001443AE" w:rsidRPr="00A07F9E" w:rsidRDefault="001443AE" w:rsidP="001443AE">
      <w:pPr>
        <w:spacing w:line="360" w:lineRule="auto"/>
        <w:ind w:left="284"/>
        <w:rPr>
          <w:rFonts w:cs="Tahoma"/>
        </w:rPr>
      </w:pPr>
      <w:r w:rsidRPr="00A07F9E">
        <w:rPr>
          <w:rFonts w:cs="Tahoma"/>
        </w:rPr>
        <w:t xml:space="preserve">Ze względu na zły stan techniczny obiektu oraz na planowaną adaptację budynku na garaż dla wozu bojowy Straży Pożarnej zaleca się całkowitą rozbiórkę budynku gospodarczego. Powodem nadrzędnym niniejszej rozbiórki jest zbyt mała kubatura budynku, która nie nadaje się na projektowane przeznaczenie. </w:t>
      </w:r>
    </w:p>
    <w:p w:rsidR="001443AE" w:rsidRPr="00A07F9E" w:rsidRDefault="001443AE" w:rsidP="001443AE">
      <w:pPr>
        <w:spacing w:line="360" w:lineRule="auto"/>
      </w:pPr>
    </w:p>
    <w:p w:rsidR="001443AE" w:rsidRPr="00A07F9E" w:rsidRDefault="001443AE" w:rsidP="001443AE">
      <w:pPr>
        <w:spacing w:line="360" w:lineRule="auto"/>
        <w:rPr>
          <w:b/>
        </w:rPr>
      </w:pPr>
    </w:p>
    <w:p w:rsidR="001443AE" w:rsidRPr="00A07F9E" w:rsidRDefault="001443AE" w:rsidP="001443AE">
      <w:pPr>
        <w:spacing w:line="360" w:lineRule="auto"/>
        <w:ind w:left="360"/>
        <w:jc w:val="left"/>
        <w:rPr>
          <w:rFonts w:cs="Tahoma"/>
          <w:b/>
          <w:sz w:val="22"/>
          <w:szCs w:val="22"/>
          <w:u w:val="single"/>
        </w:rPr>
      </w:pPr>
      <w:r w:rsidRPr="00A07F9E">
        <w:rPr>
          <w:rFonts w:cs="Tahoma"/>
          <w:b/>
          <w:sz w:val="22"/>
          <w:szCs w:val="22"/>
          <w:u w:val="single"/>
        </w:rPr>
        <w:t>STAN PROJEKTOWANY</w:t>
      </w:r>
    </w:p>
    <w:p w:rsidR="001443AE" w:rsidRPr="00A07F9E" w:rsidRDefault="001443AE" w:rsidP="00A07F9E">
      <w:pPr>
        <w:spacing w:line="360" w:lineRule="auto"/>
        <w:ind w:left="284"/>
        <w:rPr>
          <w:b/>
          <w:u w:val="single"/>
        </w:rPr>
      </w:pPr>
      <w:r w:rsidRPr="00A07F9E">
        <w:rPr>
          <w:b/>
          <w:u w:val="single"/>
        </w:rPr>
        <w:t>UKŁAD KONSTRUKCYJNY</w:t>
      </w:r>
    </w:p>
    <w:p w:rsidR="001443AE" w:rsidRPr="00A07F9E" w:rsidRDefault="001443AE" w:rsidP="001443AE">
      <w:pPr>
        <w:spacing w:line="360" w:lineRule="auto"/>
        <w:ind w:left="284"/>
        <w:rPr>
          <w:rFonts w:cs="Tahoma"/>
        </w:rPr>
      </w:pPr>
      <w:r w:rsidRPr="00A07F9E">
        <w:rPr>
          <w:rFonts w:cs="Tahoma"/>
        </w:rPr>
        <w:t>Projektowana budowa budynku garażowego w konstrukcji tradycyjnej.</w:t>
      </w:r>
    </w:p>
    <w:p w:rsidR="001443AE" w:rsidRPr="00A07F9E" w:rsidRDefault="001443AE" w:rsidP="001443AE">
      <w:pPr>
        <w:spacing w:line="360" w:lineRule="auto"/>
        <w:ind w:left="284"/>
        <w:rPr>
          <w:rFonts w:cs="Tahoma"/>
        </w:rPr>
      </w:pPr>
      <w:r w:rsidRPr="00A07F9E">
        <w:rPr>
          <w:rFonts w:cs="Tahoma"/>
        </w:rPr>
        <w:t xml:space="preserve">Budynek garażowy zaprojektowano jako 1 kondygnacyjny. </w:t>
      </w:r>
    </w:p>
    <w:p w:rsidR="001443AE" w:rsidRPr="00A07F9E" w:rsidRDefault="001443AE" w:rsidP="001443AE">
      <w:pPr>
        <w:spacing w:line="360" w:lineRule="auto"/>
        <w:ind w:left="720"/>
        <w:rPr>
          <w:rFonts w:cs="Tahoma"/>
        </w:rPr>
      </w:pPr>
      <w:r w:rsidRPr="00A07F9E">
        <w:rPr>
          <w:rFonts w:cs="Tahoma"/>
        </w:rPr>
        <w:t xml:space="preserve">Posadowienie na ławach żelbetowych. Ściany murowane nośne – fundamentowe betonowe, ściany części nadziemnej – z pustaków ceramicznych. W ścianach konstrukcyjnych wzmocnienia w postaci trzpieni żelbetowych. Wieńce i belko wieńce monolityczne żelbetowe. Wieniec górny zabezpieczone przed wyboczeniem ściągami stalowymi. </w:t>
      </w:r>
    </w:p>
    <w:p w:rsidR="001443AE" w:rsidRPr="00A07F9E" w:rsidRDefault="001443AE" w:rsidP="001443AE">
      <w:pPr>
        <w:spacing w:line="360" w:lineRule="auto"/>
        <w:ind w:left="720"/>
        <w:rPr>
          <w:rFonts w:cs="Tahoma"/>
        </w:rPr>
      </w:pPr>
      <w:r w:rsidRPr="00A07F9E">
        <w:rPr>
          <w:rFonts w:cs="Tahoma"/>
        </w:rPr>
        <w:t xml:space="preserve">Dach drewniany, dwuspadowy w układzie jętkowy. </w:t>
      </w:r>
    </w:p>
    <w:p w:rsidR="001443AE" w:rsidRPr="00A07F9E" w:rsidRDefault="001443AE" w:rsidP="001443AE">
      <w:pPr>
        <w:spacing w:line="360" w:lineRule="auto"/>
        <w:ind w:left="720"/>
        <w:rPr>
          <w:rFonts w:cs="Tahoma"/>
        </w:rPr>
      </w:pPr>
    </w:p>
    <w:p w:rsidR="001443AE" w:rsidRPr="00A07F9E" w:rsidRDefault="001443AE" w:rsidP="001443AE">
      <w:pPr>
        <w:spacing w:line="360" w:lineRule="auto"/>
        <w:ind w:left="360"/>
        <w:jc w:val="left"/>
        <w:rPr>
          <w:rFonts w:cs="Tahoma"/>
          <w:b/>
          <w:sz w:val="22"/>
          <w:szCs w:val="22"/>
          <w:u w:val="single"/>
        </w:rPr>
      </w:pPr>
      <w:r w:rsidRPr="00A07F9E">
        <w:rPr>
          <w:rFonts w:cs="Tahoma"/>
          <w:b/>
          <w:sz w:val="22"/>
          <w:szCs w:val="22"/>
          <w:u w:val="single"/>
        </w:rPr>
        <w:t>ROZWIĄZANIA MATERIAŁOWE ELEMENTÓW BUDYNKU</w:t>
      </w:r>
    </w:p>
    <w:p w:rsidR="001443AE" w:rsidRPr="00A07F9E" w:rsidRDefault="001443AE" w:rsidP="001443AE">
      <w:pPr>
        <w:spacing w:line="360" w:lineRule="auto"/>
        <w:rPr>
          <w:u w:val="single"/>
        </w:rPr>
      </w:pPr>
      <w:r w:rsidRPr="00A07F9E">
        <w:rPr>
          <w:u w:val="single"/>
        </w:rPr>
        <w:t>FUNDAMENTY:</w:t>
      </w:r>
    </w:p>
    <w:p w:rsidR="001443AE" w:rsidRPr="00A07F9E" w:rsidRDefault="001443AE" w:rsidP="001443AE">
      <w:pPr>
        <w:spacing w:line="360" w:lineRule="auto"/>
        <w:ind w:left="708"/>
        <w:rPr>
          <w:rFonts w:cs="Tahoma"/>
        </w:rPr>
      </w:pPr>
      <w:r w:rsidRPr="00A07F9E">
        <w:rPr>
          <w:rFonts w:cs="Tahoma"/>
        </w:rPr>
        <w:t>Ławy fundamentowe</w:t>
      </w:r>
      <w:r w:rsidRPr="00A07F9E">
        <w:t xml:space="preserve"> z</w:t>
      </w:r>
      <w:r w:rsidRPr="00A07F9E">
        <w:rPr>
          <w:rFonts w:cs="Tahoma"/>
        </w:rPr>
        <w:t xml:space="preserve"> betonu C20/25 (B25), zbrojenie ze stali </w:t>
      </w:r>
      <w:proofErr w:type="spellStart"/>
      <w:r w:rsidRPr="00A07F9E">
        <w:rPr>
          <w:rFonts w:cs="Tahoma"/>
        </w:rPr>
        <w:t>A-IIIN</w:t>
      </w:r>
      <w:proofErr w:type="spellEnd"/>
      <w:r w:rsidRPr="00A07F9E">
        <w:rPr>
          <w:rFonts w:cs="Tahoma"/>
        </w:rPr>
        <w:t>. Ławy fundamentowe wykonać na warstwie chudego betonu C12/15 (B15) grubości minimum 10cm, zgodnie z rysunkami zbrojeniowymi.</w:t>
      </w:r>
    </w:p>
    <w:p w:rsidR="001443AE" w:rsidRPr="00A07F9E" w:rsidRDefault="001443AE" w:rsidP="001443AE">
      <w:pPr>
        <w:spacing w:line="360" w:lineRule="auto"/>
        <w:ind w:left="708"/>
        <w:rPr>
          <w:rFonts w:cs="Tahoma"/>
        </w:rPr>
      </w:pPr>
      <w:r w:rsidRPr="00A07F9E">
        <w:rPr>
          <w:rFonts w:cs="Tahoma"/>
        </w:rPr>
        <w:t>Szczegółowy opis rozwiązań konstrukcyjnych zawarto w projekcie wykonawczym w branży konstrukcyjnej.</w:t>
      </w:r>
    </w:p>
    <w:p w:rsidR="001443AE" w:rsidRPr="00A07F9E" w:rsidRDefault="001443AE" w:rsidP="001443AE">
      <w:pPr>
        <w:spacing w:line="360" w:lineRule="auto"/>
        <w:rPr>
          <w:u w:val="single"/>
        </w:rPr>
      </w:pPr>
    </w:p>
    <w:p w:rsidR="001443AE" w:rsidRPr="00A07F9E" w:rsidRDefault="001443AE" w:rsidP="001443AE">
      <w:pPr>
        <w:spacing w:line="360" w:lineRule="auto"/>
        <w:rPr>
          <w:u w:val="single"/>
        </w:rPr>
      </w:pPr>
      <w:r w:rsidRPr="00A07F9E">
        <w:rPr>
          <w:u w:val="single"/>
        </w:rPr>
        <w:t>ŚCIANY:</w:t>
      </w:r>
    </w:p>
    <w:p w:rsidR="001443AE" w:rsidRPr="00A07F9E" w:rsidRDefault="001443AE" w:rsidP="001443AE">
      <w:pPr>
        <w:spacing w:line="360" w:lineRule="auto"/>
        <w:ind w:firstLine="708"/>
      </w:pPr>
      <w:r w:rsidRPr="00A07F9E">
        <w:t>- FUNDAMENTOWE</w:t>
      </w:r>
    </w:p>
    <w:p w:rsidR="001443AE" w:rsidRPr="00A07F9E" w:rsidRDefault="001443AE" w:rsidP="001443AE">
      <w:pPr>
        <w:spacing w:line="360" w:lineRule="auto"/>
        <w:ind w:left="720"/>
        <w:rPr>
          <w:rFonts w:cs="Tahoma"/>
        </w:rPr>
      </w:pPr>
      <w:r w:rsidRPr="00A07F9E">
        <w:rPr>
          <w:rFonts w:cs="Tahoma"/>
        </w:rPr>
        <w:t xml:space="preserve">Ściany fundamentowe zaprojektowano z bloczków betonowych 38x25x12cm na zaprawie cementowej marki M7. Ściany grubości 0,25m. </w:t>
      </w:r>
    </w:p>
    <w:p w:rsidR="001443AE" w:rsidRPr="00A07F9E" w:rsidRDefault="001443AE" w:rsidP="001443AE">
      <w:pPr>
        <w:spacing w:line="360" w:lineRule="auto"/>
        <w:ind w:left="708"/>
        <w:rPr>
          <w:rFonts w:cs="Tahoma"/>
        </w:rPr>
      </w:pPr>
      <w:r w:rsidRPr="00A07F9E">
        <w:rPr>
          <w:rFonts w:cs="Tahoma"/>
        </w:rPr>
        <w:t>Na płaszczyznach bocznych   ścian wykonać izolacje przeciwwilgociową zgodnie z rysunkami przekrojów poprzecznych.</w:t>
      </w:r>
    </w:p>
    <w:p w:rsidR="001443AE" w:rsidRDefault="001443AE" w:rsidP="001443AE">
      <w:pPr>
        <w:spacing w:line="360" w:lineRule="auto"/>
        <w:ind w:left="708"/>
      </w:pPr>
    </w:p>
    <w:p w:rsidR="00A02D12" w:rsidRPr="00A07F9E" w:rsidRDefault="00A02D12" w:rsidP="001443AE">
      <w:pPr>
        <w:spacing w:line="360" w:lineRule="auto"/>
        <w:ind w:left="708"/>
      </w:pPr>
    </w:p>
    <w:p w:rsidR="001443AE" w:rsidRPr="00A07F9E" w:rsidRDefault="001443AE" w:rsidP="001443AE">
      <w:pPr>
        <w:spacing w:line="360" w:lineRule="auto"/>
        <w:ind w:left="708"/>
      </w:pPr>
      <w:r w:rsidRPr="00A07F9E">
        <w:lastRenderedPageBreak/>
        <w:t>- MUROWANE NOŚNE:</w:t>
      </w:r>
    </w:p>
    <w:p w:rsidR="001443AE" w:rsidRPr="00A07F9E" w:rsidRDefault="001443AE" w:rsidP="001443AE">
      <w:pPr>
        <w:spacing w:line="360" w:lineRule="auto"/>
        <w:ind w:left="708"/>
      </w:pPr>
      <w:r w:rsidRPr="00A07F9E">
        <w:t xml:space="preserve">Ściany murowane z cegły </w:t>
      </w:r>
      <w:proofErr w:type="spellStart"/>
      <w:r w:rsidRPr="00A07F9E">
        <w:t>Porotherm</w:t>
      </w:r>
      <w:proofErr w:type="spellEnd"/>
      <w:r w:rsidRPr="00A07F9E">
        <w:t xml:space="preserve"> 25P+W (15) na zaprawie cementowo – wapiennej marki M5. Ściany zewnętrzne izolowane termicznie. </w:t>
      </w:r>
    </w:p>
    <w:p w:rsidR="001443AE" w:rsidRPr="00A07F9E" w:rsidRDefault="001443AE" w:rsidP="001443AE">
      <w:pPr>
        <w:spacing w:line="360" w:lineRule="auto"/>
      </w:pPr>
    </w:p>
    <w:p w:rsidR="001443AE" w:rsidRPr="00A07F9E" w:rsidRDefault="001443AE" w:rsidP="001443AE">
      <w:pPr>
        <w:spacing w:line="360" w:lineRule="auto"/>
        <w:ind w:left="708"/>
      </w:pPr>
      <w:r w:rsidRPr="00A07F9E">
        <w:t>- DZIAŁOWE</w:t>
      </w:r>
    </w:p>
    <w:p w:rsidR="001443AE" w:rsidRPr="00A07F9E" w:rsidRDefault="001443AE" w:rsidP="001443AE">
      <w:pPr>
        <w:spacing w:line="360" w:lineRule="auto"/>
        <w:ind w:left="708"/>
      </w:pPr>
      <w:r w:rsidRPr="00A07F9E">
        <w:t xml:space="preserve">Ściany działowe z cegły </w:t>
      </w:r>
      <w:proofErr w:type="spellStart"/>
      <w:r w:rsidRPr="00A07F9E">
        <w:t>Porotherm</w:t>
      </w:r>
      <w:proofErr w:type="spellEnd"/>
      <w:r w:rsidRPr="00A07F9E">
        <w:t xml:space="preserve"> 11,5 </w:t>
      </w:r>
      <w:proofErr w:type="spellStart"/>
      <w:r w:rsidRPr="00A07F9E">
        <w:t>P+W</w:t>
      </w:r>
      <w:proofErr w:type="spellEnd"/>
      <w:r w:rsidRPr="00A07F9E">
        <w:t xml:space="preserve"> na zaprawie cementowo – wapiennej marki M3.  Ściany działowe pomieszczeń sanitarnych do wysokości 1,0m z cegły pełnej na zaprawie cementowo wapiennej marki M3, powyżej z cegły </w:t>
      </w:r>
      <w:proofErr w:type="spellStart"/>
      <w:r w:rsidRPr="00A07F9E">
        <w:t>Porotherm</w:t>
      </w:r>
      <w:proofErr w:type="spellEnd"/>
      <w:r w:rsidRPr="00A07F9E">
        <w:t xml:space="preserve"> 11,5 </w:t>
      </w:r>
      <w:proofErr w:type="spellStart"/>
      <w:r w:rsidRPr="00A07F9E">
        <w:t>P+W</w:t>
      </w:r>
      <w:proofErr w:type="spellEnd"/>
      <w:r w:rsidRPr="00A07F9E">
        <w:t>.</w:t>
      </w:r>
    </w:p>
    <w:p w:rsidR="001443AE" w:rsidRPr="00A07F9E" w:rsidRDefault="001443AE" w:rsidP="001443AE">
      <w:pPr>
        <w:spacing w:line="360" w:lineRule="auto"/>
        <w:rPr>
          <w:u w:val="single"/>
        </w:rPr>
      </w:pPr>
    </w:p>
    <w:p w:rsidR="001443AE" w:rsidRPr="00A07F9E" w:rsidRDefault="001443AE" w:rsidP="001443AE">
      <w:pPr>
        <w:spacing w:line="360" w:lineRule="auto"/>
        <w:rPr>
          <w:color w:val="000000" w:themeColor="text1"/>
          <w:u w:val="single"/>
        </w:rPr>
      </w:pPr>
      <w:r w:rsidRPr="00A07F9E">
        <w:rPr>
          <w:color w:val="000000" w:themeColor="text1"/>
          <w:u w:val="single"/>
        </w:rPr>
        <w:t>WIEŃCE:</w:t>
      </w:r>
    </w:p>
    <w:p w:rsidR="001443AE" w:rsidRPr="00A07F9E" w:rsidRDefault="001443AE" w:rsidP="001443AE">
      <w:pPr>
        <w:spacing w:line="360" w:lineRule="auto"/>
        <w:ind w:left="708"/>
      </w:pPr>
      <w:r w:rsidRPr="00A07F9E">
        <w:rPr>
          <w:rFonts w:cs="Tahoma"/>
        </w:rPr>
        <w:t xml:space="preserve">Wieńce </w:t>
      </w:r>
      <w:r w:rsidRPr="00A07F9E">
        <w:t xml:space="preserve">zaprojektowano jako żelbetowe, monolityczne z betonu </w:t>
      </w:r>
      <w:r w:rsidRPr="00A07F9E">
        <w:rPr>
          <w:rFonts w:cs="Tahoma"/>
        </w:rPr>
        <w:t>C20/25 (B25)</w:t>
      </w:r>
      <w:r w:rsidRPr="00A07F9E">
        <w:t>, zbrojone stalą AIIIN, zgodnie z rysunkami zbrojeniowymi.</w:t>
      </w:r>
    </w:p>
    <w:p w:rsidR="001443AE" w:rsidRPr="00A07F9E" w:rsidRDefault="001443AE" w:rsidP="001443AE">
      <w:pPr>
        <w:spacing w:line="360" w:lineRule="auto"/>
        <w:ind w:left="708"/>
        <w:rPr>
          <w:rFonts w:cs="Tahoma"/>
        </w:rPr>
      </w:pPr>
      <w:r w:rsidRPr="00A07F9E">
        <w:rPr>
          <w:rFonts w:cs="Tahoma"/>
        </w:rPr>
        <w:t>Szczegółowy opis rozwiązań konstrukcyjnych zawarto w projekcie wykonawczym w branży konstrukcyjnej.</w:t>
      </w:r>
    </w:p>
    <w:p w:rsidR="001443AE" w:rsidRPr="00A07F9E" w:rsidRDefault="001443AE" w:rsidP="001443AE">
      <w:pPr>
        <w:spacing w:line="360" w:lineRule="auto"/>
        <w:ind w:firstLine="708"/>
        <w:rPr>
          <w:rFonts w:cs="Tahoma"/>
        </w:rPr>
      </w:pPr>
    </w:p>
    <w:p w:rsidR="001443AE" w:rsidRPr="00A07F9E" w:rsidRDefault="001443AE" w:rsidP="001443AE">
      <w:pPr>
        <w:spacing w:line="360" w:lineRule="auto"/>
        <w:rPr>
          <w:color w:val="000000" w:themeColor="text1"/>
          <w:u w:val="single"/>
        </w:rPr>
      </w:pPr>
      <w:r w:rsidRPr="00A07F9E">
        <w:rPr>
          <w:color w:val="000000" w:themeColor="text1"/>
          <w:u w:val="single"/>
        </w:rPr>
        <w:t>ŚCIĄGI STALOWE:</w:t>
      </w:r>
    </w:p>
    <w:p w:rsidR="001443AE" w:rsidRPr="00A07F9E" w:rsidRDefault="001443AE" w:rsidP="001443AE">
      <w:pPr>
        <w:spacing w:line="360" w:lineRule="auto"/>
        <w:ind w:firstLine="708"/>
        <w:rPr>
          <w:color w:val="000000" w:themeColor="text1"/>
        </w:rPr>
      </w:pPr>
      <w:r w:rsidRPr="00A07F9E">
        <w:rPr>
          <w:color w:val="000000" w:themeColor="text1"/>
        </w:rPr>
        <w:t xml:space="preserve">Zaprojektowano </w:t>
      </w:r>
      <w:r w:rsidRPr="00A07F9E">
        <w:rPr>
          <w:rFonts w:cs="Tahoma"/>
        </w:rPr>
        <w:t xml:space="preserve">ściągi stalowe </w:t>
      </w:r>
      <w:r w:rsidRPr="00A07F9E">
        <w:rPr>
          <w:color w:val="000000" w:themeColor="text1"/>
        </w:rPr>
        <w:t>ze stali profilowanej S235JR.</w:t>
      </w:r>
    </w:p>
    <w:p w:rsidR="001443AE" w:rsidRPr="00A07F9E" w:rsidRDefault="001443AE" w:rsidP="001443AE">
      <w:pPr>
        <w:spacing w:line="360" w:lineRule="auto"/>
        <w:ind w:left="708"/>
        <w:rPr>
          <w:rFonts w:cs="Tahoma"/>
        </w:rPr>
      </w:pPr>
      <w:r w:rsidRPr="00A07F9E">
        <w:rPr>
          <w:rFonts w:cs="Tahoma"/>
        </w:rPr>
        <w:t>Szczegółowy opis rozwiązań konstrukcyjnych zawarto w projekcie wykonawczym w branży konstrukcyjnej.</w:t>
      </w:r>
    </w:p>
    <w:p w:rsidR="001443AE" w:rsidRPr="00A07F9E" w:rsidRDefault="001443AE" w:rsidP="001443AE">
      <w:pPr>
        <w:spacing w:line="360" w:lineRule="auto"/>
      </w:pPr>
    </w:p>
    <w:p w:rsidR="001443AE" w:rsidRPr="00A07F9E" w:rsidRDefault="001443AE" w:rsidP="001443AE">
      <w:pPr>
        <w:spacing w:line="360" w:lineRule="auto"/>
        <w:rPr>
          <w:u w:val="single"/>
        </w:rPr>
      </w:pPr>
      <w:r w:rsidRPr="00A07F9E">
        <w:rPr>
          <w:u w:val="single"/>
        </w:rPr>
        <w:t>NADPROŻA:</w:t>
      </w:r>
    </w:p>
    <w:p w:rsidR="001443AE" w:rsidRPr="00A07F9E" w:rsidRDefault="001443AE" w:rsidP="001443AE">
      <w:pPr>
        <w:spacing w:line="360" w:lineRule="auto"/>
        <w:ind w:left="708"/>
        <w:rPr>
          <w:rFonts w:cs="Tahoma"/>
        </w:rPr>
      </w:pPr>
      <w:r w:rsidRPr="00A07F9E">
        <w:rPr>
          <w:rFonts w:cs="Tahoma"/>
        </w:rPr>
        <w:t xml:space="preserve">Nadproża okienne jako dozbrojenia </w:t>
      </w:r>
      <w:proofErr w:type="spellStart"/>
      <w:r w:rsidRPr="00A07F9E">
        <w:rPr>
          <w:rFonts w:cs="Tahoma"/>
        </w:rPr>
        <w:t>wieńcy</w:t>
      </w:r>
      <w:proofErr w:type="spellEnd"/>
      <w:r w:rsidRPr="00A07F9E">
        <w:rPr>
          <w:rFonts w:cs="Tahoma"/>
        </w:rPr>
        <w:t xml:space="preserve">, żelbetowy z betonu C20/25 (B25), zbrojony stalą </w:t>
      </w:r>
      <w:proofErr w:type="spellStart"/>
      <w:r w:rsidRPr="00A07F9E">
        <w:rPr>
          <w:rFonts w:cs="Tahoma"/>
        </w:rPr>
        <w:t>A-IIIN</w:t>
      </w:r>
      <w:proofErr w:type="spellEnd"/>
      <w:r w:rsidRPr="00A07F9E">
        <w:rPr>
          <w:rFonts w:cs="Tahoma"/>
        </w:rPr>
        <w:t xml:space="preserve">, zgodnie z rysunkami zbrojeniowymi. </w:t>
      </w:r>
    </w:p>
    <w:p w:rsidR="001443AE" w:rsidRPr="00A07F9E" w:rsidRDefault="001443AE" w:rsidP="001443AE">
      <w:pPr>
        <w:spacing w:line="360" w:lineRule="auto"/>
        <w:ind w:left="708"/>
        <w:rPr>
          <w:rFonts w:cs="Tahoma"/>
        </w:rPr>
      </w:pPr>
      <w:r w:rsidRPr="00A07F9E">
        <w:rPr>
          <w:rFonts w:cs="Tahoma"/>
        </w:rPr>
        <w:t xml:space="preserve">Nadproże bramowe, monolityczne, żelbetowy z betonu C20/25 (B25), zbrojony stalą </w:t>
      </w:r>
      <w:proofErr w:type="spellStart"/>
      <w:r w:rsidRPr="00A07F9E">
        <w:rPr>
          <w:rFonts w:cs="Tahoma"/>
        </w:rPr>
        <w:t>A-IIIN</w:t>
      </w:r>
      <w:proofErr w:type="spellEnd"/>
      <w:r w:rsidRPr="00A07F9E">
        <w:rPr>
          <w:rFonts w:cs="Tahoma"/>
        </w:rPr>
        <w:t>, zgodnie z rysunkami zbrojeniowymi.</w:t>
      </w:r>
    </w:p>
    <w:p w:rsidR="001443AE" w:rsidRPr="00A07F9E" w:rsidRDefault="001443AE" w:rsidP="001443AE">
      <w:pPr>
        <w:spacing w:line="360" w:lineRule="auto"/>
        <w:ind w:left="708"/>
        <w:rPr>
          <w:rFonts w:cs="Tahoma"/>
        </w:rPr>
      </w:pPr>
      <w:r w:rsidRPr="00A07F9E">
        <w:t xml:space="preserve">Nadproża drzwiowe prefabrykowane typu L19 w ścianie działowej. </w:t>
      </w:r>
    </w:p>
    <w:p w:rsidR="001443AE" w:rsidRPr="00A07F9E" w:rsidRDefault="001443AE" w:rsidP="001443AE">
      <w:pPr>
        <w:spacing w:line="360" w:lineRule="auto"/>
        <w:ind w:left="708"/>
        <w:rPr>
          <w:rFonts w:cs="Tahoma"/>
        </w:rPr>
      </w:pPr>
      <w:r w:rsidRPr="00A07F9E">
        <w:rPr>
          <w:rFonts w:cs="Tahoma"/>
        </w:rPr>
        <w:t>Szczegółowy opis rozwiązań konstrukcyjnych zawarto w projekcie wykonawczym w branży konstrukcyjnej.</w:t>
      </w:r>
    </w:p>
    <w:p w:rsidR="001443AE" w:rsidRPr="00A07F9E" w:rsidRDefault="001443AE" w:rsidP="001443AE">
      <w:pPr>
        <w:spacing w:line="360" w:lineRule="auto"/>
        <w:rPr>
          <w:rFonts w:cs="Tahoma"/>
        </w:rPr>
      </w:pPr>
    </w:p>
    <w:p w:rsidR="001443AE" w:rsidRPr="00A07F9E" w:rsidRDefault="001443AE" w:rsidP="001443AE">
      <w:pPr>
        <w:spacing w:line="360" w:lineRule="auto"/>
        <w:rPr>
          <w:u w:val="single"/>
        </w:rPr>
      </w:pPr>
      <w:r w:rsidRPr="00A07F9E">
        <w:rPr>
          <w:u w:val="single"/>
        </w:rPr>
        <w:t>KONSTRUKCJA DACHOWA</w:t>
      </w:r>
    </w:p>
    <w:p w:rsidR="001443AE" w:rsidRPr="00A07F9E" w:rsidRDefault="001443AE" w:rsidP="001443AE">
      <w:pPr>
        <w:spacing w:line="360" w:lineRule="auto"/>
        <w:ind w:left="708"/>
      </w:pPr>
      <w:r w:rsidRPr="00A07F9E">
        <w:t>Przekroje poszczególnych elementów konstrukcji dachowej zamieszczono na schemacie więźby dachowej.</w:t>
      </w:r>
    </w:p>
    <w:p w:rsidR="001443AE" w:rsidRPr="00A07F9E" w:rsidRDefault="001443AE" w:rsidP="001443AE">
      <w:pPr>
        <w:spacing w:line="360" w:lineRule="auto"/>
        <w:ind w:left="708"/>
      </w:pPr>
      <w:r w:rsidRPr="00A07F9E">
        <w:lastRenderedPageBreak/>
        <w:t>Połączenia poszczególnych elementów konstrukcji dachowej na łączniki mechaniczne (typu DMX) zgodnie z rysunkami konstrukcyjnymi.</w:t>
      </w:r>
    </w:p>
    <w:p w:rsidR="001443AE" w:rsidRPr="00A07F9E" w:rsidRDefault="001443AE" w:rsidP="001443AE">
      <w:pPr>
        <w:spacing w:line="360" w:lineRule="auto"/>
        <w:ind w:left="708"/>
      </w:pPr>
      <w:r w:rsidRPr="00A07F9E">
        <w:t>Wszystkie elementy konstrukcji dachowej zabezpieczone przed szkodliwym działami grzybów i owadów.</w:t>
      </w:r>
    </w:p>
    <w:p w:rsidR="001443AE" w:rsidRPr="00A07F9E" w:rsidRDefault="001443AE" w:rsidP="001443AE">
      <w:pPr>
        <w:spacing w:line="360" w:lineRule="auto"/>
        <w:ind w:left="708"/>
      </w:pPr>
      <w:r w:rsidRPr="00A07F9E">
        <w:t>Pokrycie połaci – dachówka ceramiczna, zakładkowa.</w:t>
      </w:r>
    </w:p>
    <w:p w:rsidR="001443AE" w:rsidRPr="00A07F9E" w:rsidRDefault="001443AE" w:rsidP="001443AE">
      <w:pPr>
        <w:spacing w:line="360" w:lineRule="auto"/>
        <w:ind w:left="708"/>
      </w:pPr>
      <w:r w:rsidRPr="00A07F9E">
        <w:t>Szczegółowy opis rozwiązań konstrukcyjnych zawarto w projekcie wykonawczym w branży konstrukcyjnej.</w:t>
      </w:r>
    </w:p>
    <w:p w:rsidR="001443AE" w:rsidRPr="00A07F9E" w:rsidRDefault="001443AE" w:rsidP="005606EF">
      <w:pPr>
        <w:spacing w:line="360" w:lineRule="auto"/>
        <w:ind w:left="360"/>
        <w:jc w:val="left"/>
        <w:rPr>
          <w:rFonts w:cs="Tahoma"/>
          <w:b/>
          <w:sz w:val="22"/>
          <w:szCs w:val="22"/>
          <w:u w:val="single"/>
        </w:rPr>
      </w:pPr>
    </w:p>
    <w:p w:rsidR="002C4A02" w:rsidRPr="00A07F9E" w:rsidRDefault="002C4A02" w:rsidP="002C4A02">
      <w:pPr>
        <w:spacing w:line="360" w:lineRule="auto"/>
        <w:ind w:firstLine="360"/>
        <w:rPr>
          <w:u w:val="single"/>
        </w:rPr>
      </w:pPr>
      <w:r w:rsidRPr="00A07F9E">
        <w:rPr>
          <w:u w:val="single"/>
        </w:rPr>
        <w:t>IZOLACJE</w:t>
      </w:r>
    </w:p>
    <w:p w:rsidR="002C4A02" w:rsidRPr="00A07F9E" w:rsidRDefault="002C4A02" w:rsidP="002C4A02">
      <w:pPr>
        <w:numPr>
          <w:ilvl w:val="0"/>
          <w:numId w:val="8"/>
        </w:numPr>
        <w:spacing w:line="360" w:lineRule="auto"/>
      </w:pPr>
      <w:r w:rsidRPr="00A07F9E">
        <w:t>TERMICZNE</w:t>
      </w:r>
    </w:p>
    <w:p w:rsidR="00B47975" w:rsidRPr="00A07F9E" w:rsidRDefault="00B47975" w:rsidP="00B47975">
      <w:pPr>
        <w:numPr>
          <w:ilvl w:val="1"/>
          <w:numId w:val="8"/>
        </w:numPr>
        <w:spacing w:line="360" w:lineRule="auto"/>
      </w:pPr>
      <w:r w:rsidRPr="00A07F9E">
        <w:t xml:space="preserve">Izolacja termiczna ścian fundamentowych – polistyren </w:t>
      </w:r>
      <w:proofErr w:type="spellStart"/>
      <w:r w:rsidRPr="00A07F9E">
        <w:t>ekstrudowany</w:t>
      </w:r>
      <w:proofErr w:type="spellEnd"/>
      <w:r w:rsidRPr="00A07F9E">
        <w:t xml:space="preserve"> gr. 8cm (od zewnątrz izolacja zabezpieczona bloczkiem betonowym),</w:t>
      </w:r>
    </w:p>
    <w:p w:rsidR="002C4A02" w:rsidRPr="00A07F9E" w:rsidRDefault="002C4A02" w:rsidP="002C4A02">
      <w:pPr>
        <w:numPr>
          <w:ilvl w:val="1"/>
          <w:numId w:val="8"/>
        </w:numPr>
        <w:spacing w:line="360" w:lineRule="auto"/>
      </w:pPr>
      <w:r w:rsidRPr="00A07F9E">
        <w:t xml:space="preserve">Izolacja </w:t>
      </w:r>
      <w:r w:rsidR="00EA064D" w:rsidRPr="00A07F9E">
        <w:t xml:space="preserve">termiczna </w:t>
      </w:r>
      <w:r w:rsidRPr="00A07F9E">
        <w:t>podłogi na gr</w:t>
      </w:r>
      <w:r w:rsidR="00EA064D" w:rsidRPr="00A07F9E">
        <w:t>uncie – styropian ekspandowany X</w:t>
      </w:r>
      <w:r w:rsidRPr="00A07F9E">
        <w:t>PS gr. 10cm,</w:t>
      </w:r>
    </w:p>
    <w:p w:rsidR="00B47975" w:rsidRPr="00A07F9E" w:rsidRDefault="00B47975" w:rsidP="00B47975">
      <w:pPr>
        <w:numPr>
          <w:ilvl w:val="1"/>
          <w:numId w:val="8"/>
        </w:numPr>
        <w:spacing w:line="360" w:lineRule="auto"/>
      </w:pPr>
      <w:r w:rsidRPr="00A07F9E">
        <w:t>Izolacja termiczna ścian zewnętrznych, ściana trójwarstwowa, wentylowana – skalna wełna mineralna gr. 8cm,</w:t>
      </w:r>
    </w:p>
    <w:p w:rsidR="00D35048" w:rsidRPr="00A07F9E" w:rsidRDefault="00D35048" w:rsidP="00D35048">
      <w:pPr>
        <w:numPr>
          <w:ilvl w:val="1"/>
          <w:numId w:val="8"/>
        </w:numPr>
        <w:spacing w:line="360" w:lineRule="auto"/>
      </w:pPr>
      <w:r w:rsidRPr="00A07F9E">
        <w:t>Izolacja termiczna połaci</w:t>
      </w:r>
      <w:r w:rsidR="00B47975" w:rsidRPr="00A07F9E">
        <w:t xml:space="preserve"> dachowej – wełna mineralna gr. 20cm.</w:t>
      </w:r>
    </w:p>
    <w:p w:rsidR="002C4A02" w:rsidRPr="00A07F9E" w:rsidRDefault="002C4A02" w:rsidP="002C4A02">
      <w:pPr>
        <w:numPr>
          <w:ilvl w:val="0"/>
          <w:numId w:val="8"/>
        </w:numPr>
        <w:spacing w:line="360" w:lineRule="auto"/>
      </w:pPr>
      <w:r w:rsidRPr="00A07F9E">
        <w:t>PRZECIW</w:t>
      </w:r>
      <w:r w:rsidR="00D35048" w:rsidRPr="00A07F9E">
        <w:t>W</w:t>
      </w:r>
      <w:r w:rsidRPr="00A07F9E">
        <w:t>ILGOCIOWE</w:t>
      </w:r>
    </w:p>
    <w:p w:rsidR="00D35048" w:rsidRPr="00262327" w:rsidRDefault="00B47975" w:rsidP="00B47975">
      <w:pPr>
        <w:numPr>
          <w:ilvl w:val="1"/>
          <w:numId w:val="8"/>
        </w:numPr>
        <w:spacing w:line="360" w:lineRule="auto"/>
      </w:pPr>
      <w:r w:rsidRPr="00332F3A">
        <w:t>Izolacja przeciwwodna typu średniego - na bocznej płaszczyźnie ław od strony zewnętrznej, na bocznej płaszczyźnie ścian fundamentowych od strony zewnętrznej (dwie warstwy papy termozgrzewalnej). Od zewnątrz izola</w:t>
      </w:r>
      <w:r>
        <w:t>cja zabezpieczona styropianem i bloczkiem betonowym</w:t>
      </w:r>
      <w:r w:rsidRPr="00332F3A">
        <w:t>. Izolację tą połączyć szczelnie z poziomą izolacją przeciwwodną podłogi na gruncie.</w:t>
      </w:r>
    </w:p>
    <w:p w:rsidR="00B47975" w:rsidRPr="00332F3A" w:rsidRDefault="00B47975" w:rsidP="00B47975">
      <w:pPr>
        <w:numPr>
          <w:ilvl w:val="1"/>
          <w:numId w:val="8"/>
        </w:numPr>
        <w:spacing w:line="360" w:lineRule="auto"/>
      </w:pPr>
      <w:r w:rsidRPr="00332F3A">
        <w:t xml:space="preserve">Izolacja przeciwwodna typu </w:t>
      </w:r>
      <w:r>
        <w:t xml:space="preserve">średniego - podłogi na gruncie </w:t>
      </w:r>
      <w:r w:rsidRPr="00332F3A">
        <w:t xml:space="preserve">na </w:t>
      </w:r>
      <w:proofErr w:type="spellStart"/>
      <w:r w:rsidRPr="00332F3A">
        <w:t>podbetonie</w:t>
      </w:r>
      <w:proofErr w:type="spellEnd"/>
      <w:r w:rsidRPr="00332F3A">
        <w:t>.</w:t>
      </w:r>
    </w:p>
    <w:p w:rsidR="00D35048" w:rsidRPr="00262327" w:rsidRDefault="002C4A02" w:rsidP="00D35048">
      <w:pPr>
        <w:numPr>
          <w:ilvl w:val="1"/>
          <w:numId w:val="8"/>
        </w:numPr>
        <w:spacing w:line="360" w:lineRule="auto"/>
      </w:pPr>
      <w:r w:rsidRPr="00262327">
        <w:t>Izolacja przeciwwilgociowa – zabezpieczenie przed infiltracją wody w pomieszczeniach sanitarnych i technicznych – folia w płynie</w:t>
      </w:r>
    </w:p>
    <w:p w:rsidR="00D35048" w:rsidRPr="00262327" w:rsidRDefault="00D35048" w:rsidP="00D35048">
      <w:pPr>
        <w:numPr>
          <w:ilvl w:val="1"/>
          <w:numId w:val="8"/>
        </w:numPr>
        <w:spacing w:line="360" w:lineRule="auto"/>
      </w:pPr>
      <w:r w:rsidRPr="00262327">
        <w:t>Izolacja przeciwwilgociowa połaci dachowej – warstwa górna: papa na deskowaniu,  warstwa dolna: folia paroszczelna.</w:t>
      </w:r>
    </w:p>
    <w:p w:rsidR="00462970" w:rsidRDefault="00462970" w:rsidP="0003376C">
      <w:pPr>
        <w:spacing w:line="360" w:lineRule="auto"/>
        <w:ind w:left="1418"/>
        <w:rPr>
          <w:u w:val="single"/>
        </w:rPr>
      </w:pPr>
    </w:p>
    <w:p w:rsidR="00A02D12" w:rsidRDefault="00A02D12" w:rsidP="0003376C">
      <w:pPr>
        <w:autoSpaceDE w:val="0"/>
        <w:autoSpaceDN w:val="0"/>
        <w:adjustRightInd w:val="0"/>
        <w:spacing w:after="0" w:line="360" w:lineRule="auto"/>
        <w:ind w:left="709"/>
        <w:rPr>
          <w:rFonts w:cs="Tahoma"/>
          <w:u w:val="single"/>
        </w:rPr>
      </w:pPr>
    </w:p>
    <w:p w:rsidR="0003376C" w:rsidRPr="00262327" w:rsidRDefault="0003376C" w:rsidP="0003376C">
      <w:pPr>
        <w:autoSpaceDE w:val="0"/>
        <w:autoSpaceDN w:val="0"/>
        <w:adjustRightInd w:val="0"/>
        <w:spacing w:after="0" w:line="360" w:lineRule="auto"/>
        <w:ind w:left="709"/>
        <w:rPr>
          <w:rFonts w:cs="Tahoma"/>
          <w:u w:val="single"/>
        </w:rPr>
      </w:pPr>
      <w:r w:rsidRPr="00262327">
        <w:rPr>
          <w:rFonts w:cs="Tahoma"/>
          <w:u w:val="single"/>
        </w:rPr>
        <w:t>OBRÓBKI BLACHARSKIE</w:t>
      </w:r>
    </w:p>
    <w:p w:rsidR="002A255E" w:rsidRDefault="002A255E" w:rsidP="002A255E">
      <w:pPr>
        <w:spacing w:line="360" w:lineRule="auto"/>
        <w:ind w:left="720"/>
      </w:pPr>
      <w:r w:rsidRPr="00262327">
        <w:t>Obróbki</w:t>
      </w:r>
      <w:r w:rsidR="00E4683D" w:rsidRPr="00262327">
        <w:t xml:space="preserve"> blacharskie połaci dachowych </w:t>
      </w:r>
      <w:r w:rsidRPr="00262327">
        <w:t xml:space="preserve">zaprojektowano z blachy </w:t>
      </w:r>
      <w:r w:rsidR="00CF0E08">
        <w:t>stalowej powlekanej</w:t>
      </w:r>
      <w:r w:rsidRPr="00262327">
        <w:t xml:space="preserve"> w kolorze szarym.</w:t>
      </w:r>
    </w:p>
    <w:p w:rsidR="00CF0E08" w:rsidRDefault="00CF0E08" w:rsidP="002A255E">
      <w:pPr>
        <w:spacing w:line="360" w:lineRule="auto"/>
        <w:ind w:left="720"/>
      </w:pPr>
    </w:p>
    <w:p w:rsidR="00A02D12" w:rsidRDefault="00A02D12" w:rsidP="002A255E">
      <w:pPr>
        <w:spacing w:line="360" w:lineRule="auto"/>
        <w:ind w:left="720"/>
      </w:pPr>
    </w:p>
    <w:p w:rsidR="002A3191" w:rsidRPr="00262327" w:rsidRDefault="002A3191" w:rsidP="002A3191">
      <w:pPr>
        <w:spacing w:line="360" w:lineRule="auto"/>
        <w:ind w:firstLine="360"/>
        <w:rPr>
          <w:u w:val="single"/>
        </w:rPr>
      </w:pPr>
      <w:r w:rsidRPr="00262327">
        <w:rPr>
          <w:u w:val="single"/>
        </w:rPr>
        <w:lastRenderedPageBreak/>
        <w:t>STOLARKA</w:t>
      </w:r>
    </w:p>
    <w:p w:rsidR="002A3191" w:rsidRPr="00262327" w:rsidRDefault="002A3191" w:rsidP="002A3191">
      <w:pPr>
        <w:numPr>
          <w:ilvl w:val="0"/>
          <w:numId w:val="8"/>
        </w:numPr>
        <w:spacing w:line="360" w:lineRule="auto"/>
      </w:pPr>
      <w:r w:rsidRPr="00262327">
        <w:t>ZEWNĘTRZNA</w:t>
      </w:r>
    </w:p>
    <w:p w:rsidR="002A3191" w:rsidRPr="00262327" w:rsidRDefault="002A3191" w:rsidP="002A3191">
      <w:pPr>
        <w:numPr>
          <w:ilvl w:val="1"/>
          <w:numId w:val="8"/>
        </w:numPr>
        <w:spacing w:line="360" w:lineRule="auto"/>
        <w:rPr>
          <w:rFonts w:cs="Tahoma"/>
        </w:rPr>
      </w:pPr>
      <w:r w:rsidRPr="00262327">
        <w:t>Okna zewnętrzne</w:t>
      </w:r>
      <w:r w:rsidR="00443434" w:rsidRPr="00262327">
        <w:t>, drzwi tarasowe</w:t>
      </w:r>
      <w:r w:rsidR="00CF0E08">
        <w:t xml:space="preserve"> – PCV</w:t>
      </w:r>
      <w:r w:rsidRPr="00262327">
        <w:t>. Współczynnik przenikania ciepła dla okien projektowanych: Umax=</w:t>
      </w:r>
      <w:r w:rsidRPr="00262327">
        <w:rPr>
          <w:rFonts w:cs="Tahoma"/>
        </w:rPr>
        <w:t>1,</w:t>
      </w:r>
      <w:r w:rsidR="00CF0E08">
        <w:rPr>
          <w:rFonts w:cs="Tahoma"/>
        </w:rPr>
        <w:t>1</w:t>
      </w:r>
      <w:r w:rsidRPr="00262327">
        <w:rPr>
          <w:rFonts w:cs="Tahoma"/>
        </w:rPr>
        <w:t>W/</w:t>
      </w:r>
      <w:proofErr w:type="spellStart"/>
      <w:r w:rsidRPr="00262327">
        <w:rPr>
          <w:rFonts w:cs="Tahoma"/>
        </w:rPr>
        <w:t>m²*K</w:t>
      </w:r>
      <w:proofErr w:type="spellEnd"/>
    </w:p>
    <w:p w:rsidR="00CF0E08" w:rsidRPr="001C5AD6" w:rsidRDefault="00CF0E08" w:rsidP="00CF0E08">
      <w:pPr>
        <w:numPr>
          <w:ilvl w:val="1"/>
          <w:numId w:val="8"/>
        </w:numPr>
        <w:spacing w:line="360" w:lineRule="auto"/>
        <w:rPr>
          <w:rFonts w:cs="Tahoma"/>
          <w:bCs/>
        </w:rPr>
      </w:pPr>
      <w:r>
        <w:t xml:space="preserve">Brama garażowa </w:t>
      </w:r>
      <w:r w:rsidRPr="001C5AD6">
        <w:rPr>
          <w:b/>
        </w:rPr>
        <w:t xml:space="preserve">- </w:t>
      </w:r>
      <w:r w:rsidRPr="001C5AD6">
        <w:t>uchyln</w:t>
      </w:r>
      <w:r>
        <w:t>a</w:t>
      </w:r>
      <w:r w:rsidRPr="001C5AD6">
        <w:rPr>
          <w:b/>
        </w:rPr>
        <w:t xml:space="preserve"> - </w:t>
      </w:r>
      <w:r w:rsidRPr="001C5AD6">
        <w:t xml:space="preserve">na konstrukcji aluminiowej, </w:t>
      </w:r>
      <w:r w:rsidRPr="001C5AD6">
        <w:rPr>
          <w:rFonts w:cs="Tahoma"/>
          <w:bCs/>
        </w:rPr>
        <w:t>okucia stalowe. Bram</w:t>
      </w:r>
      <w:r>
        <w:rPr>
          <w:rFonts w:cs="Tahoma"/>
          <w:bCs/>
        </w:rPr>
        <w:t>a</w:t>
      </w:r>
      <w:r w:rsidRPr="001C5AD6">
        <w:rPr>
          <w:rFonts w:cs="Tahoma"/>
          <w:bCs/>
        </w:rPr>
        <w:t xml:space="preserve"> izolowan</w:t>
      </w:r>
      <w:r>
        <w:rPr>
          <w:rFonts w:cs="Tahoma"/>
          <w:bCs/>
        </w:rPr>
        <w:t>a</w:t>
      </w:r>
      <w:r w:rsidRPr="001C5AD6">
        <w:rPr>
          <w:rFonts w:cs="Tahoma"/>
          <w:bCs/>
        </w:rPr>
        <w:t xml:space="preserve"> termicznie.</w:t>
      </w:r>
    </w:p>
    <w:p w:rsidR="004A4143" w:rsidRPr="00262327" w:rsidRDefault="004A4143" w:rsidP="00CF0E08">
      <w:pPr>
        <w:spacing w:line="360" w:lineRule="auto"/>
        <w:ind w:left="1440"/>
      </w:pPr>
    </w:p>
    <w:p w:rsidR="002A3191" w:rsidRPr="00262327" w:rsidRDefault="002A3191" w:rsidP="002A3191">
      <w:pPr>
        <w:numPr>
          <w:ilvl w:val="0"/>
          <w:numId w:val="8"/>
        </w:numPr>
        <w:spacing w:line="360" w:lineRule="auto"/>
      </w:pPr>
      <w:r w:rsidRPr="00262327">
        <w:t>WEWNĘTRZNA</w:t>
      </w:r>
    </w:p>
    <w:p w:rsidR="002A3191" w:rsidRPr="00262327" w:rsidRDefault="002A3191" w:rsidP="0029167A">
      <w:pPr>
        <w:numPr>
          <w:ilvl w:val="1"/>
          <w:numId w:val="8"/>
        </w:numPr>
        <w:spacing w:line="360" w:lineRule="auto"/>
      </w:pPr>
      <w:r w:rsidRPr="00262327">
        <w:t>Drzwi wewnętrzne</w:t>
      </w:r>
    </w:p>
    <w:p w:rsidR="00714098" w:rsidRPr="00262327" w:rsidRDefault="00714098" w:rsidP="00714098">
      <w:pPr>
        <w:spacing w:line="360" w:lineRule="auto"/>
        <w:ind w:left="1440"/>
        <w:rPr>
          <w:rFonts w:cs="Tahoma"/>
        </w:rPr>
      </w:pPr>
      <w:r w:rsidRPr="00262327">
        <w:rPr>
          <w:rFonts w:cs="Tahoma"/>
          <w:bCs/>
          <w:i/>
          <w:u w:val="single"/>
        </w:rPr>
        <w:t xml:space="preserve">Drzwi wewnętrzne do pomieszczeń sanitarnych </w:t>
      </w:r>
      <w:r w:rsidR="00CF0E08" w:rsidRPr="00262327">
        <w:rPr>
          <w:rFonts w:cs="Tahoma"/>
          <w:u w:val="single"/>
        </w:rPr>
        <w:t>-</w:t>
      </w:r>
      <w:r w:rsidRPr="00262327">
        <w:rPr>
          <w:rFonts w:cs="Tahoma"/>
        </w:rPr>
        <w:t xml:space="preserve"> MDF, gładkie, łatwo zmywalne, odporne na działanie środków czystości. </w:t>
      </w:r>
    </w:p>
    <w:p w:rsidR="00714098" w:rsidRPr="00262327" w:rsidRDefault="00714098" w:rsidP="00714098">
      <w:pPr>
        <w:spacing w:line="360" w:lineRule="auto"/>
        <w:ind w:left="1440"/>
        <w:rPr>
          <w:rFonts w:cs="Tahoma"/>
          <w:u w:val="single"/>
        </w:rPr>
      </w:pPr>
      <w:r w:rsidRPr="00262327">
        <w:rPr>
          <w:rFonts w:cs="Tahoma"/>
          <w:bCs/>
          <w:i/>
          <w:u w:val="single"/>
        </w:rPr>
        <w:t>Nawiewniki drzwi</w:t>
      </w:r>
      <w:r w:rsidRPr="00262327">
        <w:rPr>
          <w:rFonts w:cs="Tahoma"/>
        </w:rPr>
        <w:t xml:space="preserve"> -  drzwi wewnętrzne oznaczone na rysunku „N” z nawiewnikiem dolnym. Nawiewniki wykonać w formie otworów okrągłych/kwadratowych lub podcięcia wentylacyjnego.</w:t>
      </w:r>
    </w:p>
    <w:p w:rsidR="00714098" w:rsidRPr="00262327" w:rsidRDefault="00714098" w:rsidP="00714098">
      <w:pPr>
        <w:spacing w:line="360" w:lineRule="auto"/>
        <w:ind w:left="1440"/>
        <w:rPr>
          <w:rFonts w:cs="Tahoma"/>
        </w:rPr>
      </w:pPr>
      <w:r w:rsidRPr="00262327">
        <w:rPr>
          <w:rFonts w:cs="Tahoma"/>
          <w:bCs/>
          <w:i/>
          <w:u w:val="single"/>
        </w:rPr>
        <w:t xml:space="preserve">Samozamykacze </w:t>
      </w:r>
      <w:r w:rsidRPr="00262327">
        <w:rPr>
          <w:rFonts w:cs="Tahoma"/>
        </w:rPr>
        <w:t>- drzwi wewnętrzne oznacz</w:t>
      </w:r>
      <w:r w:rsidR="00443434" w:rsidRPr="00262327">
        <w:rPr>
          <w:rFonts w:cs="Tahoma"/>
        </w:rPr>
        <w:t>one na rysunku „SZ” wyposażyć w </w:t>
      </w:r>
      <w:r w:rsidRPr="00262327">
        <w:rPr>
          <w:rFonts w:cs="Tahoma"/>
        </w:rPr>
        <w:t xml:space="preserve">samozamykacz. </w:t>
      </w:r>
    </w:p>
    <w:p w:rsidR="00634CB6" w:rsidRPr="00262327" w:rsidRDefault="00634CB6" w:rsidP="0003376C">
      <w:pPr>
        <w:autoSpaceDE w:val="0"/>
        <w:autoSpaceDN w:val="0"/>
        <w:adjustRightInd w:val="0"/>
        <w:spacing w:after="0" w:line="360" w:lineRule="auto"/>
        <w:ind w:left="709"/>
        <w:rPr>
          <w:rFonts w:cs="Tahoma"/>
        </w:rPr>
      </w:pPr>
    </w:p>
    <w:p w:rsidR="002A255E" w:rsidRPr="00262327" w:rsidRDefault="002A255E" w:rsidP="002A255E">
      <w:pPr>
        <w:spacing w:line="360" w:lineRule="auto"/>
        <w:rPr>
          <w:u w:val="single"/>
        </w:rPr>
      </w:pPr>
      <w:r w:rsidRPr="00262327">
        <w:rPr>
          <w:u w:val="single"/>
        </w:rPr>
        <w:t>WYKOŃCZENIA POWIERZCHNI WEWNĘTRZNYCH</w:t>
      </w:r>
    </w:p>
    <w:p w:rsidR="002A3191" w:rsidRPr="00262327" w:rsidRDefault="002A3191" w:rsidP="002A3191">
      <w:pPr>
        <w:numPr>
          <w:ilvl w:val="0"/>
          <w:numId w:val="8"/>
        </w:numPr>
        <w:spacing w:line="360" w:lineRule="auto"/>
      </w:pPr>
      <w:r w:rsidRPr="00262327">
        <w:t>ŚCIANY</w:t>
      </w:r>
    </w:p>
    <w:p w:rsidR="002A3191" w:rsidRPr="00262327" w:rsidRDefault="002A3191" w:rsidP="002A3191">
      <w:pPr>
        <w:spacing w:line="360" w:lineRule="auto"/>
        <w:ind w:left="720"/>
      </w:pPr>
      <w:r w:rsidRPr="00262327">
        <w:t xml:space="preserve">Powierzchnie wewnętrzne ścian pokryte tynkiem cementowo - wapiennym. Okładziny w postaci farby emulsyjnej zwykłej, wodoodpornej, glazury lub farby lateksowej, farby ogniochronnej do drewna. Określenie materiałów wykończeniowych powierzchni wewnętrznych dla poszczególnych pomieszczeń </w:t>
      </w:r>
      <w:proofErr w:type="spellStart"/>
      <w:r w:rsidRPr="00262327">
        <w:t>wg</w:t>
      </w:r>
      <w:proofErr w:type="spellEnd"/>
      <w:r w:rsidRPr="00262327">
        <w:t xml:space="preserve">. projektu wykonawczego architektury. </w:t>
      </w:r>
    </w:p>
    <w:p w:rsidR="002A255E" w:rsidRPr="00262327" w:rsidRDefault="002A255E" w:rsidP="002A255E">
      <w:pPr>
        <w:numPr>
          <w:ilvl w:val="0"/>
          <w:numId w:val="8"/>
        </w:numPr>
        <w:spacing w:line="360" w:lineRule="auto"/>
      </w:pPr>
      <w:r w:rsidRPr="00262327">
        <w:t>POSADZKI</w:t>
      </w:r>
    </w:p>
    <w:p w:rsidR="002A3191" w:rsidRPr="00262327" w:rsidRDefault="002A3191" w:rsidP="002A3191">
      <w:pPr>
        <w:spacing w:line="360" w:lineRule="auto"/>
        <w:ind w:left="720"/>
      </w:pPr>
      <w:r w:rsidRPr="00262327">
        <w:t xml:space="preserve">Posadzki na układzie warstw określonych na przekrojach poprzecznych. Posadzki w postaci: terrakoty. Określenie rodzaju posadzek dla poszczególnych pomieszczeń </w:t>
      </w:r>
      <w:proofErr w:type="spellStart"/>
      <w:r w:rsidRPr="00262327">
        <w:t>wg</w:t>
      </w:r>
      <w:proofErr w:type="spellEnd"/>
      <w:r w:rsidRPr="00262327">
        <w:t>. projektu wykonawczego architektury.</w:t>
      </w:r>
    </w:p>
    <w:p w:rsidR="002A255E" w:rsidRPr="00262327" w:rsidRDefault="002A255E" w:rsidP="002A255E">
      <w:pPr>
        <w:numPr>
          <w:ilvl w:val="0"/>
          <w:numId w:val="8"/>
        </w:numPr>
        <w:spacing w:line="360" w:lineRule="auto"/>
      </w:pPr>
      <w:r w:rsidRPr="00262327">
        <w:t>SUFITY, ZABUDOWY GK</w:t>
      </w:r>
    </w:p>
    <w:p w:rsidR="00042190" w:rsidRPr="00262327" w:rsidRDefault="00362609" w:rsidP="002B6252">
      <w:pPr>
        <w:spacing w:line="360" w:lineRule="auto"/>
        <w:ind w:left="708"/>
      </w:pPr>
      <w:r>
        <w:t>Zastosowano s</w:t>
      </w:r>
      <w:r w:rsidR="00042190" w:rsidRPr="00262327">
        <w:t>ufity podwieszane monolityczne z płyty kartonowo – gipsowej.</w:t>
      </w:r>
    </w:p>
    <w:p w:rsidR="002B6252" w:rsidRPr="00262327" w:rsidRDefault="002B6252" w:rsidP="00042190">
      <w:pPr>
        <w:ind w:firstLine="708"/>
      </w:pPr>
    </w:p>
    <w:p w:rsidR="00A02D12" w:rsidRDefault="00A02D12" w:rsidP="00E87366">
      <w:pPr>
        <w:spacing w:line="360" w:lineRule="auto"/>
        <w:rPr>
          <w:u w:val="single"/>
        </w:rPr>
      </w:pPr>
    </w:p>
    <w:p w:rsidR="00A02D12" w:rsidRDefault="00A02D12" w:rsidP="00E87366">
      <w:pPr>
        <w:spacing w:line="360" w:lineRule="auto"/>
        <w:rPr>
          <w:u w:val="single"/>
        </w:rPr>
      </w:pPr>
    </w:p>
    <w:p w:rsidR="00A02D12" w:rsidRDefault="00A02D12" w:rsidP="00E87366">
      <w:pPr>
        <w:spacing w:line="360" w:lineRule="auto"/>
        <w:rPr>
          <w:u w:val="single"/>
        </w:rPr>
      </w:pPr>
    </w:p>
    <w:p w:rsidR="00A02D12" w:rsidRDefault="00A02D12" w:rsidP="00E87366">
      <w:pPr>
        <w:spacing w:line="360" w:lineRule="auto"/>
        <w:rPr>
          <w:u w:val="single"/>
        </w:rPr>
      </w:pPr>
    </w:p>
    <w:p w:rsidR="0003376C" w:rsidRPr="00262327" w:rsidRDefault="0003376C" w:rsidP="00E87366">
      <w:pPr>
        <w:spacing w:line="360" w:lineRule="auto"/>
        <w:rPr>
          <w:u w:val="single"/>
        </w:rPr>
      </w:pPr>
      <w:r w:rsidRPr="00262327">
        <w:rPr>
          <w:u w:val="single"/>
        </w:rPr>
        <w:lastRenderedPageBreak/>
        <w:t>WYKOŃCZENIA POWIERZCHNI ZEWNĘTRZNYCH</w:t>
      </w:r>
    </w:p>
    <w:p w:rsidR="002D1493" w:rsidRPr="00D048BB" w:rsidRDefault="002D1493" w:rsidP="002D1493">
      <w:pPr>
        <w:spacing w:line="360" w:lineRule="auto"/>
        <w:rPr>
          <w:b/>
        </w:rPr>
      </w:pPr>
    </w:p>
    <w:p w:rsidR="002D1493" w:rsidRDefault="002D1493" w:rsidP="002D1493">
      <w:pPr>
        <w:numPr>
          <w:ilvl w:val="0"/>
          <w:numId w:val="8"/>
        </w:numPr>
        <w:spacing w:line="360" w:lineRule="auto"/>
      </w:pPr>
      <w:r w:rsidRPr="00332F3A">
        <w:t>ŚCIANY ZEWNĘTRZNE</w:t>
      </w:r>
      <w:r>
        <w:t xml:space="preserve"> </w:t>
      </w:r>
    </w:p>
    <w:p w:rsidR="002D1493" w:rsidRDefault="002D1493" w:rsidP="002D1493">
      <w:pPr>
        <w:spacing w:line="360" w:lineRule="auto"/>
        <w:ind w:left="720"/>
      </w:pPr>
      <w:r>
        <w:t>Ściany wykonane z cegły elewacyjnej, klinkierowej w kolorze naturalnym (czerwonym).</w:t>
      </w:r>
    </w:p>
    <w:p w:rsidR="00E87366" w:rsidRPr="00332F3A" w:rsidRDefault="00E87366" w:rsidP="00E87366">
      <w:pPr>
        <w:numPr>
          <w:ilvl w:val="0"/>
          <w:numId w:val="8"/>
        </w:numPr>
        <w:spacing w:line="360" w:lineRule="auto"/>
      </w:pPr>
      <w:r w:rsidRPr="00332F3A">
        <w:t xml:space="preserve">POŁAĆ DACHOWA </w:t>
      </w:r>
    </w:p>
    <w:p w:rsidR="002A3191" w:rsidRDefault="00AA0690" w:rsidP="00AA0690">
      <w:pPr>
        <w:spacing w:line="360" w:lineRule="auto"/>
        <w:ind w:left="720"/>
        <w:rPr>
          <w:rFonts w:cs="Tahoma"/>
        </w:rPr>
      </w:pPr>
      <w:r>
        <w:rPr>
          <w:rFonts w:cs="Tahoma"/>
        </w:rPr>
        <w:t>Pokrycie połaci dachówką ceramiczną – dachówka zakładkowa o formie tożsamej z dachówką istniejącą.</w:t>
      </w:r>
    </w:p>
    <w:p w:rsidR="00A02D12" w:rsidRPr="00262327" w:rsidRDefault="00A02D12" w:rsidP="00AA0690">
      <w:pPr>
        <w:spacing w:line="360" w:lineRule="auto"/>
        <w:ind w:left="720"/>
        <w:rPr>
          <w:rFonts w:cs="Tahoma"/>
        </w:rPr>
      </w:pPr>
    </w:p>
    <w:p w:rsidR="00A02D12" w:rsidRPr="00016590" w:rsidRDefault="00A02D12" w:rsidP="00A02D12">
      <w:pPr>
        <w:spacing w:line="360" w:lineRule="auto"/>
        <w:ind w:left="360"/>
        <w:jc w:val="left"/>
        <w:rPr>
          <w:rFonts w:cs="Tahoma"/>
          <w:b/>
          <w:sz w:val="22"/>
          <w:szCs w:val="22"/>
          <w:u w:val="single"/>
        </w:rPr>
      </w:pPr>
      <w:r w:rsidRPr="00016590">
        <w:rPr>
          <w:rFonts w:cs="Tahoma"/>
          <w:b/>
          <w:sz w:val="22"/>
          <w:szCs w:val="22"/>
          <w:u w:val="single"/>
        </w:rPr>
        <w:t xml:space="preserve">ZAŁOŻENIA OBLICZENIOWE </w:t>
      </w:r>
    </w:p>
    <w:p w:rsidR="00A02D12" w:rsidRPr="00F41ACF" w:rsidRDefault="00A02D12" w:rsidP="00A02D12">
      <w:pPr>
        <w:spacing w:after="0"/>
        <w:jc w:val="left"/>
        <w:rPr>
          <w:rFonts w:cs="Tahoma"/>
          <w:b/>
          <w:sz w:val="22"/>
          <w:szCs w:val="22"/>
          <w:highlight w:val="green"/>
          <w:u w:val="single"/>
        </w:rPr>
      </w:pPr>
    </w:p>
    <w:p w:rsidR="00A02D12" w:rsidRDefault="00A02D12" w:rsidP="00A02D12">
      <w:pPr>
        <w:autoSpaceDE w:val="0"/>
        <w:autoSpaceDN w:val="0"/>
        <w:adjustRightInd w:val="0"/>
        <w:spacing w:before="120"/>
        <w:jc w:val="left"/>
        <w:rPr>
          <w:rFonts w:ascii="Times New Roman" w:hAnsi="Times New Roman"/>
          <w:b/>
          <w:bCs/>
          <w:sz w:val="24"/>
          <w:szCs w:val="24"/>
        </w:rPr>
      </w:pPr>
      <w:r>
        <w:rPr>
          <w:rFonts w:ascii="Times New Roman" w:hAnsi="Times New Roman"/>
          <w:b/>
          <w:bCs/>
          <w:sz w:val="24"/>
          <w:szCs w:val="24"/>
        </w:rPr>
        <w:t xml:space="preserve">0.1. Ciężar </w:t>
      </w:r>
    </w:p>
    <w:p w:rsidR="00A02D12" w:rsidRDefault="00A02D12" w:rsidP="00A02D12">
      <w:pPr>
        <w:autoSpaceDE w:val="0"/>
        <w:autoSpaceDN w:val="0"/>
        <w:adjustRightInd w:val="0"/>
        <w:spacing w:after="0"/>
        <w:jc w:val="left"/>
        <w:rPr>
          <w:rFonts w:ascii="Times New Roman" w:hAnsi="Times New Roman"/>
          <w:sz w:val="24"/>
          <w:szCs w:val="24"/>
        </w:rPr>
      </w:pPr>
      <w:r>
        <w:rPr>
          <w:rFonts w:ascii="Times New Roman" w:hAnsi="Times New Roman"/>
          <w:sz w:val="24"/>
          <w:szCs w:val="24"/>
        </w:rPr>
        <w:t xml:space="preserve">Rodzaj: ciężar </w:t>
      </w:r>
    </w:p>
    <w:p w:rsidR="00A02D12" w:rsidRDefault="00A02D12" w:rsidP="00A02D12">
      <w:pPr>
        <w:autoSpaceDE w:val="0"/>
        <w:autoSpaceDN w:val="0"/>
        <w:adjustRightInd w:val="0"/>
        <w:spacing w:after="0"/>
        <w:jc w:val="left"/>
        <w:rPr>
          <w:rFonts w:ascii="Times New Roman" w:hAnsi="Times New Roman"/>
          <w:sz w:val="24"/>
          <w:szCs w:val="24"/>
        </w:rPr>
      </w:pPr>
      <w:r>
        <w:rPr>
          <w:rFonts w:ascii="Times New Roman" w:hAnsi="Times New Roman"/>
          <w:sz w:val="24"/>
          <w:szCs w:val="24"/>
        </w:rPr>
        <w:t xml:space="preserve">Typ: stałe </w:t>
      </w:r>
    </w:p>
    <w:p w:rsidR="00A02D12" w:rsidRDefault="00A02D12" w:rsidP="00A02D12">
      <w:pPr>
        <w:autoSpaceDE w:val="0"/>
        <w:autoSpaceDN w:val="0"/>
        <w:adjustRightInd w:val="0"/>
        <w:spacing w:before="60" w:after="30"/>
        <w:jc w:val="left"/>
        <w:rPr>
          <w:rFonts w:ascii="Times New Roman" w:hAnsi="Times New Roman"/>
          <w:b/>
          <w:bCs/>
          <w:sz w:val="24"/>
          <w:szCs w:val="24"/>
        </w:rPr>
      </w:pPr>
      <w:r>
        <w:rPr>
          <w:rFonts w:ascii="Times New Roman" w:hAnsi="Times New Roman"/>
          <w:b/>
          <w:bCs/>
          <w:sz w:val="24"/>
          <w:szCs w:val="24"/>
        </w:rPr>
        <w:t>0.1.1. Połać dachowa - stan projektowany</w:t>
      </w:r>
    </w:p>
    <w:p w:rsid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rPr>
      </w:pPr>
      <w:r>
        <w:rPr>
          <w:rFonts w:ascii="Times New Roman" w:hAnsi="Times New Roman"/>
          <w:sz w:val="24"/>
          <w:szCs w:val="24"/>
        </w:rPr>
        <w:tab/>
      </w:r>
      <w:proofErr w:type="spellStart"/>
      <w:r>
        <w:rPr>
          <w:rFonts w:ascii="Times New Roman" w:hAnsi="Times New Roman"/>
          <w:sz w:val="24"/>
          <w:szCs w:val="24"/>
        </w:rPr>
        <w:t>Q</w:t>
      </w:r>
      <w:r>
        <w:rPr>
          <w:rFonts w:ascii="Times New Roman" w:hAnsi="Times New Roman"/>
          <w:sz w:val="24"/>
          <w:szCs w:val="24"/>
          <w:vertAlign w:val="subscript"/>
        </w:rPr>
        <w:t>k</w:t>
      </w:r>
      <w:proofErr w:type="spellEnd"/>
      <w:r>
        <w:rPr>
          <w:rFonts w:ascii="Times New Roman" w:hAnsi="Times New Roman"/>
          <w:sz w:val="24"/>
          <w:szCs w:val="24"/>
        </w:rPr>
        <w:t xml:space="preserve"> = 1,60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w:t>
      </w:r>
    </w:p>
    <w:p w:rsidR="00A02D12" w:rsidRP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lang w:val="en-US"/>
        </w:rPr>
      </w:pPr>
      <w:r>
        <w:rPr>
          <w:rFonts w:ascii="Times New Roman" w:hAnsi="Times New Roman"/>
          <w:sz w:val="24"/>
          <w:szCs w:val="24"/>
        </w:rPr>
        <w:tab/>
      </w:r>
      <w:r w:rsidRPr="00A02D12">
        <w:rPr>
          <w:rFonts w:ascii="Times New Roman" w:hAnsi="Times New Roman"/>
          <w:sz w:val="24"/>
          <w:szCs w:val="24"/>
          <w:lang w:val="en-US"/>
        </w:rPr>
        <w:t>Q</w:t>
      </w:r>
      <w:r w:rsidRPr="00A02D12">
        <w:rPr>
          <w:rFonts w:ascii="Times New Roman" w:hAnsi="Times New Roman"/>
          <w:sz w:val="24"/>
          <w:szCs w:val="24"/>
          <w:vertAlign w:val="subscript"/>
          <w:lang w:val="en-US"/>
        </w:rPr>
        <w:t>o1</w:t>
      </w:r>
      <w:r w:rsidRPr="00A02D12">
        <w:rPr>
          <w:rFonts w:ascii="Times New Roman" w:hAnsi="Times New Roman"/>
          <w:sz w:val="24"/>
          <w:szCs w:val="24"/>
          <w:lang w:val="en-US"/>
        </w:rPr>
        <w:t xml:space="preserve"> = 1,92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r w:rsidRPr="00A02D12">
        <w:rPr>
          <w:rFonts w:ascii="Times New Roman" w:hAnsi="Times New Roman"/>
          <w:sz w:val="24"/>
          <w:szCs w:val="24"/>
          <w:lang w:val="en-US"/>
        </w:rPr>
        <w:tab/>
      </w:r>
      <w:r>
        <w:rPr>
          <w:rFonts w:ascii="Symbol" w:hAnsi="Symbol" w:cs="Symbol"/>
          <w:sz w:val="24"/>
          <w:szCs w:val="24"/>
        </w:rPr>
        <w:t></w:t>
      </w:r>
      <w:r w:rsidRPr="00A02D12">
        <w:rPr>
          <w:rFonts w:ascii="Times New Roman" w:hAnsi="Times New Roman"/>
          <w:sz w:val="24"/>
          <w:szCs w:val="24"/>
          <w:vertAlign w:val="subscript"/>
          <w:lang w:val="en-US"/>
        </w:rPr>
        <w:t>f1</w:t>
      </w:r>
      <w:r w:rsidRPr="00A02D12">
        <w:rPr>
          <w:rFonts w:ascii="Times New Roman" w:hAnsi="Times New Roman"/>
          <w:sz w:val="24"/>
          <w:szCs w:val="24"/>
          <w:lang w:val="en-US"/>
        </w:rPr>
        <w:t xml:space="preserve"> = 1,20,</w:t>
      </w:r>
    </w:p>
    <w:p w:rsidR="00A02D12" w:rsidRP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lang w:val="en-US"/>
        </w:rPr>
      </w:pPr>
      <w:r w:rsidRPr="00A02D12">
        <w:rPr>
          <w:rFonts w:ascii="Times New Roman" w:hAnsi="Times New Roman"/>
          <w:sz w:val="24"/>
          <w:szCs w:val="24"/>
          <w:lang w:val="en-US"/>
        </w:rPr>
        <w:tab/>
        <w:t>Q</w:t>
      </w:r>
      <w:r w:rsidRPr="00A02D12">
        <w:rPr>
          <w:rFonts w:ascii="Times New Roman" w:hAnsi="Times New Roman"/>
          <w:sz w:val="24"/>
          <w:szCs w:val="24"/>
          <w:vertAlign w:val="subscript"/>
          <w:lang w:val="en-US"/>
        </w:rPr>
        <w:t>o2</w:t>
      </w:r>
      <w:r w:rsidRPr="00A02D12">
        <w:rPr>
          <w:rFonts w:ascii="Times New Roman" w:hAnsi="Times New Roman"/>
          <w:sz w:val="24"/>
          <w:szCs w:val="24"/>
          <w:lang w:val="en-US"/>
        </w:rPr>
        <w:t xml:space="preserve"> = 1,44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r w:rsidRPr="00A02D12">
        <w:rPr>
          <w:rFonts w:ascii="Times New Roman" w:hAnsi="Times New Roman"/>
          <w:sz w:val="24"/>
          <w:szCs w:val="24"/>
          <w:lang w:val="en-US"/>
        </w:rPr>
        <w:tab/>
      </w:r>
      <w:r>
        <w:rPr>
          <w:rFonts w:ascii="Symbol" w:hAnsi="Symbol" w:cs="Symbol"/>
          <w:sz w:val="24"/>
          <w:szCs w:val="24"/>
        </w:rPr>
        <w:t></w:t>
      </w:r>
      <w:r w:rsidRPr="00A02D12">
        <w:rPr>
          <w:rFonts w:ascii="Times New Roman" w:hAnsi="Times New Roman"/>
          <w:sz w:val="24"/>
          <w:szCs w:val="24"/>
          <w:vertAlign w:val="subscript"/>
          <w:lang w:val="en-US"/>
        </w:rPr>
        <w:t>f2</w:t>
      </w:r>
      <w:r w:rsidRPr="00A02D12">
        <w:rPr>
          <w:rFonts w:ascii="Times New Roman" w:hAnsi="Times New Roman"/>
          <w:sz w:val="24"/>
          <w:szCs w:val="24"/>
          <w:lang w:val="en-US"/>
        </w:rPr>
        <w:t xml:space="preserve"> = 0,90.</w:t>
      </w:r>
    </w:p>
    <w:p w:rsidR="00A02D12" w:rsidRDefault="00A02D12" w:rsidP="00A02D12">
      <w:pPr>
        <w:autoSpaceDE w:val="0"/>
        <w:autoSpaceDN w:val="0"/>
        <w:adjustRightInd w:val="0"/>
        <w:spacing w:before="60" w:after="30"/>
        <w:jc w:val="left"/>
        <w:rPr>
          <w:rFonts w:ascii="Times New Roman" w:hAnsi="Times New Roman"/>
          <w:b/>
          <w:bCs/>
          <w:sz w:val="24"/>
          <w:szCs w:val="24"/>
        </w:rPr>
      </w:pPr>
      <w:r>
        <w:rPr>
          <w:rFonts w:ascii="Times New Roman" w:hAnsi="Times New Roman"/>
          <w:b/>
          <w:bCs/>
          <w:sz w:val="24"/>
          <w:szCs w:val="24"/>
        </w:rPr>
        <w:t>0.1.2. Ściana 0,47cm</w:t>
      </w:r>
    </w:p>
    <w:p w:rsid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rPr>
      </w:pPr>
      <w:r>
        <w:rPr>
          <w:rFonts w:ascii="Times New Roman" w:hAnsi="Times New Roman"/>
          <w:sz w:val="24"/>
          <w:szCs w:val="24"/>
        </w:rPr>
        <w:tab/>
      </w:r>
      <w:proofErr w:type="spellStart"/>
      <w:r>
        <w:rPr>
          <w:rFonts w:ascii="Times New Roman" w:hAnsi="Times New Roman"/>
          <w:sz w:val="24"/>
          <w:szCs w:val="24"/>
        </w:rPr>
        <w:t>Q</w:t>
      </w:r>
      <w:r>
        <w:rPr>
          <w:rFonts w:ascii="Times New Roman" w:hAnsi="Times New Roman"/>
          <w:sz w:val="24"/>
          <w:szCs w:val="24"/>
          <w:vertAlign w:val="subscript"/>
        </w:rPr>
        <w:t>k</w:t>
      </w:r>
      <w:proofErr w:type="spellEnd"/>
      <w:r>
        <w:rPr>
          <w:rFonts w:ascii="Times New Roman" w:hAnsi="Times New Roman"/>
          <w:sz w:val="24"/>
          <w:szCs w:val="24"/>
        </w:rPr>
        <w:t xml:space="preserve"> = 4,73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w:t>
      </w:r>
    </w:p>
    <w:p w:rsidR="00A02D12" w:rsidRP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lang w:val="en-US"/>
        </w:rPr>
      </w:pPr>
      <w:r>
        <w:rPr>
          <w:rFonts w:ascii="Times New Roman" w:hAnsi="Times New Roman"/>
          <w:sz w:val="24"/>
          <w:szCs w:val="24"/>
        </w:rPr>
        <w:tab/>
      </w:r>
      <w:r w:rsidRPr="00A02D12">
        <w:rPr>
          <w:rFonts w:ascii="Times New Roman" w:hAnsi="Times New Roman"/>
          <w:sz w:val="24"/>
          <w:szCs w:val="24"/>
          <w:lang w:val="en-US"/>
        </w:rPr>
        <w:t>Q</w:t>
      </w:r>
      <w:r w:rsidRPr="00A02D12">
        <w:rPr>
          <w:rFonts w:ascii="Times New Roman" w:hAnsi="Times New Roman"/>
          <w:sz w:val="24"/>
          <w:szCs w:val="24"/>
          <w:vertAlign w:val="subscript"/>
          <w:lang w:val="en-US"/>
        </w:rPr>
        <w:t>o1</w:t>
      </w:r>
      <w:r w:rsidRPr="00A02D12">
        <w:rPr>
          <w:rFonts w:ascii="Times New Roman" w:hAnsi="Times New Roman"/>
          <w:sz w:val="24"/>
          <w:szCs w:val="24"/>
          <w:lang w:val="en-US"/>
        </w:rPr>
        <w:t xml:space="preserve"> = 5,27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r w:rsidRPr="00A02D12">
        <w:rPr>
          <w:rFonts w:ascii="Times New Roman" w:hAnsi="Times New Roman"/>
          <w:sz w:val="24"/>
          <w:szCs w:val="24"/>
          <w:lang w:val="en-US"/>
        </w:rPr>
        <w:tab/>
      </w:r>
      <w:r>
        <w:rPr>
          <w:rFonts w:ascii="Symbol" w:hAnsi="Symbol" w:cs="Symbol"/>
          <w:sz w:val="24"/>
          <w:szCs w:val="24"/>
        </w:rPr>
        <w:t></w:t>
      </w:r>
      <w:r w:rsidRPr="00A02D12">
        <w:rPr>
          <w:rFonts w:ascii="Times New Roman" w:hAnsi="Times New Roman"/>
          <w:sz w:val="24"/>
          <w:szCs w:val="24"/>
          <w:vertAlign w:val="subscript"/>
          <w:lang w:val="en-US"/>
        </w:rPr>
        <w:t>f1</w:t>
      </w:r>
      <w:r w:rsidRPr="00A02D12">
        <w:rPr>
          <w:rFonts w:ascii="Times New Roman" w:hAnsi="Times New Roman"/>
          <w:sz w:val="24"/>
          <w:szCs w:val="24"/>
          <w:lang w:val="en-US"/>
        </w:rPr>
        <w:t xml:space="preserve"> = 1,11,</w:t>
      </w:r>
    </w:p>
    <w:p w:rsidR="00A02D12" w:rsidRP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lang w:val="en-US"/>
        </w:rPr>
      </w:pPr>
      <w:r w:rsidRPr="00A02D12">
        <w:rPr>
          <w:rFonts w:ascii="Times New Roman" w:hAnsi="Times New Roman"/>
          <w:sz w:val="24"/>
          <w:szCs w:val="24"/>
          <w:lang w:val="en-US"/>
        </w:rPr>
        <w:tab/>
        <w:t>Q</w:t>
      </w:r>
      <w:r w:rsidRPr="00A02D12">
        <w:rPr>
          <w:rFonts w:ascii="Times New Roman" w:hAnsi="Times New Roman"/>
          <w:sz w:val="24"/>
          <w:szCs w:val="24"/>
          <w:vertAlign w:val="subscript"/>
          <w:lang w:val="en-US"/>
        </w:rPr>
        <w:t>o2</w:t>
      </w:r>
      <w:r w:rsidRPr="00A02D12">
        <w:rPr>
          <w:rFonts w:ascii="Times New Roman" w:hAnsi="Times New Roman"/>
          <w:sz w:val="24"/>
          <w:szCs w:val="24"/>
          <w:lang w:val="en-US"/>
        </w:rPr>
        <w:t xml:space="preserve"> = 4,26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r w:rsidRPr="00A02D12">
        <w:rPr>
          <w:rFonts w:ascii="Times New Roman" w:hAnsi="Times New Roman"/>
          <w:sz w:val="24"/>
          <w:szCs w:val="24"/>
          <w:lang w:val="en-US"/>
        </w:rPr>
        <w:tab/>
      </w:r>
      <w:r>
        <w:rPr>
          <w:rFonts w:ascii="Symbol" w:hAnsi="Symbol" w:cs="Symbol"/>
          <w:sz w:val="24"/>
          <w:szCs w:val="24"/>
        </w:rPr>
        <w:t></w:t>
      </w:r>
      <w:r w:rsidRPr="00A02D12">
        <w:rPr>
          <w:rFonts w:ascii="Times New Roman" w:hAnsi="Times New Roman"/>
          <w:sz w:val="24"/>
          <w:szCs w:val="24"/>
          <w:vertAlign w:val="subscript"/>
          <w:lang w:val="en-US"/>
        </w:rPr>
        <w:t>f2</w:t>
      </w:r>
      <w:r w:rsidRPr="00A02D12">
        <w:rPr>
          <w:rFonts w:ascii="Times New Roman" w:hAnsi="Times New Roman"/>
          <w:sz w:val="24"/>
          <w:szCs w:val="24"/>
          <w:lang w:val="en-US"/>
        </w:rPr>
        <w:t xml:space="preserve"> = 0,90.</w:t>
      </w:r>
    </w:p>
    <w:p w:rsidR="00A02D12" w:rsidRDefault="00A02D12" w:rsidP="00A02D12">
      <w:pPr>
        <w:autoSpaceDE w:val="0"/>
        <w:autoSpaceDN w:val="0"/>
        <w:adjustRightInd w:val="0"/>
        <w:spacing w:before="120"/>
        <w:jc w:val="left"/>
        <w:rPr>
          <w:rFonts w:ascii="Times New Roman" w:hAnsi="Times New Roman"/>
          <w:b/>
          <w:bCs/>
          <w:sz w:val="24"/>
          <w:szCs w:val="24"/>
        </w:rPr>
      </w:pPr>
      <w:r>
        <w:rPr>
          <w:rFonts w:ascii="Times New Roman" w:hAnsi="Times New Roman"/>
          <w:b/>
          <w:bCs/>
          <w:sz w:val="24"/>
          <w:szCs w:val="24"/>
        </w:rPr>
        <w:t xml:space="preserve">0.2. Śnieg </w:t>
      </w:r>
    </w:p>
    <w:p w:rsidR="00A02D12" w:rsidRDefault="00A02D12" w:rsidP="00A02D12">
      <w:pPr>
        <w:autoSpaceDE w:val="0"/>
        <w:autoSpaceDN w:val="0"/>
        <w:adjustRightInd w:val="0"/>
        <w:spacing w:after="0"/>
        <w:jc w:val="left"/>
        <w:rPr>
          <w:rFonts w:ascii="Times New Roman" w:hAnsi="Times New Roman"/>
          <w:sz w:val="24"/>
          <w:szCs w:val="24"/>
        </w:rPr>
      </w:pPr>
      <w:r>
        <w:rPr>
          <w:rFonts w:ascii="Times New Roman" w:hAnsi="Times New Roman"/>
          <w:sz w:val="24"/>
          <w:szCs w:val="24"/>
        </w:rPr>
        <w:t xml:space="preserve">Rodzaj: śnieg </w:t>
      </w:r>
    </w:p>
    <w:p w:rsidR="00A02D12" w:rsidRDefault="00A02D12" w:rsidP="00A02D12">
      <w:pPr>
        <w:autoSpaceDE w:val="0"/>
        <w:autoSpaceDN w:val="0"/>
        <w:adjustRightInd w:val="0"/>
        <w:spacing w:after="0"/>
        <w:jc w:val="left"/>
        <w:rPr>
          <w:rFonts w:ascii="Times New Roman" w:hAnsi="Times New Roman"/>
          <w:sz w:val="24"/>
          <w:szCs w:val="24"/>
        </w:rPr>
      </w:pPr>
      <w:r>
        <w:rPr>
          <w:rFonts w:ascii="Times New Roman" w:hAnsi="Times New Roman"/>
          <w:sz w:val="24"/>
          <w:szCs w:val="24"/>
        </w:rPr>
        <w:t xml:space="preserve">Typ: zmienne </w:t>
      </w:r>
    </w:p>
    <w:p w:rsidR="00A02D12" w:rsidRDefault="00A02D12" w:rsidP="00A02D12">
      <w:pPr>
        <w:autoSpaceDE w:val="0"/>
        <w:autoSpaceDN w:val="0"/>
        <w:adjustRightInd w:val="0"/>
        <w:spacing w:before="60" w:after="30"/>
        <w:jc w:val="left"/>
        <w:rPr>
          <w:rFonts w:ascii="Times New Roman" w:hAnsi="Times New Roman"/>
          <w:b/>
          <w:bCs/>
          <w:sz w:val="24"/>
          <w:szCs w:val="24"/>
        </w:rPr>
      </w:pPr>
      <w:r>
        <w:rPr>
          <w:rFonts w:ascii="Times New Roman" w:hAnsi="Times New Roman"/>
          <w:b/>
          <w:bCs/>
          <w:sz w:val="24"/>
          <w:szCs w:val="24"/>
        </w:rPr>
        <w:t xml:space="preserve">0.2.1. Śnieg - połać I </w:t>
      </w:r>
    </w:p>
    <w:p w:rsidR="00A02D12" w:rsidRDefault="00A02D12" w:rsidP="00A02D12">
      <w:pPr>
        <w:autoSpaceDE w:val="0"/>
        <w:autoSpaceDN w:val="0"/>
        <w:adjustRightInd w:val="0"/>
        <w:spacing w:before="30" w:after="30"/>
        <w:ind w:left="360"/>
        <w:jc w:val="left"/>
        <w:rPr>
          <w:rFonts w:ascii="Times New Roman" w:hAnsi="Times New Roman"/>
          <w:sz w:val="24"/>
          <w:szCs w:val="24"/>
        </w:rPr>
      </w:pPr>
      <w:proofErr w:type="spellStart"/>
      <w:r>
        <w:rPr>
          <w:rFonts w:ascii="Times New Roman" w:hAnsi="Times New Roman"/>
          <w:sz w:val="24"/>
          <w:szCs w:val="24"/>
        </w:rPr>
        <w:t>Q</w:t>
      </w:r>
      <w:r>
        <w:rPr>
          <w:rFonts w:ascii="Times New Roman" w:hAnsi="Times New Roman"/>
          <w:sz w:val="24"/>
          <w:szCs w:val="24"/>
          <w:vertAlign w:val="subscript"/>
        </w:rPr>
        <w:t>k</w:t>
      </w:r>
      <w:proofErr w:type="spellEnd"/>
      <w:r>
        <w:rPr>
          <w:rFonts w:ascii="Times New Roman" w:hAnsi="Times New Roman"/>
          <w:sz w:val="24"/>
          <w:szCs w:val="24"/>
        </w:rPr>
        <w:t xml:space="preserve"> = 0,9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 xml:space="preserve"> · 1,2 · ( 60 - 45 ) / 30 = 0,54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w:t>
      </w:r>
    </w:p>
    <w:p w:rsid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rPr>
      </w:pPr>
      <w:r>
        <w:rPr>
          <w:rFonts w:ascii="Times New Roman" w:hAnsi="Times New Roman"/>
          <w:sz w:val="24"/>
          <w:szCs w:val="24"/>
        </w:rPr>
        <w:tab/>
      </w:r>
      <w:proofErr w:type="spellStart"/>
      <w:r>
        <w:rPr>
          <w:rFonts w:ascii="Times New Roman" w:hAnsi="Times New Roman"/>
          <w:sz w:val="24"/>
          <w:szCs w:val="24"/>
        </w:rPr>
        <w:t>Q</w:t>
      </w:r>
      <w:r>
        <w:rPr>
          <w:rFonts w:ascii="Times New Roman" w:hAnsi="Times New Roman"/>
          <w:sz w:val="24"/>
          <w:szCs w:val="24"/>
          <w:vertAlign w:val="subscript"/>
        </w:rPr>
        <w:t>o</w:t>
      </w:r>
      <w:proofErr w:type="spellEnd"/>
      <w:r>
        <w:rPr>
          <w:rFonts w:ascii="Times New Roman" w:hAnsi="Times New Roman"/>
          <w:sz w:val="24"/>
          <w:szCs w:val="24"/>
        </w:rPr>
        <w:t xml:space="preserve"> = 0,81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w:t>
      </w:r>
      <w:r>
        <w:rPr>
          <w:rFonts w:ascii="Times New Roman" w:hAnsi="Times New Roman"/>
          <w:sz w:val="24"/>
          <w:szCs w:val="24"/>
        </w:rPr>
        <w:tab/>
      </w:r>
      <w:r>
        <w:rPr>
          <w:rFonts w:ascii="Symbol" w:hAnsi="Symbol" w:cs="Symbol"/>
          <w:sz w:val="24"/>
          <w:szCs w:val="24"/>
        </w:rPr>
        <w:t></w:t>
      </w:r>
      <w:r>
        <w:rPr>
          <w:rFonts w:ascii="Times New Roman" w:hAnsi="Times New Roman"/>
          <w:sz w:val="24"/>
          <w:szCs w:val="24"/>
          <w:vertAlign w:val="subscript"/>
        </w:rPr>
        <w:t>f</w:t>
      </w:r>
      <w:r>
        <w:rPr>
          <w:rFonts w:ascii="Times New Roman" w:hAnsi="Times New Roman"/>
          <w:sz w:val="24"/>
          <w:szCs w:val="24"/>
        </w:rPr>
        <w:t xml:space="preserve"> = 1,50.</w:t>
      </w:r>
    </w:p>
    <w:p w:rsidR="00A02D12" w:rsidRDefault="00A02D12" w:rsidP="00A02D12">
      <w:pPr>
        <w:autoSpaceDE w:val="0"/>
        <w:autoSpaceDN w:val="0"/>
        <w:adjustRightInd w:val="0"/>
        <w:spacing w:before="60" w:after="30"/>
        <w:jc w:val="left"/>
        <w:rPr>
          <w:rFonts w:ascii="Times New Roman" w:hAnsi="Times New Roman"/>
          <w:b/>
          <w:bCs/>
          <w:sz w:val="24"/>
          <w:szCs w:val="24"/>
        </w:rPr>
      </w:pPr>
      <w:r>
        <w:rPr>
          <w:rFonts w:ascii="Times New Roman" w:hAnsi="Times New Roman"/>
          <w:b/>
          <w:bCs/>
          <w:sz w:val="24"/>
          <w:szCs w:val="24"/>
        </w:rPr>
        <w:t xml:space="preserve">0.2.2. Śnieg - połać II </w:t>
      </w:r>
    </w:p>
    <w:p w:rsidR="00A02D12" w:rsidRPr="00A02D12" w:rsidRDefault="00A02D12" w:rsidP="00A02D12">
      <w:pPr>
        <w:autoSpaceDE w:val="0"/>
        <w:autoSpaceDN w:val="0"/>
        <w:adjustRightInd w:val="0"/>
        <w:spacing w:before="30" w:after="30"/>
        <w:ind w:left="360"/>
        <w:jc w:val="left"/>
        <w:rPr>
          <w:rFonts w:ascii="Times New Roman" w:hAnsi="Times New Roman"/>
          <w:sz w:val="24"/>
          <w:szCs w:val="24"/>
          <w:lang w:val="en-US"/>
        </w:rPr>
      </w:pPr>
      <w:proofErr w:type="spellStart"/>
      <w:r w:rsidRPr="00A02D12">
        <w:rPr>
          <w:rFonts w:ascii="Times New Roman" w:hAnsi="Times New Roman"/>
          <w:sz w:val="24"/>
          <w:szCs w:val="24"/>
          <w:lang w:val="en-US"/>
        </w:rPr>
        <w:t>Q</w:t>
      </w:r>
      <w:r w:rsidRPr="00A02D12">
        <w:rPr>
          <w:rFonts w:ascii="Times New Roman" w:hAnsi="Times New Roman"/>
          <w:sz w:val="24"/>
          <w:szCs w:val="24"/>
          <w:vertAlign w:val="subscript"/>
          <w:lang w:val="en-US"/>
        </w:rPr>
        <w:t>k</w:t>
      </w:r>
      <w:proofErr w:type="spellEnd"/>
      <w:r w:rsidRPr="00A02D12">
        <w:rPr>
          <w:rFonts w:ascii="Times New Roman" w:hAnsi="Times New Roman"/>
          <w:sz w:val="24"/>
          <w:szCs w:val="24"/>
          <w:lang w:val="en-US"/>
        </w:rPr>
        <w:t xml:space="preserve"> = 0,9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 xml:space="preserve"> · 0,8 · ( 60 - 45 ) / 30 = 0,36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p>
    <w:p w:rsidR="00A02D12" w:rsidRP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lang w:val="en-US"/>
        </w:rPr>
      </w:pPr>
      <w:r w:rsidRPr="00A02D12">
        <w:rPr>
          <w:rFonts w:ascii="Times New Roman" w:hAnsi="Times New Roman"/>
          <w:sz w:val="24"/>
          <w:szCs w:val="24"/>
          <w:lang w:val="en-US"/>
        </w:rPr>
        <w:tab/>
      </w:r>
      <w:proofErr w:type="spellStart"/>
      <w:r w:rsidRPr="00A02D12">
        <w:rPr>
          <w:rFonts w:ascii="Times New Roman" w:hAnsi="Times New Roman"/>
          <w:sz w:val="24"/>
          <w:szCs w:val="24"/>
          <w:lang w:val="en-US"/>
        </w:rPr>
        <w:t>Q</w:t>
      </w:r>
      <w:r w:rsidRPr="00A02D12">
        <w:rPr>
          <w:rFonts w:ascii="Times New Roman" w:hAnsi="Times New Roman"/>
          <w:sz w:val="24"/>
          <w:szCs w:val="24"/>
          <w:vertAlign w:val="subscript"/>
          <w:lang w:val="en-US"/>
        </w:rPr>
        <w:t>o</w:t>
      </w:r>
      <w:proofErr w:type="spellEnd"/>
      <w:r w:rsidRPr="00A02D12">
        <w:rPr>
          <w:rFonts w:ascii="Times New Roman" w:hAnsi="Times New Roman"/>
          <w:sz w:val="24"/>
          <w:szCs w:val="24"/>
          <w:lang w:val="en-US"/>
        </w:rPr>
        <w:t xml:space="preserve"> = 0,54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r w:rsidRPr="00A02D12">
        <w:rPr>
          <w:rFonts w:ascii="Times New Roman" w:hAnsi="Times New Roman"/>
          <w:sz w:val="24"/>
          <w:szCs w:val="24"/>
          <w:lang w:val="en-US"/>
        </w:rPr>
        <w:tab/>
      </w:r>
      <w:r>
        <w:rPr>
          <w:rFonts w:ascii="Symbol" w:hAnsi="Symbol" w:cs="Symbol"/>
          <w:sz w:val="24"/>
          <w:szCs w:val="24"/>
        </w:rPr>
        <w:t></w:t>
      </w:r>
      <w:r w:rsidRPr="00A02D12">
        <w:rPr>
          <w:rFonts w:ascii="Times New Roman" w:hAnsi="Times New Roman"/>
          <w:sz w:val="24"/>
          <w:szCs w:val="24"/>
          <w:vertAlign w:val="subscript"/>
          <w:lang w:val="en-US"/>
        </w:rPr>
        <w:t>f</w:t>
      </w:r>
      <w:r w:rsidRPr="00A02D12">
        <w:rPr>
          <w:rFonts w:ascii="Times New Roman" w:hAnsi="Times New Roman"/>
          <w:sz w:val="24"/>
          <w:szCs w:val="24"/>
          <w:lang w:val="en-US"/>
        </w:rPr>
        <w:t xml:space="preserve"> = 1,50.</w:t>
      </w:r>
    </w:p>
    <w:p w:rsidR="00A02D12" w:rsidRDefault="00A02D12" w:rsidP="00A02D12">
      <w:pPr>
        <w:autoSpaceDE w:val="0"/>
        <w:autoSpaceDN w:val="0"/>
        <w:adjustRightInd w:val="0"/>
        <w:spacing w:before="120"/>
        <w:jc w:val="left"/>
        <w:rPr>
          <w:rFonts w:ascii="Times New Roman" w:hAnsi="Times New Roman"/>
          <w:b/>
          <w:bCs/>
          <w:sz w:val="24"/>
          <w:szCs w:val="24"/>
        </w:rPr>
      </w:pPr>
      <w:r>
        <w:rPr>
          <w:rFonts w:ascii="Times New Roman" w:hAnsi="Times New Roman"/>
          <w:b/>
          <w:bCs/>
          <w:sz w:val="24"/>
          <w:szCs w:val="24"/>
        </w:rPr>
        <w:t xml:space="preserve">0.3. Wiatr </w:t>
      </w:r>
    </w:p>
    <w:p w:rsidR="00A02D12" w:rsidRDefault="00A02D12" w:rsidP="00A02D12">
      <w:pPr>
        <w:autoSpaceDE w:val="0"/>
        <w:autoSpaceDN w:val="0"/>
        <w:adjustRightInd w:val="0"/>
        <w:spacing w:after="0"/>
        <w:jc w:val="left"/>
        <w:rPr>
          <w:rFonts w:ascii="Times New Roman" w:hAnsi="Times New Roman"/>
          <w:sz w:val="24"/>
          <w:szCs w:val="24"/>
        </w:rPr>
      </w:pPr>
      <w:r>
        <w:rPr>
          <w:rFonts w:ascii="Times New Roman" w:hAnsi="Times New Roman"/>
          <w:sz w:val="24"/>
          <w:szCs w:val="24"/>
        </w:rPr>
        <w:t xml:space="preserve">Rodzaj: wiatr </w:t>
      </w:r>
    </w:p>
    <w:p w:rsidR="00A02D12" w:rsidRDefault="00A02D12" w:rsidP="00A02D12">
      <w:pPr>
        <w:autoSpaceDE w:val="0"/>
        <w:autoSpaceDN w:val="0"/>
        <w:adjustRightInd w:val="0"/>
        <w:spacing w:after="0"/>
        <w:jc w:val="left"/>
        <w:rPr>
          <w:rFonts w:ascii="Times New Roman" w:hAnsi="Times New Roman"/>
          <w:sz w:val="24"/>
          <w:szCs w:val="24"/>
        </w:rPr>
      </w:pPr>
      <w:r>
        <w:rPr>
          <w:rFonts w:ascii="Times New Roman" w:hAnsi="Times New Roman"/>
          <w:sz w:val="24"/>
          <w:szCs w:val="24"/>
        </w:rPr>
        <w:t xml:space="preserve">Typ: zmienne </w:t>
      </w:r>
    </w:p>
    <w:p w:rsidR="00A02D12" w:rsidRDefault="00A02D12" w:rsidP="00A02D12">
      <w:pPr>
        <w:autoSpaceDE w:val="0"/>
        <w:autoSpaceDN w:val="0"/>
        <w:adjustRightInd w:val="0"/>
        <w:spacing w:before="60" w:after="30"/>
        <w:jc w:val="left"/>
        <w:rPr>
          <w:rFonts w:ascii="Times New Roman" w:hAnsi="Times New Roman"/>
          <w:b/>
          <w:bCs/>
          <w:sz w:val="24"/>
          <w:szCs w:val="24"/>
        </w:rPr>
      </w:pPr>
      <w:r>
        <w:rPr>
          <w:rFonts w:ascii="Times New Roman" w:hAnsi="Times New Roman"/>
          <w:b/>
          <w:bCs/>
          <w:sz w:val="24"/>
          <w:szCs w:val="24"/>
        </w:rPr>
        <w:t xml:space="preserve">0.3.1. Wiatr - połać nawietrzna </w:t>
      </w:r>
    </w:p>
    <w:p w:rsidR="00A02D12" w:rsidRDefault="00A02D12" w:rsidP="00A02D12">
      <w:pPr>
        <w:autoSpaceDE w:val="0"/>
        <w:autoSpaceDN w:val="0"/>
        <w:adjustRightInd w:val="0"/>
        <w:spacing w:before="30" w:after="30"/>
        <w:ind w:left="360"/>
        <w:jc w:val="left"/>
        <w:rPr>
          <w:rFonts w:ascii="Times New Roman" w:hAnsi="Times New Roman"/>
          <w:sz w:val="24"/>
          <w:szCs w:val="24"/>
        </w:rPr>
      </w:pPr>
      <w:proofErr w:type="spellStart"/>
      <w:r>
        <w:rPr>
          <w:rFonts w:ascii="Times New Roman" w:hAnsi="Times New Roman"/>
          <w:sz w:val="24"/>
          <w:szCs w:val="24"/>
        </w:rPr>
        <w:t>Q</w:t>
      </w:r>
      <w:r>
        <w:rPr>
          <w:rFonts w:ascii="Times New Roman" w:hAnsi="Times New Roman"/>
          <w:sz w:val="24"/>
          <w:szCs w:val="24"/>
          <w:vertAlign w:val="subscript"/>
        </w:rPr>
        <w:t>k</w:t>
      </w:r>
      <w:proofErr w:type="spellEnd"/>
      <w:r>
        <w:rPr>
          <w:rFonts w:ascii="Times New Roman" w:hAnsi="Times New Roman"/>
          <w:sz w:val="24"/>
          <w:szCs w:val="24"/>
        </w:rPr>
        <w:t xml:space="preserve"> = 0,3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 xml:space="preserve"> · 0,93 · ( 0,47 - 0,00 ) · 1,8 = 0,24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w:t>
      </w:r>
    </w:p>
    <w:p w:rsid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rPr>
      </w:pPr>
      <w:r>
        <w:rPr>
          <w:rFonts w:ascii="Times New Roman" w:hAnsi="Times New Roman"/>
          <w:sz w:val="24"/>
          <w:szCs w:val="24"/>
        </w:rPr>
        <w:tab/>
      </w:r>
      <w:proofErr w:type="spellStart"/>
      <w:r>
        <w:rPr>
          <w:rFonts w:ascii="Times New Roman" w:hAnsi="Times New Roman"/>
          <w:sz w:val="24"/>
          <w:szCs w:val="24"/>
        </w:rPr>
        <w:t>Q</w:t>
      </w:r>
      <w:r>
        <w:rPr>
          <w:rFonts w:ascii="Times New Roman" w:hAnsi="Times New Roman"/>
          <w:sz w:val="24"/>
          <w:szCs w:val="24"/>
          <w:vertAlign w:val="subscript"/>
        </w:rPr>
        <w:t>o</w:t>
      </w:r>
      <w:proofErr w:type="spellEnd"/>
      <w:r>
        <w:rPr>
          <w:rFonts w:ascii="Times New Roman" w:hAnsi="Times New Roman"/>
          <w:sz w:val="24"/>
          <w:szCs w:val="24"/>
        </w:rPr>
        <w:t xml:space="preserve"> = 0,36 </w:t>
      </w:r>
      <w:proofErr w:type="spellStart"/>
      <w:r>
        <w:rPr>
          <w:rFonts w:ascii="Times New Roman" w:hAnsi="Times New Roman"/>
          <w:sz w:val="24"/>
          <w:szCs w:val="24"/>
        </w:rPr>
        <w:t>kN</w:t>
      </w:r>
      <w:proofErr w:type="spellEnd"/>
      <w:r>
        <w:rPr>
          <w:rFonts w:ascii="Times New Roman" w:hAnsi="Times New Roman"/>
          <w:sz w:val="24"/>
          <w:szCs w:val="24"/>
        </w:rPr>
        <w:t>/m</w:t>
      </w:r>
      <w:r>
        <w:rPr>
          <w:rFonts w:ascii="Times New Roman" w:hAnsi="Times New Roman"/>
          <w:sz w:val="24"/>
          <w:szCs w:val="24"/>
          <w:vertAlign w:val="superscript"/>
        </w:rPr>
        <w:t>2</w:t>
      </w:r>
      <w:r>
        <w:rPr>
          <w:rFonts w:ascii="Times New Roman" w:hAnsi="Times New Roman"/>
          <w:sz w:val="24"/>
          <w:szCs w:val="24"/>
        </w:rPr>
        <w:t>,</w:t>
      </w:r>
      <w:r>
        <w:rPr>
          <w:rFonts w:ascii="Times New Roman" w:hAnsi="Times New Roman"/>
          <w:sz w:val="24"/>
          <w:szCs w:val="24"/>
        </w:rPr>
        <w:tab/>
      </w:r>
      <w:r>
        <w:rPr>
          <w:rFonts w:ascii="Symbol" w:hAnsi="Symbol" w:cs="Symbol"/>
          <w:sz w:val="24"/>
          <w:szCs w:val="24"/>
        </w:rPr>
        <w:t></w:t>
      </w:r>
      <w:r>
        <w:rPr>
          <w:rFonts w:ascii="Times New Roman" w:hAnsi="Times New Roman"/>
          <w:sz w:val="24"/>
          <w:szCs w:val="24"/>
          <w:vertAlign w:val="subscript"/>
        </w:rPr>
        <w:t>f</w:t>
      </w:r>
      <w:r>
        <w:rPr>
          <w:rFonts w:ascii="Times New Roman" w:hAnsi="Times New Roman"/>
          <w:sz w:val="24"/>
          <w:szCs w:val="24"/>
        </w:rPr>
        <w:t xml:space="preserve"> = 1,50.</w:t>
      </w:r>
    </w:p>
    <w:p w:rsidR="00A02D12" w:rsidRDefault="00A02D12" w:rsidP="00A02D12">
      <w:pPr>
        <w:autoSpaceDE w:val="0"/>
        <w:autoSpaceDN w:val="0"/>
        <w:adjustRightInd w:val="0"/>
        <w:spacing w:before="60" w:after="30"/>
        <w:jc w:val="left"/>
        <w:rPr>
          <w:rFonts w:ascii="Times New Roman" w:hAnsi="Times New Roman"/>
          <w:b/>
          <w:bCs/>
          <w:sz w:val="24"/>
          <w:szCs w:val="24"/>
        </w:rPr>
      </w:pPr>
      <w:r>
        <w:rPr>
          <w:rFonts w:ascii="Times New Roman" w:hAnsi="Times New Roman"/>
          <w:b/>
          <w:bCs/>
          <w:sz w:val="24"/>
          <w:szCs w:val="24"/>
        </w:rPr>
        <w:t xml:space="preserve">0.3.2. Wiatr - połać zawietrzna </w:t>
      </w:r>
    </w:p>
    <w:p w:rsidR="00A02D12" w:rsidRPr="00A02D12" w:rsidRDefault="00A02D12" w:rsidP="00A02D12">
      <w:pPr>
        <w:autoSpaceDE w:val="0"/>
        <w:autoSpaceDN w:val="0"/>
        <w:adjustRightInd w:val="0"/>
        <w:spacing w:before="30" w:after="30"/>
        <w:ind w:left="360"/>
        <w:jc w:val="left"/>
        <w:rPr>
          <w:rFonts w:ascii="Times New Roman" w:hAnsi="Times New Roman"/>
          <w:sz w:val="24"/>
          <w:szCs w:val="24"/>
          <w:lang w:val="en-US"/>
        </w:rPr>
      </w:pPr>
      <w:proofErr w:type="spellStart"/>
      <w:r w:rsidRPr="00A02D12">
        <w:rPr>
          <w:rFonts w:ascii="Times New Roman" w:hAnsi="Times New Roman"/>
          <w:sz w:val="24"/>
          <w:szCs w:val="24"/>
          <w:lang w:val="en-US"/>
        </w:rPr>
        <w:t>Q</w:t>
      </w:r>
      <w:r w:rsidRPr="00A02D12">
        <w:rPr>
          <w:rFonts w:ascii="Times New Roman" w:hAnsi="Times New Roman"/>
          <w:sz w:val="24"/>
          <w:szCs w:val="24"/>
          <w:vertAlign w:val="subscript"/>
          <w:lang w:val="en-US"/>
        </w:rPr>
        <w:t>k</w:t>
      </w:r>
      <w:proofErr w:type="spellEnd"/>
      <w:r w:rsidRPr="00A02D12">
        <w:rPr>
          <w:rFonts w:ascii="Times New Roman" w:hAnsi="Times New Roman"/>
          <w:sz w:val="24"/>
          <w:szCs w:val="24"/>
          <w:lang w:val="en-US"/>
        </w:rPr>
        <w:t xml:space="preserve"> = 0,3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 xml:space="preserve"> · 0,93 · ( - 0,40 - 0,00 ) · 1,8 = -0,20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p>
    <w:p w:rsidR="00A02D12" w:rsidRPr="00A02D12" w:rsidRDefault="00A02D12" w:rsidP="00A02D12">
      <w:pPr>
        <w:tabs>
          <w:tab w:val="left" w:pos="360"/>
          <w:tab w:val="left" w:pos="3240"/>
          <w:tab w:val="left" w:pos="4680"/>
        </w:tabs>
        <w:autoSpaceDE w:val="0"/>
        <w:autoSpaceDN w:val="0"/>
        <w:adjustRightInd w:val="0"/>
        <w:spacing w:after="0"/>
        <w:jc w:val="left"/>
        <w:rPr>
          <w:rFonts w:ascii="Times New Roman" w:hAnsi="Times New Roman"/>
          <w:sz w:val="24"/>
          <w:szCs w:val="24"/>
          <w:lang w:val="en-US"/>
        </w:rPr>
      </w:pPr>
      <w:r w:rsidRPr="00A02D12">
        <w:rPr>
          <w:rFonts w:ascii="Times New Roman" w:hAnsi="Times New Roman"/>
          <w:sz w:val="24"/>
          <w:szCs w:val="24"/>
          <w:lang w:val="en-US"/>
        </w:rPr>
        <w:tab/>
      </w:r>
      <w:proofErr w:type="spellStart"/>
      <w:r w:rsidRPr="00A02D12">
        <w:rPr>
          <w:rFonts w:ascii="Times New Roman" w:hAnsi="Times New Roman"/>
          <w:sz w:val="24"/>
          <w:szCs w:val="24"/>
          <w:lang w:val="en-US"/>
        </w:rPr>
        <w:t>Q</w:t>
      </w:r>
      <w:r w:rsidRPr="00A02D12">
        <w:rPr>
          <w:rFonts w:ascii="Times New Roman" w:hAnsi="Times New Roman"/>
          <w:sz w:val="24"/>
          <w:szCs w:val="24"/>
          <w:vertAlign w:val="subscript"/>
          <w:lang w:val="en-US"/>
        </w:rPr>
        <w:t>o</w:t>
      </w:r>
      <w:proofErr w:type="spellEnd"/>
      <w:r w:rsidRPr="00A02D12">
        <w:rPr>
          <w:rFonts w:ascii="Times New Roman" w:hAnsi="Times New Roman"/>
          <w:sz w:val="24"/>
          <w:szCs w:val="24"/>
          <w:lang w:val="en-US"/>
        </w:rPr>
        <w:t xml:space="preserve"> = -0,30 </w:t>
      </w:r>
      <w:proofErr w:type="spellStart"/>
      <w:r w:rsidRPr="00A02D12">
        <w:rPr>
          <w:rFonts w:ascii="Times New Roman" w:hAnsi="Times New Roman"/>
          <w:sz w:val="24"/>
          <w:szCs w:val="24"/>
          <w:lang w:val="en-US"/>
        </w:rPr>
        <w:t>kN</w:t>
      </w:r>
      <w:proofErr w:type="spellEnd"/>
      <w:r w:rsidRPr="00A02D12">
        <w:rPr>
          <w:rFonts w:ascii="Times New Roman" w:hAnsi="Times New Roman"/>
          <w:sz w:val="24"/>
          <w:szCs w:val="24"/>
          <w:lang w:val="en-US"/>
        </w:rPr>
        <w:t>/m</w:t>
      </w:r>
      <w:r w:rsidRPr="00A02D12">
        <w:rPr>
          <w:rFonts w:ascii="Times New Roman" w:hAnsi="Times New Roman"/>
          <w:sz w:val="24"/>
          <w:szCs w:val="24"/>
          <w:vertAlign w:val="superscript"/>
          <w:lang w:val="en-US"/>
        </w:rPr>
        <w:t>2</w:t>
      </w:r>
      <w:r w:rsidRPr="00A02D12">
        <w:rPr>
          <w:rFonts w:ascii="Times New Roman" w:hAnsi="Times New Roman"/>
          <w:sz w:val="24"/>
          <w:szCs w:val="24"/>
          <w:lang w:val="en-US"/>
        </w:rPr>
        <w:t>,</w:t>
      </w:r>
      <w:r w:rsidRPr="00A02D12">
        <w:rPr>
          <w:rFonts w:ascii="Times New Roman" w:hAnsi="Times New Roman"/>
          <w:sz w:val="24"/>
          <w:szCs w:val="24"/>
          <w:lang w:val="en-US"/>
        </w:rPr>
        <w:tab/>
      </w:r>
      <w:r>
        <w:rPr>
          <w:rFonts w:ascii="Symbol" w:hAnsi="Symbol" w:cs="Symbol"/>
          <w:sz w:val="24"/>
          <w:szCs w:val="24"/>
        </w:rPr>
        <w:t></w:t>
      </w:r>
      <w:r w:rsidRPr="00A02D12">
        <w:rPr>
          <w:rFonts w:ascii="Times New Roman" w:hAnsi="Times New Roman"/>
          <w:sz w:val="24"/>
          <w:szCs w:val="24"/>
          <w:vertAlign w:val="subscript"/>
          <w:lang w:val="en-US"/>
        </w:rPr>
        <w:t>f</w:t>
      </w:r>
      <w:r w:rsidRPr="00A02D12">
        <w:rPr>
          <w:rFonts w:ascii="Times New Roman" w:hAnsi="Times New Roman"/>
          <w:sz w:val="24"/>
          <w:szCs w:val="24"/>
          <w:lang w:val="en-US"/>
        </w:rPr>
        <w:t xml:space="preserve"> = 1,50.</w:t>
      </w:r>
    </w:p>
    <w:p w:rsidR="00A02D12" w:rsidRPr="00A02D12" w:rsidRDefault="00A02D12" w:rsidP="00A02D12">
      <w:pPr>
        <w:spacing w:line="360" w:lineRule="auto"/>
        <w:ind w:left="360"/>
        <w:jc w:val="left"/>
        <w:rPr>
          <w:rFonts w:cs="Tahoma"/>
        </w:rPr>
      </w:pPr>
      <w:r w:rsidRPr="00A02D12">
        <w:rPr>
          <w:rFonts w:cs="Tahoma"/>
          <w:b/>
          <w:sz w:val="22"/>
          <w:szCs w:val="22"/>
          <w:u w:val="single"/>
        </w:rPr>
        <w:lastRenderedPageBreak/>
        <w:t>UWAGI REALIZACYJNE</w:t>
      </w:r>
    </w:p>
    <w:p w:rsidR="00A02D12" w:rsidRPr="00016590" w:rsidRDefault="00A02D12" w:rsidP="00A02D12">
      <w:pPr>
        <w:spacing w:after="0" w:line="360" w:lineRule="auto"/>
        <w:rPr>
          <w:rFonts w:cs="Tahoma"/>
          <w:b/>
        </w:rPr>
      </w:pPr>
    </w:p>
    <w:p w:rsidR="00A02D12" w:rsidRPr="00016590" w:rsidRDefault="00A02D12" w:rsidP="00A02D12">
      <w:pPr>
        <w:spacing w:line="360" w:lineRule="auto"/>
        <w:ind w:left="720"/>
        <w:rPr>
          <w:rFonts w:cs="Tahoma"/>
          <w:u w:val="single"/>
        </w:rPr>
      </w:pPr>
      <w:r w:rsidRPr="00016590">
        <w:rPr>
          <w:rFonts w:cs="Tahoma"/>
          <w:u w:val="single"/>
        </w:rPr>
        <w:t>Deskowanie</w:t>
      </w:r>
    </w:p>
    <w:p w:rsidR="00A02D12" w:rsidRPr="00016590" w:rsidRDefault="00A02D12" w:rsidP="00A02D12">
      <w:pPr>
        <w:spacing w:line="360" w:lineRule="auto"/>
        <w:ind w:left="720"/>
        <w:rPr>
          <w:rFonts w:cs="Tahoma"/>
        </w:rPr>
      </w:pPr>
      <w:r w:rsidRPr="00016590">
        <w:rPr>
          <w:rFonts w:cs="Tahoma"/>
        </w:rPr>
        <w:t>Deskowanie – systemowe np. PERI. Deskowania i związane z nim rusztowania powinny zachować sztywność i niezmienność wymiarów konstrukcji podczas układania zbrojenia i betonowania oraz powinny być szczelne. Przed układaniem zbrojenia deskowania wymagają odbioru.</w:t>
      </w:r>
    </w:p>
    <w:p w:rsidR="00A02D12" w:rsidRPr="00016590" w:rsidRDefault="00A02D12" w:rsidP="00A02D12">
      <w:pPr>
        <w:spacing w:line="360" w:lineRule="auto"/>
        <w:ind w:left="720"/>
        <w:rPr>
          <w:rFonts w:cs="Tahoma"/>
        </w:rPr>
      </w:pPr>
    </w:p>
    <w:p w:rsidR="00A02D12" w:rsidRPr="00016590" w:rsidRDefault="00A02D12" w:rsidP="00A02D12">
      <w:pPr>
        <w:spacing w:line="360" w:lineRule="auto"/>
        <w:ind w:left="720"/>
        <w:rPr>
          <w:rFonts w:cs="Tahoma"/>
          <w:u w:val="single"/>
        </w:rPr>
      </w:pPr>
      <w:r w:rsidRPr="00016590">
        <w:rPr>
          <w:rFonts w:cs="Tahoma"/>
          <w:u w:val="single"/>
        </w:rPr>
        <w:t>Zbrojenie</w:t>
      </w:r>
    </w:p>
    <w:p w:rsidR="00A02D12" w:rsidRPr="00016590" w:rsidRDefault="00A02D12" w:rsidP="00A02D12">
      <w:pPr>
        <w:spacing w:line="360" w:lineRule="auto"/>
        <w:ind w:left="720"/>
        <w:rPr>
          <w:rFonts w:cs="Tahoma"/>
        </w:rPr>
      </w:pPr>
      <w:r w:rsidRPr="00016590">
        <w:rPr>
          <w:rFonts w:cs="Tahoma"/>
        </w:rPr>
        <w:t>Pręty zbrojenia przed ich użyciem należy oczyścić z zendry, luźnych produktów korozji, kurzu i innych zanieczyszczeń. Zbrojenie należy układać po odbiorze i sprawdzeniu deskowań. Zbrojenie należy ułożyć w sposób uniemożliwiający jego przemieszczenie w trakcie betonowania. Otulenie prętów zbrojenia betonem powinno być zgodne z projektem. Przed betonowaniem zbrojenie wymaga odbioru.</w:t>
      </w:r>
    </w:p>
    <w:p w:rsidR="00A02D12" w:rsidRPr="00016590" w:rsidRDefault="00A02D12" w:rsidP="00A02D12">
      <w:pPr>
        <w:spacing w:line="360" w:lineRule="auto"/>
        <w:ind w:left="720"/>
        <w:rPr>
          <w:rFonts w:cs="Tahoma"/>
        </w:rPr>
      </w:pPr>
    </w:p>
    <w:p w:rsidR="00A02D12" w:rsidRPr="00016590" w:rsidRDefault="00A02D12" w:rsidP="00A02D12">
      <w:pPr>
        <w:spacing w:line="360" w:lineRule="auto"/>
        <w:ind w:left="720"/>
        <w:rPr>
          <w:rFonts w:cs="Tahoma"/>
          <w:u w:val="single"/>
        </w:rPr>
      </w:pPr>
      <w:r w:rsidRPr="00016590">
        <w:rPr>
          <w:rFonts w:cs="Tahoma"/>
          <w:u w:val="single"/>
        </w:rPr>
        <w:t>Betonowanie</w:t>
      </w:r>
    </w:p>
    <w:p w:rsidR="00A02D12" w:rsidRPr="00016590" w:rsidRDefault="00A02D12" w:rsidP="00A02D12">
      <w:pPr>
        <w:spacing w:line="360" w:lineRule="auto"/>
        <w:ind w:left="720"/>
        <w:rPr>
          <w:rFonts w:cs="Tahoma"/>
        </w:rPr>
      </w:pPr>
      <w:r w:rsidRPr="00016590">
        <w:rPr>
          <w:rFonts w:cs="Tahoma"/>
        </w:rPr>
        <w:t xml:space="preserve">Mieszankę betonową należy układać tak, aby nie następowała segregacja jej składników. Ułożona mieszanka betonowa powinna być zagęszczona przy użyciu urządzeń mechanicznych. Dojrzewający beton należy pielęgnować. </w:t>
      </w:r>
    </w:p>
    <w:p w:rsidR="00A02D12" w:rsidRPr="00016590" w:rsidRDefault="00A02D12" w:rsidP="00A02D12">
      <w:pPr>
        <w:spacing w:line="360" w:lineRule="auto"/>
        <w:ind w:left="720"/>
        <w:rPr>
          <w:rFonts w:cs="Tahoma"/>
        </w:rPr>
      </w:pPr>
    </w:p>
    <w:p w:rsidR="00A02D12" w:rsidRPr="00016590" w:rsidRDefault="00A02D12" w:rsidP="00A02D12">
      <w:pPr>
        <w:spacing w:line="360" w:lineRule="auto"/>
        <w:ind w:left="705" w:firstLine="3"/>
        <w:rPr>
          <w:rFonts w:cs="Tahoma"/>
          <w:u w:val="single"/>
        </w:rPr>
      </w:pPr>
      <w:r w:rsidRPr="00016590">
        <w:rPr>
          <w:rFonts w:cs="Tahoma"/>
          <w:u w:val="single"/>
        </w:rPr>
        <w:t>Zabezpieczenie antykorozyjne i ogniochronne elementów stalowych</w:t>
      </w:r>
    </w:p>
    <w:p w:rsidR="00A02D12" w:rsidRPr="00016590" w:rsidRDefault="00A02D12" w:rsidP="00A02D12">
      <w:pPr>
        <w:spacing w:line="360" w:lineRule="auto"/>
        <w:ind w:left="720"/>
        <w:rPr>
          <w:rFonts w:cs="Tahoma"/>
        </w:rPr>
      </w:pPr>
      <w:r w:rsidRPr="00016590">
        <w:rPr>
          <w:rFonts w:cs="Tahoma"/>
        </w:rPr>
        <w:t>Elementy konstrukcji stalowej oczyścić do stopnia S.A. 2,5 poprzez piaskowanie lub śrutowanie. Powłoki malarskie dwuwarstwowe w postaci:</w:t>
      </w:r>
    </w:p>
    <w:p w:rsidR="00A02D12" w:rsidRPr="00016590" w:rsidRDefault="00A02D12" w:rsidP="00A02D12">
      <w:pPr>
        <w:numPr>
          <w:ilvl w:val="0"/>
          <w:numId w:val="28"/>
        </w:numPr>
        <w:spacing w:line="360" w:lineRule="auto"/>
        <w:rPr>
          <w:rFonts w:cs="Tahoma"/>
        </w:rPr>
      </w:pPr>
      <w:r w:rsidRPr="00016590">
        <w:rPr>
          <w:rFonts w:cs="Tahoma"/>
        </w:rPr>
        <w:t>2 warstwy farby ftalowej – podkładowej (wymagana grubość 80mikronów)</w:t>
      </w:r>
    </w:p>
    <w:p w:rsidR="00A02D12" w:rsidRPr="00016590" w:rsidRDefault="00A02D12" w:rsidP="00A02D12">
      <w:pPr>
        <w:numPr>
          <w:ilvl w:val="0"/>
          <w:numId w:val="28"/>
        </w:numPr>
        <w:spacing w:line="360" w:lineRule="auto"/>
        <w:rPr>
          <w:rFonts w:cs="Tahoma"/>
        </w:rPr>
      </w:pPr>
      <w:r w:rsidRPr="00016590">
        <w:rPr>
          <w:rFonts w:cs="Tahoma"/>
        </w:rPr>
        <w:t>2 warstwy farby ftalowej ogólnego stosowania (wymagana grubość 80 mikronów)</w:t>
      </w:r>
    </w:p>
    <w:p w:rsidR="00A02D12" w:rsidRPr="00016590" w:rsidRDefault="00A02D12" w:rsidP="00A02D12">
      <w:pPr>
        <w:spacing w:line="360" w:lineRule="auto"/>
        <w:ind w:left="705" w:firstLine="3"/>
        <w:rPr>
          <w:rFonts w:cs="Tahoma"/>
          <w:u w:val="single"/>
        </w:rPr>
      </w:pPr>
    </w:p>
    <w:p w:rsidR="00A02D12" w:rsidRPr="00016590" w:rsidRDefault="00A02D12" w:rsidP="00A02D12">
      <w:pPr>
        <w:spacing w:line="360" w:lineRule="auto"/>
        <w:ind w:left="705" w:firstLine="3"/>
        <w:rPr>
          <w:rFonts w:cs="Tahoma"/>
          <w:u w:val="single"/>
        </w:rPr>
      </w:pPr>
      <w:r w:rsidRPr="00016590">
        <w:rPr>
          <w:rFonts w:cs="Tahoma"/>
          <w:u w:val="single"/>
        </w:rPr>
        <w:t>Warunki techniczne wykonania konstrukcji stalowej</w:t>
      </w:r>
    </w:p>
    <w:p w:rsidR="00A02D12" w:rsidRDefault="00A02D12" w:rsidP="00A02D12">
      <w:pPr>
        <w:spacing w:line="360" w:lineRule="auto"/>
        <w:ind w:left="705" w:firstLine="3"/>
        <w:rPr>
          <w:rFonts w:cs="Tahoma"/>
          <w:b/>
          <w:i/>
          <w:iCs/>
          <w:sz w:val="22"/>
          <w:szCs w:val="22"/>
          <w:u w:val="single"/>
        </w:rPr>
      </w:pPr>
      <w:r w:rsidRPr="00016590">
        <w:rPr>
          <w:rFonts w:cs="Tahoma"/>
        </w:rPr>
        <w:t>Konstrukcję stalową wykonać w I klasie zgodności z PN-87/M-69008. Połączenia spawane powinny odpowiadać klasie B zgodności z PN-EN-25817.</w:t>
      </w:r>
    </w:p>
    <w:p w:rsidR="002D2C89" w:rsidRPr="00262327" w:rsidRDefault="002D2C89">
      <w:pPr>
        <w:spacing w:after="0"/>
        <w:jc w:val="left"/>
        <w:rPr>
          <w:rFonts w:ascii="Times New Roman" w:hAnsi="Times New Roman"/>
          <w:sz w:val="24"/>
          <w:szCs w:val="24"/>
        </w:rPr>
      </w:pPr>
      <w:r w:rsidRPr="00262327">
        <w:rPr>
          <w:rFonts w:ascii="Times New Roman" w:hAnsi="Times New Roman"/>
          <w:sz w:val="24"/>
          <w:szCs w:val="24"/>
        </w:rPr>
        <w:br w:type="page"/>
      </w:r>
    </w:p>
    <w:p w:rsidR="00CC4C97" w:rsidRPr="00262327" w:rsidRDefault="00CD3E11" w:rsidP="0003376C">
      <w:pPr>
        <w:pStyle w:val="NagwekI"/>
        <w:numPr>
          <w:ilvl w:val="2"/>
          <w:numId w:val="1"/>
        </w:numPr>
        <w:rPr>
          <w:b/>
          <w:sz w:val="22"/>
          <w:szCs w:val="22"/>
        </w:rPr>
      </w:pPr>
      <w:bookmarkStart w:id="23" w:name="_Toc417855293"/>
      <w:r w:rsidRPr="00262327">
        <w:rPr>
          <w:b/>
          <w:sz w:val="22"/>
          <w:szCs w:val="22"/>
        </w:rPr>
        <w:lastRenderedPageBreak/>
        <w:t>Wyposażenie budowlano instalacyjne</w:t>
      </w:r>
      <w:bookmarkEnd w:id="14"/>
      <w:bookmarkEnd w:id="23"/>
    </w:p>
    <w:p w:rsidR="00D53971" w:rsidRPr="00262327" w:rsidRDefault="00CD3E11" w:rsidP="00D53971">
      <w:pPr>
        <w:pStyle w:val="NagwekI"/>
        <w:numPr>
          <w:ilvl w:val="3"/>
          <w:numId w:val="1"/>
        </w:numPr>
        <w:rPr>
          <w:b/>
          <w:sz w:val="22"/>
          <w:szCs w:val="22"/>
        </w:rPr>
      </w:pPr>
      <w:bookmarkStart w:id="24" w:name="_Toc275326264"/>
      <w:bookmarkStart w:id="25" w:name="_Toc417855294"/>
      <w:r w:rsidRPr="00262327">
        <w:rPr>
          <w:b/>
          <w:sz w:val="22"/>
          <w:szCs w:val="22"/>
        </w:rPr>
        <w:t>Instalacje elektryczne</w:t>
      </w:r>
      <w:bookmarkStart w:id="26" w:name="_Toc275326265"/>
      <w:bookmarkEnd w:id="24"/>
      <w:bookmarkEnd w:id="25"/>
    </w:p>
    <w:p w:rsidR="00A104CE" w:rsidRPr="00A104CE" w:rsidRDefault="00A104CE" w:rsidP="00A104CE">
      <w:pPr>
        <w:spacing w:line="360" w:lineRule="auto"/>
        <w:ind w:left="732"/>
        <w:rPr>
          <w:rFonts w:cs="Tahoma"/>
        </w:rPr>
      </w:pPr>
      <w:bookmarkStart w:id="27" w:name="_Toc414565680"/>
      <w:bookmarkStart w:id="28" w:name="_Toc415565904"/>
      <w:r w:rsidRPr="00A104CE">
        <w:rPr>
          <w:rFonts w:cs="Tahoma"/>
          <w:b/>
        </w:rPr>
        <w:t>PODSTAWA TECHNICZNA OPRACOWANIA</w:t>
      </w:r>
    </w:p>
    <w:p w:rsidR="00A104CE" w:rsidRPr="00A104CE" w:rsidRDefault="00A104CE" w:rsidP="00A104CE">
      <w:pPr>
        <w:spacing w:line="360" w:lineRule="auto"/>
        <w:ind w:left="732"/>
        <w:rPr>
          <w:rFonts w:cs="Tahoma"/>
        </w:rPr>
      </w:pPr>
      <w:r w:rsidRPr="00A104CE">
        <w:rPr>
          <w:rFonts w:cs="Tahoma"/>
        </w:rPr>
        <w:t>-</w:t>
      </w:r>
      <w:r w:rsidRPr="00A104CE">
        <w:rPr>
          <w:rFonts w:cs="Tahoma"/>
        </w:rPr>
        <w:tab/>
        <w:t>wytyczne Inwestora i Zleceniodawcy,</w:t>
      </w:r>
    </w:p>
    <w:p w:rsidR="00A104CE" w:rsidRPr="00A104CE" w:rsidRDefault="00A104CE" w:rsidP="00A104CE">
      <w:pPr>
        <w:spacing w:line="360" w:lineRule="auto"/>
        <w:ind w:left="732"/>
        <w:rPr>
          <w:rFonts w:cs="Tahoma"/>
        </w:rPr>
      </w:pPr>
      <w:r w:rsidRPr="00A104CE">
        <w:rPr>
          <w:rFonts w:cs="Tahoma"/>
        </w:rPr>
        <w:t>-</w:t>
      </w:r>
      <w:r w:rsidRPr="00A104CE">
        <w:rPr>
          <w:rFonts w:cs="Tahoma"/>
        </w:rPr>
        <w:tab/>
        <w:t>podkłady architektoniczno-budowlane,</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 xml:space="preserve">pismo Warunki przyłączenia OD5/ZR6/2556/2014 oraz umowa przyłączeniowa ENEA Operator </w:t>
      </w:r>
      <w:proofErr w:type="spellStart"/>
      <w:r w:rsidRPr="00A104CE">
        <w:rPr>
          <w:rFonts w:cs="Tahoma"/>
        </w:rPr>
        <w:t>Sp</w:t>
      </w:r>
      <w:proofErr w:type="spellEnd"/>
      <w:r w:rsidRPr="00A104CE">
        <w:rPr>
          <w:rFonts w:cs="Tahoma"/>
        </w:rPr>
        <w:t xml:space="preserve"> z o.o.</w:t>
      </w:r>
    </w:p>
    <w:p w:rsidR="00A104CE" w:rsidRPr="00A104CE" w:rsidRDefault="00A104CE" w:rsidP="00A104CE">
      <w:pPr>
        <w:spacing w:line="360" w:lineRule="auto"/>
        <w:ind w:left="732"/>
        <w:rPr>
          <w:rFonts w:cs="Tahoma"/>
        </w:rPr>
      </w:pPr>
      <w:r w:rsidRPr="00A104CE">
        <w:rPr>
          <w:rFonts w:cs="Tahoma"/>
        </w:rPr>
        <w:t>-</w:t>
      </w:r>
      <w:r w:rsidRPr="00A104CE">
        <w:rPr>
          <w:rFonts w:cs="Tahoma"/>
        </w:rPr>
        <w:tab/>
        <w:t>obowiązujące normy i przepisy,</w:t>
      </w:r>
    </w:p>
    <w:p w:rsidR="00A104CE" w:rsidRPr="00A104CE" w:rsidRDefault="00A104CE" w:rsidP="00A104CE">
      <w:pPr>
        <w:spacing w:line="360" w:lineRule="auto"/>
        <w:ind w:left="732"/>
        <w:rPr>
          <w:rFonts w:cs="Tahoma"/>
        </w:rPr>
      </w:pPr>
      <w:r w:rsidRPr="00A104CE">
        <w:rPr>
          <w:rFonts w:cs="Tahoma"/>
        </w:rPr>
        <w:t xml:space="preserve"> </w:t>
      </w:r>
    </w:p>
    <w:p w:rsidR="00A104CE" w:rsidRPr="00A104CE" w:rsidRDefault="00A104CE" w:rsidP="00A104CE">
      <w:pPr>
        <w:spacing w:line="360" w:lineRule="auto"/>
        <w:ind w:left="732"/>
        <w:rPr>
          <w:rFonts w:cs="Tahoma"/>
          <w:b/>
        </w:rPr>
      </w:pPr>
      <w:r w:rsidRPr="00A104CE">
        <w:rPr>
          <w:rFonts w:cs="Tahoma"/>
          <w:b/>
        </w:rPr>
        <w:t>PRZEDMIOT OPRACOWANIA</w:t>
      </w:r>
    </w:p>
    <w:p w:rsidR="00A104CE" w:rsidRPr="00A104CE" w:rsidRDefault="00A104CE" w:rsidP="00A104CE">
      <w:pPr>
        <w:spacing w:line="360" w:lineRule="auto"/>
        <w:ind w:left="732"/>
        <w:rPr>
          <w:rFonts w:cs="Tahoma"/>
        </w:rPr>
      </w:pPr>
      <w:r w:rsidRPr="00A104CE">
        <w:rPr>
          <w:rFonts w:cs="Tahoma"/>
        </w:rPr>
        <w:t>Przedmiotem opracowania jest projekt budowlany instalacji e</w:t>
      </w:r>
      <w:r w:rsidR="005F2511">
        <w:rPr>
          <w:rFonts w:cs="Tahoma"/>
        </w:rPr>
        <w:t>lektrycznych i słaboprądowych w </w:t>
      </w:r>
      <w:r w:rsidRPr="00A104CE">
        <w:rPr>
          <w:rFonts w:cs="Tahoma"/>
        </w:rPr>
        <w:t>projektowanym budynku garażu Ochotniczej Straży Pożarnej w miejscowości Łopuchowo, gmina Murowana Goślina, dz. nr 85/3, 85/4.</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ZAKRES OPRACOWANIA</w:t>
      </w:r>
    </w:p>
    <w:p w:rsidR="00A104CE" w:rsidRPr="00A104CE" w:rsidRDefault="00A104CE" w:rsidP="00A104CE">
      <w:pPr>
        <w:spacing w:line="360" w:lineRule="auto"/>
        <w:ind w:left="732"/>
        <w:rPr>
          <w:rFonts w:cs="Tahoma"/>
        </w:rPr>
      </w:pPr>
      <w:r w:rsidRPr="00A104CE">
        <w:rPr>
          <w:rFonts w:cs="Tahoma"/>
        </w:rPr>
        <w:t>W zakres niniejszego opracowania wchodzą:</w:t>
      </w:r>
    </w:p>
    <w:p w:rsidR="00A104CE" w:rsidRPr="00A104CE" w:rsidRDefault="00A104CE" w:rsidP="00A104CE">
      <w:pPr>
        <w:spacing w:line="360" w:lineRule="auto"/>
        <w:ind w:left="732"/>
        <w:rPr>
          <w:rFonts w:cs="Tahoma"/>
        </w:rPr>
      </w:pPr>
      <w:r w:rsidRPr="00A104CE">
        <w:rPr>
          <w:rFonts w:cs="Tahoma"/>
        </w:rPr>
        <w:t>Instalacje elektryczne:</w:t>
      </w:r>
    </w:p>
    <w:p w:rsidR="00A104CE" w:rsidRPr="00A104CE" w:rsidRDefault="00A104CE" w:rsidP="00A104CE">
      <w:pPr>
        <w:spacing w:line="360" w:lineRule="auto"/>
        <w:ind w:left="732"/>
        <w:rPr>
          <w:rFonts w:cs="Tahoma"/>
        </w:rPr>
      </w:pPr>
      <w:r w:rsidRPr="00A104CE">
        <w:rPr>
          <w:rFonts w:cs="Tahoma"/>
        </w:rPr>
        <w:t>-</w:t>
      </w:r>
      <w:r w:rsidRPr="00A104CE">
        <w:rPr>
          <w:rFonts w:cs="Tahoma"/>
        </w:rPr>
        <w:tab/>
        <w:t>rozdzielnice główne</w:t>
      </w:r>
    </w:p>
    <w:p w:rsidR="00A104CE" w:rsidRPr="00A104CE" w:rsidRDefault="00A104CE" w:rsidP="00A104CE">
      <w:pPr>
        <w:spacing w:line="360" w:lineRule="auto"/>
        <w:ind w:left="732"/>
        <w:rPr>
          <w:rFonts w:cs="Tahoma"/>
        </w:rPr>
      </w:pPr>
      <w:r w:rsidRPr="00A104CE">
        <w:rPr>
          <w:rFonts w:cs="Tahoma"/>
        </w:rPr>
        <w:t>-</w:t>
      </w:r>
      <w:r w:rsidRPr="00A104CE">
        <w:rPr>
          <w:rFonts w:cs="Tahoma"/>
        </w:rPr>
        <w:tab/>
        <w:t>wewnętrzne linie zasilające</w:t>
      </w:r>
    </w:p>
    <w:p w:rsidR="00A104CE" w:rsidRPr="00A104CE" w:rsidRDefault="00A104CE" w:rsidP="00A104CE">
      <w:pPr>
        <w:spacing w:line="360" w:lineRule="auto"/>
        <w:ind w:left="732"/>
        <w:rPr>
          <w:rFonts w:cs="Tahoma"/>
        </w:rPr>
      </w:pPr>
      <w:r w:rsidRPr="00A104CE">
        <w:rPr>
          <w:rFonts w:cs="Tahoma"/>
        </w:rPr>
        <w:t>-</w:t>
      </w:r>
      <w:r w:rsidRPr="00A104CE">
        <w:rPr>
          <w:rFonts w:cs="Tahoma"/>
        </w:rPr>
        <w:tab/>
        <w:t>tablice rozdzielcze</w:t>
      </w:r>
    </w:p>
    <w:p w:rsidR="00A104CE" w:rsidRPr="00A104CE" w:rsidRDefault="00A104CE" w:rsidP="00A104CE">
      <w:pPr>
        <w:spacing w:line="360" w:lineRule="auto"/>
        <w:ind w:left="732"/>
        <w:rPr>
          <w:rFonts w:cs="Tahoma"/>
        </w:rPr>
      </w:pPr>
      <w:r w:rsidRPr="00A104CE">
        <w:rPr>
          <w:rFonts w:cs="Tahoma"/>
        </w:rPr>
        <w:t>-</w:t>
      </w:r>
      <w:r w:rsidRPr="00A104CE">
        <w:rPr>
          <w:rFonts w:cs="Tahoma"/>
        </w:rPr>
        <w:tab/>
        <w:t>oświetlenie wnętrzowe podstawowe</w:t>
      </w:r>
    </w:p>
    <w:p w:rsidR="00A104CE" w:rsidRPr="00A104CE" w:rsidRDefault="00A104CE" w:rsidP="00A104CE">
      <w:pPr>
        <w:spacing w:line="360" w:lineRule="auto"/>
        <w:ind w:left="732"/>
        <w:rPr>
          <w:rFonts w:cs="Tahoma"/>
        </w:rPr>
      </w:pPr>
      <w:r w:rsidRPr="00A104CE">
        <w:rPr>
          <w:rFonts w:cs="Tahoma"/>
        </w:rPr>
        <w:t>-</w:t>
      </w:r>
      <w:r w:rsidRPr="00A104CE">
        <w:rPr>
          <w:rFonts w:cs="Tahoma"/>
        </w:rPr>
        <w:tab/>
        <w:t>oświetlenie ewakuacyjne</w:t>
      </w:r>
    </w:p>
    <w:p w:rsidR="00A104CE" w:rsidRPr="00A104CE" w:rsidRDefault="00A104CE" w:rsidP="00A104CE">
      <w:pPr>
        <w:spacing w:line="360" w:lineRule="auto"/>
        <w:ind w:left="732"/>
        <w:rPr>
          <w:rFonts w:cs="Tahoma"/>
        </w:rPr>
      </w:pPr>
      <w:r w:rsidRPr="00A104CE">
        <w:rPr>
          <w:rFonts w:cs="Tahoma"/>
        </w:rPr>
        <w:t>-</w:t>
      </w:r>
      <w:r w:rsidRPr="00A104CE">
        <w:rPr>
          <w:rFonts w:cs="Tahoma"/>
        </w:rPr>
        <w:tab/>
        <w:t>instalacja gniazd wtykowych ogólnych</w:t>
      </w:r>
    </w:p>
    <w:p w:rsidR="00A104CE" w:rsidRPr="00A104CE" w:rsidRDefault="00A104CE" w:rsidP="005F2511">
      <w:pPr>
        <w:spacing w:line="360" w:lineRule="auto"/>
        <w:ind w:left="1418" w:hanging="686"/>
        <w:rPr>
          <w:rFonts w:cs="Tahoma"/>
        </w:rPr>
      </w:pPr>
      <w:r w:rsidRPr="00A104CE">
        <w:rPr>
          <w:rFonts w:cs="Tahoma"/>
        </w:rPr>
        <w:t>-</w:t>
      </w:r>
      <w:r w:rsidRPr="00A104CE">
        <w:rPr>
          <w:rFonts w:cs="Tahoma"/>
        </w:rPr>
        <w:tab/>
        <w:t xml:space="preserve">zasilanie urządzeń siłowych </w:t>
      </w:r>
    </w:p>
    <w:p w:rsidR="00A104CE" w:rsidRPr="00A104CE" w:rsidRDefault="00A104CE" w:rsidP="005F2511">
      <w:pPr>
        <w:spacing w:line="360" w:lineRule="auto"/>
        <w:ind w:left="1418" w:hanging="686"/>
        <w:rPr>
          <w:rFonts w:cs="Tahoma"/>
        </w:rPr>
      </w:pPr>
      <w:r w:rsidRPr="00A104CE">
        <w:rPr>
          <w:rFonts w:cs="Tahoma"/>
        </w:rPr>
        <w:t>-</w:t>
      </w:r>
      <w:r w:rsidRPr="00A104CE">
        <w:rPr>
          <w:rFonts w:cs="Tahoma"/>
        </w:rPr>
        <w:tab/>
        <w:t>instalacje ochronne obejmujące (ochronę od porażeń prądem elektrycznym, ochronę odgromową,  połączenia wyrównawcze, uziemienia, ochronę przed przepięciami).</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p>
    <w:p w:rsidR="00A104CE" w:rsidRPr="00A104CE" w:rsidRDefault="0055107B" w:rsidP="00A104CE">
      <w:pPr>
        <w:spacing w:line="360" w:lineRule="auto"/>
        <w:ind w:left="732"/>
        <w:rPr>
          <w:rFonts w:cs="Tahoma"/>
          <w:b/>
        </w:rPr>
      </w:pPr>
      <w:r>
        <w:rPr>
          <w:rFonts w:cs="Tahoma"/>
          <w:b/>
        </w:rPr>
        <w:lastRenderedPageBreak/>
        <w:t>ZASILANIE W ENERGIĘ ELEKTRYCZNĄ</w:t>
      </w:r>
    </w:p>
    <w:p w:rsidR="00A104CE" w:rsidRPr="00A104CE" w:rsidRDefault="00A104CE" w:rsidP="00A104CE">
      <w:pPr>
        <w:spacing w:line="360" w:lineRule="auto"/>
        <w:ind w:left="732"/>
        <w:rPr>
          <w:rFonts w:cs="Tahoma"/>
        </w:rPr>
      </w:pPr>
      <w:r w:rsidRPr="00A104CE">
        <w:rPr>
          <w:rFonts w:cs="Tahoma"/>
        </w:rPr>
        <w:t xml:space="preserve">Projektuje się zasilanie budynku garażu OSP w </w:t>
      </w:r>
      <w:proofErr w:type="spellStart"/>
      <w:r w:rsidRPr="00A104CE">
        <w:rPr>
          <w:rFonts w:cs="Tahoma"/>
        </w:rPr>
        <w:t>Łopuchowie</w:t>
      </w:r>
      <w:proofErr w:type="spellEnd"/>
      <w:r w:rsidRPr="00A104CE">
        <w:rPr>
          <w:rFonts w:cs="Tahoma"/>
        </w:rPr>
        <w:t xml:space="preserve"> z sieci rozdzielczej niskiego napięcia będącej własnością zakładu energetycznego ENEA Operator Sp. z o.o. przyłączonej do stacji transformatorowej nr 06-859. Zgodnie z otrzymanymi warunkami przyłączenia budynek garażu OSP w </w:t>
      </w:r>
      <w:proofErr w:type="spellStart"/>
      <w:r w:rsidRPr="00A104CE">
        <w:rPr>
          <w:rFonts w:cs="Tahoma"/>
        </w:rPr>
        <w:t>Łopuchowie</w:t>
      </w:r>
      <w:proofErr w:type="spellEnd"/>
      <w:r w:rsidRPr="00A104CE">
        <w:rPr>
          <w:rFonts w:cs="Tahoma"/>
        </w:rPr>
        <w:t xml:space="preserve"> posiada przydział mocy przyłączeniowej w wysokości 10 </w:t>
      </w:r>
      <w:proofErr w:type="spellStart"/>
      <w:r w:rsidRPr="00A104CE">
        <w:rPr>
          <w:rFonts w:cs="Tahoma"/>
        </w:rPr>
        <w:t>kW</w:t>
      </w:r>
      <w:proofErr w:type="spellEnd"/>
      <w:r w:rsidRPr="00A104CE">
        <w:rPr>
          <w:rFonts w:cs="Tahoma"/>
        </w:rPr>
        <w:t>, a granicą eksploatacji między ZE a właścicielem obiektu są zaciski listwy przyłączeniowej LZ w ZKP od strony instalacji wewnętrznej budynku.</w:t>
      </w:r>
    </w:p>
    <w:p w:rsidR="00A104CE" w:rsidRPr="00A104CE" w:rsidRDefault="00A104CE" w:rsidP="00A104CE">
      <w:pPr>
        <w:spacing w:line="360" w:lineRule="auto"/>
        <w:ind w:left="732"/>
        <w:rPr>
          <w:rFonts w:cs="Tahoma"/>
        </w:rPr>
      </w:pPr>
    </w:p>
    <w:p w:rsidR="00A104CE" w:rsidRPr="0055107B" w:rsidRDefault="00A104CE" w:rsidP="00A104CE">
      <w:pPr>
        <w:spacing w:line="360" w:lineRule="auto"/>
        <w:ind w:left="732"/>
        <w:rPr>
          <w:rFonts w:cs="Tahoma"/>
          <w:b/>
        </w:rPr>
      </w:pPr>
      <w:r w:rsidRPr="0055107B">
        <w:rPr>
          <w:rFonts w:cs="Tahoma"/>
          <w:b/>
        </w:rPr>
        <w:t xml:space="preserve">Istniejący przydział mocy wraz z prognozą stopniowego zwiększania pokrywa zapotrzebowanie na energię elektryczną dla projektowanej instalacji budynku garażu OSP w </w:t>
      </w:r>
      <w:proofErr w:type="spellStart"/>
      <w:r w:rsidRPr="0055107B">
        <w:rPr>
          <w:rFonts w:cs="Tahoma"/>
          <w:b/>
        </w:rPr>
        <w:t>Łopuchowie</w:t>
      </w:r>
      <w:proofErr w:type="spellEnd"/>
      <w:r w:rsidRPr="0055107B">
        <w:rPr>
          <w:rFonts w:cs="Tahoma"/>
          <w:b/>
        </w:rPr>
        <w:t>.</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r w:rsidRPr="00A104CE">
        <w:rPr>
          <w:rFonts w:cs="Tahoma"/>
        </w:rPr>
        <w:t>Zasilanie w energię elektryczną wykonane będzie linią kablową niskiego napięcia.</w:t>
      </w:r>
    </w:p>
    <w:p w:rsidR="00A104CE" w:rsidRPr="00A104CE" w:rsidRDefault="00A104CE" w:rsidP="00A104CE">
      <w:pPr>
        <w:spacing w:line="360" w:lineRule="auto"/>
        <w:ind w:left="732"/>
        <w:rPr>
          <w:rFonts w:cs="Tahoma"/>
        </w:rPr>
      </w:pPr>
      <w:r w:rsidRPr="00A104CE">
        <w:rPr>
          <w:rFonts w:cs="Tahoma"/>
        </w:rPr>
        <w:t>Opisywany w niniejszym opracowaniu obiekt nie wymaga podwyższonej pewności zasilania energią elektryczną.</w:t>
      </w:r>
    </w:p>
    <w:p w:rsidR="00A104CE" w:rsidRPr="00A104CE" w:rsidRDefault="00A104CE" w:rsidP="00A104CE">
      <w:pPr>
        <w:spacing w:line="360" w:lineRule="auto"/>
        <w:ind w:left="732"/>
        <w:rPr>
          <w:rFonts w:cs="Tahoma"/>
        </w:rPr>
      </w:pPr>
      <w:r w:rsidRPr="00A104CE">
        <w:rPr>
          <w:rFonts w:cs="Tahoma"/>
        </w:rPr>
        <w:t xml:space="preserve">Zasilanie podstawowe zrealizowane zostanie poprzez ułożenie nowej linii kablowej </w:t>
      </w:r>
      <w:proofErr w:type="spellStart"/>
      <w:r w:rsidRPr="00A104CE">
        <w:rPr>
          <w:rFonts w:cs="Tahoma"/>
        </w:rPr>
        <w:t>nN</w:t>
      </w:r>
      <w:proofErr w:type="spellEnd"/>
      <w:r w:rsidRPr="00A104CE">
        <w:rPr>
          <w:rFonts w:cs="Tahoma"/>
        </w:rPr>
        <w:t xml:space="preserve"> YAKY 4x35mm2 z projektowanego złącza ZK-2 na budynku dworca kolejowego w miejscowości Łopuchowo, do nowo zabudowywanego złącza ZKP na budynku garażu. </w:t>
      </w:r>
    </w:p>
    <w:p w:rsidR="00A104CE" w:rsidRPr="00A104CE" w:rsidRDefault="00A104CE" w:rsidP="00A104CE">
      <w:pPr>
        <w:spacing w:line="360" w:lineRule="auto"/>
        <w:ind w:left="732"/>
        <w:rPr>
          <w:rFonts w:cs="Tahoma"/>
        </w:rPr>
      </w:pPr>
      <w:r w:rsidRPr="00A104CE">
        <w:rPr>
          <w:rFonts w:cs="Tahoma"/>
        </w:rPr>
        <w:t>Powyższe nie należy do niniejszego opracowania.</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PODSTAWOWE DANE TECHNICZNE</w:t>
      </w:r>
    </w:p>
    <w:p w:rsidR="00A104CE" w:rsidRPr="0055107B" w:rsidRDefault="00A104CE" w:rsidP="00A104CE">
      <w:pPr>
        <w:spacing w:line="360" w:lineRule="auto"/>
        <w:ind w:left="732"/>
        <w:rPr>
          <w:rFonts w:cs="Tahoma"/>
          <w:b/>
        </w:rPr>
      </w:pPr>
      <w:r w:rsidRPr="0055107B">
        <w:rPr>
          <w:rFonts w:cs="Tahoma"/>
          <w:b/>
        </w:rPr>
        <w:t>Średnie napięcie</w:t>
      </w:r>
    </w:p>
    <w:p w:rsidR="00A104CE" w:rsidRPr="00A104CE" w:rsidRDefault="00A104CE" w:rsidP="00A104CE">
      <w:pPr>
        <w:spacing w:line="360" w:lineRule="auto"/>
        <w:ind w:left="732"/>
        <w:rPr>
          <w:rFonts w:cs="Tahoma"/>
        </w:rPr>
      </w:pPr>
      <w:r w:rsidRPr="00A104CE">
        <w:rPr>
          <w:rFonts w:cs="Tahoma"/>
        </w:rPr>
        <w:t>Napięcie zasilania  - 0,4kV</w:t>
      </w:r>
    </w:p>
    <w:p w:rsidR="00A104CE" w:rsidRPr="00A104CE" w:rsidRDefault="00A104CE" w:rsidP="00A104CE">
      <w:pPr>
        <w:spacing w:line="360" w:lineRule="auto"/>
        <w:ind w:left="732"/>
        <w:rPr>
          <w:rFonts w:cs="Tahoma"/>
        </w:rPr>
      </w:pPr>
      <w:r w:rsidRPr="00A104CE">
        <w:rPr>
          <w:rFonts w:cs="Tahoma"/>
        </w:rPr>
        <w:t xml:space="preserve">Układ sieci </w:t>
      </w:r>
      <w:proofErr w:type="spellStart"/>
      <w:r w:rsidRPr="00A104CE">
        <w:rPr>
          <w:rFonts w:cs="Tahoma"/>
        </w:rPr>
        <w:t>TN-C</w:t>
      </w:r>
      <w:proofErr w:type="spellEnd"/>
    </w:p>
    <w:p w:rsidR="00A104CE" w:rsidRPr="00A104CE" w:rsidRDefault="00A104CE" w:rsidP="00A104CE">
      <w:pPr>
        <w:spacing w:line="360" w:lineRule="auto"/>
        <w:ind w:left="732"/>
        <w:rPr>
          <w:rFonts w:cs="Tahoma"/>
        </w:rPr>
      </w:pPr>
      <w:r w:rsidRPr="00A104CE">
        <w:rPr>
          <w:rFonts w:cs="Tahoma"/>
        </w:rPr>
        <w:t>System ochrony od porażeń uziemienie</w:t>
      </w:r>
    </w:p>
    <w:p w:rsidR="00A104CE" w:rsidRPr="00A104CE" w:rsidRDefault="00A104CE" w:rsidP="00A104CE">
      <w:pPr>
        <w:spacing w:line="360" w:lineRule="auto"/>
        <w:ind w:left="732"/>
        <w:rPr>
          <w:rFonts w:cs="Tahoma"/>
        </w:rPr>
      </w:pPr>
      <w:r w:rsidRPr="00A104CE">
        <w:rPr>
          <w:rFonts w:cs="Tahoma"/>
        </w:rPr>
        <w:t>Niskie napięcie</w:t>
      </w:r>
    </w:p>
    <w:p w:rsidR="00A104CE" w:rsidRPr="00A104CE" w:rsidRDefault="00A104CE" w:rsidP="00A104CE">
      <w:pPr>
        <w:spacing w:line="360" w:lineRule="auto"/>
        <w:ind w:left="732"/>
        <w:rPr>
          <w:rFonts w:cs="Tahoma"/>
        </w:rPr>
      </w:pPr>
      <w:r w:rsidRPr="00A104CE">
        <w:rPr>
          <w:rFonts w:cs="Tahoma"/>
        </w:rPr>
        <w:t xml:space="preserve">Napięcie zasilania   -  0.23/04 </w:t>
      </w:r>
      <w:proofErr w:type="spellStart"/>
      <w:r w:rsidRPr="00A104CE">
        <w:rPr>
          <w:rFonts w:cs="Tahoma"/>
        </w:rPr>
        <w:t>kV</w:t>
      </w:r>
      <w:proofErr w:type="spellEnd"/>
      <w:r w:rsidRPr="00A104CE">
        <w:rPr>
          <w:rFonts w:cs="Tahoma"/>
        </w:rPr>
        <w:t xml:space="preserve"> pr. zm.</w:t>
      </w:r>
    </w:p>
    <w:p w:rsidR="00A104CE" w:rsidRPr="00A104CE" w:rsidRDefault="00A104CE" w:rsidP="00A104CE">
      <w:pPr>
        <w:spacing w:line="360" w:lineRule="auto"/>
        <w:ind w:left="732"/>
        <w:rPr>
          <w:rFonts w:cs="Tahoma"/>
        </w:rPr>
      </w:pPr>
      <w:r w:rsidRPr="00A104CE">
        <w:rPr>
          <w:rFonts w:cs="Tahoma"/>
        </w:rPr>
        <w:t xml:space="preserve">Projektowany układ sieci -   </w:t>
      </w:r>
      <w:proofErr w:type="spellStart"/>
      <w:r w:rsidRPr="00A104CE">
        <w:rPr>
          <w:rFonts w:cs="Tahoma"/>
        </w:rPr>
        <w:t>TN-C-S</w:t>
      </w:r>
      <w:proofErr w:type="spellEnd"/>
    </w:p>
    <w:p w:rsidR="00A104CE" w:rsidRPr="00A104CE" w:rsidRDefault="00A104CE" w:rsidP="00A104CE">
      <w:pPr>
        <w:spacing w:line="360" w:lineRule="auto"/>
        <w:ind w:left="732"/>
        <w:rPr>
          <w:rFonts w:cs="Tahoma"/>
        </w:rPr>
      </w:pPr>
    </w:p>
    <w:p w:rsidR="00A104CE" w:rsidRPr="0055107B" w:rsidRDefault="00A104CE" w:rsidP="00A104CE">
      <w:pPr>
        <w:spacing w:line="360" w:lineRule="auto"/>
        <w:ind w:left="732"/>
        <w:rPr>
          <w:rFonts w:cs="Tahoma"/>
          <w:b/>
        </w:rPr>
      </w:pPr>
      <w:r w:rsidRPr="0055107B">
        <w:rPr>
          <w:rFonts w:cs="Tahoma"/>
          <w:b/>
        </w:rPr>
        <w:t>Zasilanie podstawowe</w:t>
      </w:r>
    </w:p>
    <w:p w:rsidR="00A104CE" w:rsidRPr="00A104CE" w:rsidRDefault="00A104CE" w:rsidP="00A104CE">
      <w:pPr>
        <w:spacing w:line="360" w:lineRule="auto"/>
        <w:ind w:left="732"/>
        <w:rPr>
          <w:rFonts w:cs="Tahoma"/>
        </w:rPr>
      </w:pPr>
      <w:r w:rsidRPr="00A104CE">
        <w:rPr>
          <w:rFonts w:cs="Tahoma"/>
        </w:rPr>
        <w:t>Moc zainstalowana</w:t>
      </w:r>
      <w:r w:rsidRPr="00A104CE">
        <w:rPr>
          <w:rFonts w:cs="Tahoma"/>
        </w:rPr>
        <w:tab/>
        <w:t xml:space="preserve">Pi=  11,00 </w:t>
      </w:r>
      <w:proofErr w:type="spellStart"/>
      <w:r w:rsidRPr="00A104CE">
        <w:rPr>
          <w:rFonts w:cs="Tahoma"/>
        </w:rPr>
        <w:t>kW</w:t>
      </w:r>
      <w:proofErr w:type="spellEnd"/>
    </w:p>
    <w:p w:rsidR="00A104CE" w:rsidRPr="00A104CE" w:rsidRDefault="00A104CE" w:rsidP="00A104CE">
      <w:pPr>
        <w:spacing w:line="360" w:lineRule="auto"/>
        <w:ind w:left="732"/>
        <w:rPr>
          <w:rFonts w:cs="Tahoma"/>
        </w:rPr>
      </w:pPr>
      <w:r w:rsidRPr="00A104CE">
        <w:rPr>
          <w:rFonts w:cs="Tahoma"/>
        </w:rPr>
        <w:t>Moc obliczeniowa</w:t>
      </w:r>
      <w:r w:rsidRPr="00A104CE">
        <w:rPr>
          <w:rFonts w:cs="Tahoma"/>
        </w:rPr>
        <w:tab/>
        <w:t xml:space="preserve">Pu= 6,05 </w:t>
      </w:r>
      <w:proofErr w:type="spellStart"/>
      <w:r w:rsidRPr="00A104CE">
        <w:rPr>
          <w:rFonts w:cs="Tahoma"/>
        </w:rPr>
        <w:t>kW</w:t>
      </w:r>
      <w:proofErr w:type="spellEnd"/>
    </w:p>
    <w:p w:rsidR="00A104CE" w:rsidRPr="00A104CE" w:rsidRDefault="00A104CE" w:rsidP="00A104CE">
      <w:pPr>
        <w:spacing w:line="360" w:lineRule="auto"/>
        <w:ind w:left="732"/>
        <w:rPr>
          <w:rFonts w:cs="Tahoma"/>
        </w:rPr>
      </w:pPr>
      <w:r w:rsidRPr="00A104CE">
        <w:rPr>
          <w:rFonts w:cs="Tahoma"/>
        </w:rPr>
        <w:t>System ochrony od porażeń: samoczynne wyłączenie zasilania</w:t>
      </w:r>
    </w:p>
    <w:p w:rsidR="00A104CE" w:rsidRPr="00A104CE" w:rsidRDefault="00A104CE" w:rsidP="00A104CE">
      <w:pPr>
        <w:spacing w:line="360" w:lineRule="auto"/>
        <w:ind w:left="732"/>
        <w:rPr>
          <w:rFonts w:cs="Tahoma"/>
          <w:b/>
        </w:rPr>
      </w:pPr>
      <w:r w:rsidRPr="00A104CE">
        <w:rPr>
          <w:rFonts w:cs="Tahoma"/>
          <w:b/>
        </w:rPr>
        <w:lastRenderedPageBreak/>
        <w:t xml:space="preserve">WYŁĄCZNIK PRZECIWPOŻAROWY PRĄDU </w:t>
      </w:r>
    </w:p>
    <w:p w:rsidR="00A104CE" w:rsidRPr="00A104CE" w:rsidRDefault="00A104CE" w:rsidP="00A104CE">
      <w:pPr>
        <w:spacing w:line="360" w:lineRule="auto"/>
        <w:ind w:left="732"/>
        <w:rPr>
          <w:rFonts w:cs="Tahoma"/>
        </w:rPr>
      </w:pPr>
      <w:r w:rsidRPr="00A104CE">
        <w:rPr>
          <w:rFonts w:cs="Tahoma"/>
        </w:rPr>
        <w:t xml:space="preserve">W obiekcie przewiduje się zabudowę wyłącznika głównego zasilania. Wyłącznik </w:t>
      </w:r>
      <w:proofErr w:type="spellStart"/>
      <w:r w:rsidRPr="00A104CE">
        <w:rPr>
          <w:rFonts w:cs="Tahoma"/>
        </w:rPr>
        <w:t>p.poż</w:t>
      </w:r>
      <w:proofErr w:type="spellEnd"/>
      <w:r w:rsidRPr="00A104CE">
        <w:rPr>
          <w:rFonts w:cs="Tahoma"/>
        </w:rPr>
        <w:t>. będzie wyłączał wszystkie instalacje z wyjątkiem tych</w:t>
      </w:r>
      <w:r w:rsidR="005F2511">
        <w:rPr>
          <w:rFonts w:cs="Tahoma"/>
        </w:rPr>
        <w:t>,</w:t>
      </w:r>
      <w:r w:rsidRPr="00A104CE">
        <w:rPr>
          <w:rFonts w:cs="Tahoma"/>
        </w:rPr>
        <w:t xml:space="preserve"> które mają działać w czasie pożaru. Wyłącznik zabudowany będzie w pobliżu wejścia głównego budynku. </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 xml:space="preserve">POMIAR ENERGII ELEKTRYCZNEJ </w:t>
      </w:r>
    </w:p>
    <w:p w:rsidR="00A104CE" w:rsidRPr="00A104CE" w:rsidRDefault="00A104CE" w:rsidP="00A104CE">
      <w:pPr>
        <w:spacing w:line="360" w:lineRule="auto"/>
        <w:ind w:left="732"/>
        <w:rPr>
          <w:rFonts w:cs="Tahoma"/>
        </w:rPr>
      </w:pPr>
      <w:r w:rsidRPr="00A104CE">
        <w:rPr>
          <w:rFonts w:cs="Tahoma"/>
        </w:rPr>
        <w:t>Pomiar rozliczeniowy energii elektrycznej pomiędzy dostawcą ENEA Operator a odbiorcą wykonany jest po stronie niskiego napięcia jako bezpośredni.</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TABLICE ROZDZIELCZE</w:t>
      </w:r>
    </w:p>
    <w:p w:rsidR="00A104CE" w:rsidRPr="00A104CE" w:rsidRDefault="00A104CE" w:rsidP="00A104CE">
      <w:pPr>
        <w:spacing w:line="360" w:lineRule="auto"/>
        <w:ind w:left="732"/>
        <w:rPr>
          <w:rFonts w:cs="Tahoma"/>
        </w:rPr>
      </w:pPr>
      <w:r w:rsidRPr="00A104CE">
        <w:rPr>
          <w:rFonts w:cs="Tahoma"/>
        </w:rPr>
        <w:t xml:space="preserve">Dla zasilania instalacji odbiorczych przewiduje się w miejscu przedstawionym na rzucie parteru zainstalowanie głównej tablicy rozdzielczej RG. </w:t>
      </w:r>
    </w:p>
    <w:p w:rsidR="00A104CE" w:rsidRPr="005F2511" w:rsidRDefault="00A104CE" w:rsidP="00A104CE">
      <w:pPr>
        <w:spacing w:line="360" w:lineRule="auto"/>
        <w:ind w:left="732"/>
        <w:rPr>
          <w:rFonts w:cs="Tahoma"/>
          <w:b/>
        </w:rPr>
      </w:pPr>
      <w:r w:rsidRPr="005F2511">
        <w:rPr>
          <w:rFonts w:cs="Tahoma"/>
          <w:b/>
        </w:rPr>
        <w:t xml:space="preserve">Rozdzielnice </w:t>
      </w:r>
    </w:p>
    <w:p w:rsidR="00A104CE" w:rsidRPr="00A104CE" w:rsidRDefault="00A104CE" w:rsidP="00A104CE">
      <w:pPr>
        <w:spacing w:line="360" w:lineRule="auto"/>
        <w:ind w:left="732"/>
        <w:rPr>
          <w:rFonts w:cs="Tahoma"/>
        </w:rPr>
      </w:pPr>
      <w:r w:rsidRPr="00A104CE">
        <w:rPr>
          <w:rFonts w:cs="Tahoma"/>
        </w:rPr>
        <w:t xml:space="preserve">Dla zasilania technologii obiektu projektuje się zabudowę wolnostojących rozdzielnicy o stopniu ochrony IP43. </w:t>
      </w:r>
    </w:p>
    <w:p w:rsidR="00A104CE" w:rsidRPr="00A104CE" w:rsidRDefault="00A104CE" w:rsidP="00A104CE">
      <w:pPr>
        <w:spacing w:line="360" w:lineRule="auto"/>
        <w:ind w:left="732"/>
        <w:rPr>
          <w:rFonts w:cs="Tahoma"/>
        </w:rPr>
      </w:pPr>
      <w:r w:rsidRPr="00A104CE">
        <w:rPr>
          <w:rFonts w:cs="Tahoma"/>
        </w:rPr>
        <w:t>Rozdzielnice należy wyposażyć w:</w:t>
      </w:r>
    </w:p>
    <w:p w:rsidR="00A104CE" w:rsidRPr="00A104CE" w:rsidRDefault="00A104CE" w:rsidP="00A104CE">
      <w:pPr>
        <w:spacing w:line="360" w:lineRule="auto"/>
        <w:ind w:left="732"/>
        <w:rPr>
          <w:rFonts w:cs="Tahoma"/>
        </w:rPr>
      </w:pPr>
      <w:r w:rsidRPr="00A104CE">
        <w:rPr>
          <w:rFonts w:cs="Tahoma"/>
        </w:rPr>
        <w:t>-</w:t>
      </w:r>
      <w:r w:rsidRPr="00A104CE">
        <w:rPr>
          <w:rFonts w:cs="Tahoma"/>
        </w:rPr>
        <w:tab/>
        <w:t>rozłącznik izolacyjny umożliwiający wyłączenie rozdzielnicy spod napięcia</w:t>
      </w:r>
    </w:p>
    <w:p w:rsidR="00A104CE" w:rsidRPr="00A104CE" w:rsidRDefault="00A104CE" w:rsidP="00A104CE">
      <w:pPr>
        <w:spacing w:line="360" w:lineRule="auto"/>
        <w:ind w:left="732"/>
        <w:rPr>
          <w:rFonts w:cs="Tahoma"/>
        </w:rPr>
      </w:pPr>
      <w:r w:rsidRPr="00A104CE">
        <w:rPr>
          <w:rFonts w:cs="Tahoma"/>
        </w:rPr>
        <w:t>-</w:t>
      </w:r>
      <w:r w:rsidRPr="00A104CE">
        <w:rPr>
          <w:rFonts w:cs="Tahoma"/>
        </w:rPr>
        <w:tab/>
        <w:t xml:space="preserve">ochronniki od przepięć </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urządzenia zabezpieczające obwody odbiorcze, takie</w:t>
      </w:r>
      <w:r w:rsidR="005F2511">
        <w:rPr>
          <w:rFonts w:cs="Tahoma"/>
        </w:rPr>
        <w:t xml:space="preserve"> jak wyłączniki </w:t>
      </w:r>
      <w:proofErr w:type="spellStart"/>
      <w:r w:rsidR="005F2511">
        <w:rPr>
          <w:rFonts w:cs="Tahoma"/>
        </w:rPr>
        <w:t>nadprądowe</w:t>
      </w:r>
      <w:proofErr w:type="spellEnd"/>
      <w:r w:rsidR="005F2511">
        <w:rPr>
          <w:rFonts w:cs="Tahoma"/>
        </w:rPr>
        <w:t xml:space="preserve"> oraz </w:t>
      </w:r>
      <w:r w:rsidRPr="00A104CE">
        <w:rPr>
          <w:rFonts w:cs="Tahoma"/>
        </w:rPr>
        <w:t xml:space="preserve">wyłączniki różnicowoprądowe </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elementy sterownicze oświetlenia i innych instalacji wynikające z potrzeb technologii obiektu.</w:t>
      </w:r>
    </w:p>
    <w:p w:rsidR="00A104CE" w:rsidRPr="00A104CE" w:rsidRDefault="00A104CE" w:rsidP="00A104CE">
      <w:pPr>
        <w:spacing w:line="360" w:lineRule="auto"/>
        <w:ind w:left="732"/>
        <w:rPr>
          <w:rFonts w:cs="Tahoma"/>
        </w:rPr>
      </w:pPr>
      <w:r w:rsidRPr="00A104CE">
        <w:rPr>
          <w:rFonts w:cs="Tahoma"/>
        </w:rPr>
        <w:t xml:space="preserve">Wszystkie rozdzielnice i tablice rozdzielcze wyposażyć w zamki patentowe YALE otwierane jednym kluczem typu </w:t>
      </w:r>
      <w:proofErr w:type="spellStart"/>
      <w:r w:rsidRPr="00A104CE">
        <w:rPr>
          <w:rFonts w:cs="Tahoma"/>
        </w:rPr>
        <w:t>MASTER-KEY</w:t>
      </w:r>
      <w:proofErr w:type="spellEnd"/>
      <w:r w:rsidRPr="00A104CE">
        <w:rPr>
          <w:rFonts w:cs="Tahoma"/>
        </w:rPr>
        <w:t>. Każda z tablic rozdzielczych musi być trwale oznaczona.</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OŚWIETLENIE</w:t>
      </w:r>
    </w:p>
    <w:p w:rsidR="00A104CE" w:rsidRPr="00A104CE" w:rsidRDefault="00A104CE" w:rsidP="00A104CE">
      <w:pPr>
        <w:spacing w:line="360" w:lineRule="auto"/>
        <w:ind w:left="732"/>
        <w:rPr>
          <w:rFonts w:cs="Tahoma"/>
        </w:rPr>
      </w:pPr>
      <w:r w:rsidRPr="00A104CE">
        <w:rPr>
          <w:rFonts w:cs="Tahoma"/>
        </w:rPr>
        <w:t>Przewiduje się wykonanie następujących instalacji oświetleniowych:</w:t>
      </w:r>
    </w:p>
    <w:p w:rsidR="00A104CE" w:rsidRPr="00A104CE" w:rsidRDefault="00A104CE" w:rsidP="00A104CE">
      <w:pPr>
        <w:spacing w:line="360" w:lineRule="auto"/>
        <w:ind w:left="732"/>
        <w:rPr>
          <w:rFonts w:cs="Tahoma"/>
        </w:rPr>
      </w:pPr>
      <w:r w:rsidRPr="00A104CE">
        <w:rPr>
          <w:rFonts w:cs="Tahoma"/>
        </w:rPr>
        <w:t>-</w:t>
      </w:r>
      <w:r w:rsidRPr="00A104CE">
        <w:rPr>
          <w:rFonts w:cs="Tahoma"/>
        </w:rPr>
        <w:tab/>
        <w:t>oświetlenie wewnętrzne podstawowe,</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Oświetlenie podstawowe</w:t>
      </w:r>
    </w:p>
    <w:p w:rsidR="00A104CE" w:rsidRPr="00A104CE" w:rsidRDefault="00A104CE" w:rsidP="00A104CE">
      <w:pPr>
        <w:spacing w:line="360" w:lineRule="auto"/>
        <w:ind w:left="732"/>
        <w:rPr>
          <w:rFonts w:cs="Tahoma"/>
        </w:rPr>
      </w:pPr>
      <w:r w:rsidRPr="00A104CE">
        <w:rPr>
          <w:rFonts w:cs="Tahoma"/>
        </w:rPr>
        <w:t>Dla zapewnienia odpowiednich warunków użytkowania obiektu projektuje się oświetlenie z</w:t>
      </w:r>
      <w:r w:rsidR="005F2511">
        <w:rPr>
          <w:rFonts w:cs="Tahoma"/>
        </w:rPr>
        <w:t> </w:t>
      </w:r>
      <w:r w:rsidRPr="00A104CE">
        <w:rPr>
          <w:rFonts w:cs="Tahoma"/>
        </w:rPr>
        <w:t>zastosowaniem energooszczędnych opraw typu LED o dużej trwałości lamp.</w:t>
      </w:r>
    </w:p>
    <w:p w:rsidR="00A104CE" w:rsidRPr="00A104CE" w:rsidRDefault="00A104CE" w:rsidP="00A104CE">
      <w:pPr>
        <w:spacing w:line="360" w:lineRule="auto"/>
        <w:ind w:left="732"/>
        <w:rPr>
          <w:rFonts w:cs="Tahoma"/>
        </w:rPr>
      </w:pPr>
      <w:r w:rsidRPr="00A104CE">
        <w:rPr>
          <w:rFonts w:cs="Tahoma"/>
        </w:rPr>
        <w:lastRenderedPageBreak/>
        <w:t xml:space="preserve">Ilość i rodzaj opraw oświetleniowych dobrana będzie w oparciu o normę Polskiej Normy PN-EN 12464-1:2004 „Światło i oświetlenie. Oświetlenie miejsc pracy. Część 1: Miejsca pracy we wnętrzach” oraz dla obiektów sportowych PN-EN 12193:2002 „Oświetlenie stosowane w obiektach sportowych”. </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r w:rsidRPr="00A104CE">
        <w:rPr>
          <w:rFonts w:cs="Tahoma"/>
        </w:rPr>
        <w:t>Przyjęto następujące poziomy natężeń:</w:t>
      </w:r>
    </w:p>
    <w:p w:rsidR="00A104CE" w:rsidRPr="00A104CE" w:rsidRDefault="00A104CE" w:rsidP="00A104CE">
      <w:pPr>
        <w:spacing w:line="360" w:lineRule="auto"/>
        <w:ind w:left="732"/>
        <w:rPr>
          <w:rFonts w:cs="Tahoma"/>
        </w:rPr>
      </w:pPr>
      <w:r w:rsidRPr="00A104CE">
        <w:rPr>
          <w:rFonts w:cs="Tahoma"/>
        </w:rPr>
        <w:t>Strefy komunikacyjne</w:t>
      </w:r>
      <w:r w:rsidRPr="00A104CE">
        <w:rPr>
          <w:rFonts w:cs="Tahoma"/>
        </w:rPr>
        <w:tab/>
      </w:r>
      <w:r w:rsidRPr="00A104CE">
        <w:rPr>
          <w:rFonts w:cs="Tahoma"/>
        </w:rPr>
        <w:tab/>
      </w:r>
      <w:r w:rsidRPr="00A104CE">
        <w:rPr>
          <w:rFonts w:cs="Tahoma"/>
        </w:rPr>
        <w:tab/>
      </w:r>
      <w:proofErr w:type="spellStart"/>
      <w:r w:rsidRPr="00A104CE">
        <w:rPr>
          <w:rFonts w:cs="Tahoma"/>
        </w:rPr>
        <w:t>Eśr</w:t>
      </w:r>
      <w:proofErr w:type="spellEnd"/>
      <w:r w:rsidRPr="00A104CE">
        <w:rPr>
          <w:rFonts w:cs="Tahoma"/>
        </w:rPr>
        <w:t xml:space="preserve"> = 100 lx</w:t>
      </w:r>
      <w:r w:rsidRPr="00A104CE">
        <w:rPr>
          <w:rFonts w:cs="Tahoma"/>
        </w:rPr>
        <w:tab/>
      </w:r>
      <w:r w:rsidRPr="00A104CE">
        <w:rPr>
          <w:rFonts w:cs="Tahoma"/>
        </w:rPr>
        <w:tab/>
        <w:t xml:space="preserve">równomierność 0.5  </w:t>
      </w:r>
    </w:p>
    <w:p w:rsidR="00A104CE" w:rsidRPr="00A104CE" w:rsidRDefault="00A104CE" w:rsidP="00A104CE">
      <w:pPr>
        <w:spacing w:line="360" w:lineRule="auto"/>
        <w:ind w:left="732"/>
        <w:rPr>
          <w:rFonts w:cs="Tahoma"/>
        </w:rPr>
      </w:pPr>
      <w:r w:rsidRPr="00A104CE">
        <w:rPr>
          <w:rFonts w:cs="Tahoma"/>
        </w:rPr>
        <w:t>Magazyny</w:t>
      </w:r>
      <w:r w:rsidRPr="00A104CE">
        <w:rPr>
          <w:rFonts w:cs="Tahoma"/>
        </w:rPr>
        <w:tab/>
      </w:r>
      <w:r w:rsidRPr="00A104CE">
        <w:rPr>
          <w:rFonts w:cs="Tahoma"/>
        </w:rPr>
        <w:tab/>
      </w:r>
      <w:r w:rsidRPr="00A104CE">
        <w:rPr>
          <w:rFonts w:cs="Tahoma"/>
        </w:rPr>
        <w:tab/>
      </w:r>
      <w:r w:rsidRPr="00A104CE">
        <w:rPr>
          <w:rFonts w:cs="Tahoma"/>
        </w:rPr>
        <w:tab/>
      </w:r>
      <w:proofErr w:type="spellStart"/>
      <w:r w:rsidRPr="00A104CE">
        <w:rPr>
          <w:rFonts w:cs="Tahoma"/>
        </w:rPr>
        <w:t>Eśr</w:t>
      </w:r>
      <w:proofErr w:type="spellEnd"/>
      <w:r w:rsidRPr="00A104CE">
        <w:rPr>
          <w:rFonts w:cs="Tahoma"/>
        </w:rPr>
        <w:t xml:space="preserve"> = 100 lx</w:t>
      </w:r>
      <w:r w:rsidRPr="00A104CE">
        <w:rPr>
          <w:rFonts w:cs="Tahoma"/>
        </w:rPr>
        <w:tab/>
      </w:r>
      <w:r w:rsidRPr="00A104CE">
        <w:rPr>
          <w:rFonts w:cs="Tahoma"/>
        </w:rPr>
        <w:tab/>
        <w:t>równomierność 0.5</w:t>
      </w:r>
    </w:p>
    <w:p w:rsidR="00A104CE" w:rsidRPr="00A104CE" w:rsidRDefault="00A104CE" w:rsidP="00A104CE">
      <w:pPr>
        <w:spacing w:line="360" w:lineRule="auto"/>
        <w:ind w:left="732"/>
        <w:rPr>
          <w:rFonts w:cs="Tahoma"/>
        </w:rPr>
      </w:pPr>
      <w:r w:rsidRPr="00A104CE">
        <w:rPr>
          <w:rFonts w:cs="Tahoma"/>
        </w:rPr>
        <w:t xml:space="preserve">Szatnie, pomieszczenia socjalne </w:t>
      </w:r>
      <w:r w:rsidRPr="00A104CE">
        <w:rPr>
          <w:rFonts w:cs="Tahoma"/>
        </w:rPr>
        <w:tab/>
      </w:r>
      <w:proofErr w:type="spellStart"/>
      <w:r w:rsidRPr="00A104CE">
        <w:rPr>
          <w:rFonts w:cs="Tahoma"/>
        </w:rPr>
        <w:t>Eśr</w:t>
      </w:r>
      <w:proofErr w:type="spellEnd"/>
      <w:r w:rsidRPr="00A104CE">
        <w:rPr>
          <w:rFonts w:cs="Tahoma"/>
        </w:rPr>
        <w:t xml:space="preserve"> = 100/200 lx</w:t>
      </w:r>
      <w:r w:rsidRPr="00A104CE">
        <w:rPr>
          <w:rFonts w:cs="Tahoma"/>
        </w:rPr>
        <w:tab/>
        <w:t xml:space="preserve">równomierność 0.5 na stanowisku pracy </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ZASILANIE URZĄDZEŃ 1-FAZOWYCH 230V AC</w:t>
      </w:r>
    </w:p>
    <w:p w:rsidR="00A104CE" w:rsidRPr="00A104CE" w:rsidRDefault="00A104CE" w:rsidP="00A104CE">
      <w:pPr>
        <w:spacing w:line="360" w:lineRule="auto"/>
        <w:ind w:left="732"/>
        <w:rPr>
          <w:rFonts w:cs="Tahoma"/>
        </w:rPr>
      </w:pPr>
      <w:r w:rsidRPr="00A104CE">
        <w:rPr>
          <w:rFonts w:cs="Tahoma"/>
        </w:rPr>
        <w:t xml:space="preserve">Dla zasilania drobnych odbiorników technologicznych i przenośnych urządzeń elektrycznych przewiduje się w obiekcie wykonanie instalacji gniazd wtykowych oraz przygotowanie obwodów </w:t>
      </w:r>
      <w:r w:rsidR="001443AE">
        <w:rPr>
          <w:rFonts w:cs="Tahoma"/>
        </w:rPr>
        <w:t>do </w:t>
      </w:r>
      <w:r w:rsidRPr="00A104CE">
        <w:rPr>
          <w:rFonts w:cs="Tahoma"/>
        </w:rPr>
        <w:t>bezpośredniego podłączenia urządzeń technologicznych stacjonarnych.</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INSTALACJA SIŁY</w:t>
      </w:r>
    </w:p>
    <w:p w:rsidR="00A104CE" w:rsidRPr="00A104CE" w:rsidRDefault="00A104CE" w:rsidP="00A104CE">
      <w:pPr>
        <w:spacing w:line="360" w:lineRule="auto"/>
        <w:ind w:left="732"/>
        <w:rPr>
          <w:rFonts w:cs="Tahoma"/>
        </w:rPr>
      </w:pPr>
      <w:r w:rsidRPr="00A104CE">
        <w:rPr>
          <w:rFonts w:cs="Tahoma"/>
        </w:rPr>
        <w:t>Instalacja siły będzie obejmowała zasilanie odbiorników technologicznych takich jak: gniazdo serwisowe, obwody zasilające centrale klimatyzacji i wentylacji.</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INSTALACJE OCHRONNE</w:t>
      </w:r>
    </w:p>
    <w:p w:rsidR="00A104CE" w:rsidRPr="00A104CE" w:rsidRDefault="00A104CE" w:rsidP="00A104CE">
      <w:pPr>
        <w:spacing w:line="360" w:lineRule="auto"/>
        <w:ind w:left="732"/>
        <w:rPr>
          <w:rFonts w:cs="Tahoma"/>
          <w:b/>
        </w:rPr>
      </w:pPr>
      <w:r w:rsidRPr="00A104CE">
        <w:rPr>
          <w:rFonts w:cs="Tahoma"/>
          <w:b/>
        </w:rPr>
        <w:t>Połączenia wyrównawcze</w:t>
      </w:r>
    </w:p>
    <w:p w:rsidR="00A104CE" w:rsidRPr="00A104CE" w:rsidRDefault="00A104CE" w:rsidP="00A104CE">
      <w:pPr>
        <w:spacing w:line="360" w:lineRule="auto"/>
        <w:ind w:left="732"/>
        <w:rPr>
          <w:rFonts w:cs="Tahoma"/>
        </w:rPr>
      </w:pPr>
      <w:r w:rsidRPr="00A104CE">
        <w:rPr>
          <w:rFonts w:cs="Tahoma"/>
        </w:rPr>
        <w:t>W budynku wykonana będzie instalacja połączeń wyrównawczych.</w:t>
      </w:r>
    </w:p>
    <w:p w:rsidR="00A104CE" w:rsidRPr="00A104CE" w:rsidRDefault="00A104CE" w:rsidP="00A104CE">
      <w:pPr>
        <w:spacing w:line="360" w:lineRule="auto"/>
        <w:ind w:left="732"/>
        <w:rPr>
          <w:rFonts w:cs="Tahoma"/>
        </w:rPr>
      </w:pPr>
      <w:r w:rsidRPr="00A104CE">
        <w:rPr>
          <w:rFonts w:cs="Tahoma"/>
        </w:rPr>
        <w:t>Z pomieszczeń rozdzielni głównej wyprowadzona zostanie główna szyna połączeń wyrównawczych. Do głównej szyny połączeń wyrównawczych przyłączone zostaną szyny PEN, PE w rozdzielnicach. Do uziemienia magistrali wykorzystana zostanie instalacja uziemiająca.</w:t>
      </w:r>
    </w:p>
    <w:p w:rsidR="00A104CE" w:rsidRPr="00A104CE" w:rsidRDefault="00A104CE" w:rsidP="00A104CE">
      <w:pPr>
        <w:spacing w:line="360" w:lineRule="auto"/>
        <w:ind w:left="732"/>
        <w:rPr>
          <w:rFonts w:cs="Tahoma"/>
        </w:rPr>
      </w:pPr>
      <w:r w:rsidRPr="00A104CE">
        <w:rPr>
          <w:rFonts w:cs="Tahoma"/>
        </w:rPr>
        <w:t>Z główną szyną wyrównawczą połączone zostaną szyny ochronne tablicy rozdzielczej PE, przewody ochronne PE obwodów rozdzielczych, instalacje wodne, kanalizacyjne, instalacje centralnego ogrzewania, centrale went</w:t>
      </w:r>
      <w:r w:rsidR="001443AE">
        <w:rPr>
          <w:rFonts w:cs="Tahoma"/>
        </w:rPr>
        <w:t>ylacyjne, kanały wentylacyjne,</w:t>
      </w:r>
      <w:r w:rsidRPr="00A104CE">
        <w:rPr>
          <w:rFonts w:cs="Tahoma"/>
        </w:rPr>
        <w:t xml:space="preserve"> korytka instalacyjne, obudowy metalowe urządzeń, rury, wszystkie metalowe elementy konstrukcyjne. </w:t>
      </w:r>
    </w:p>
    <w:p w:rsidR="00A104CE" w:rsidRPr="00A104CE" w:rsidRDefault="00A104CE" w:rsidP="00A104CE">
      <w:pPr>
        <w:spacing w:line="360" w:lineRule="auto"/>
        <w:ind w:left="732"/>
        <w:rPr>
          <w:rFonts w:cs="Tahoma"/>
        </w:rPr>
      </w:pPr>
      <w:r w:rsidRPr="00A104CE">
        <w:rPr>
          <w:rFonts w:cs="Tahoma"/>
        </w:rPr>
        <w:t xml:space="preserve">W pomieszczeniach </w:t>
      </w:r>
      <w:proofErr w:type="spellStart"/>
      <w:r w:rsidRPr="00A104CE">
        <w:rPr>
          <w:rFonts w:cs="Tahoma"/>
        </w:rPr>
        <w:t>apartamentowych</w:t>
      </w:r>
      <w:proofErr w:type="spellEnd"/>
      <w:r w:rsidRPr="00A104CE">
        <w:rPr>
          <w:rFonts w:cs="Tahoma"/>
        </w:rPr>
        <w:t xml:space="preserve"> przewiduje się wykonanie lokalnych połączeń wyrównawczych.</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lastRenderedPageBreak/>
        <w:t>Instalacja odgromowa</w:t>
      </w:r>
    </w:p>
    <w:p w:rsidR="00A104CE" w:rsidRPr="00A104CE" w:rsidRDefault="00A104CE" w:rsidP="00A104CE">
      <w:pPr>
        <w:spacing w:line="360" w:lineRule="auto"/>
        <w:ind w:left="732"/>
        <w:rPr>
          <w:rFonts w:cs="Tahoma"/>
        </w:rPr>
      </w:pPr>
      <w:r w:rsidRPr="00A104CE">
        <w:rPr>
          <w:rFonts w:cs="Tahoma"/>
        </w:rPr>
        <w:t>Budynek wymaga zastosowania ochrony odgromowej. Ochr</w:t>
      </w:r>
      <w:r w:rsidR="001443AE">
        <w:rPr>
          <w:rFonts w:cs="Tahoma"/>
        </w:rPr>
        <w:t>ona odgromowa wykonana będzie w </w:t>
      </w:r>
      <w:r w:rsidRPr="00A104CE">
        <w:rPr>
          <w:rFonts w:cs="Tahoma"/>
        </w:rPr>
        <w:t>oparciu o  normy PN-86/E-05003/01 i PN-IEC61024-1. Przejęto wymiary siatki zwodów o wymiarze 15x15m, przy 20m jako maksymalnych odstępach przewodów odprowadzających. Zwody pionowe wysokie rozmieszczono stosując metodę kuli toczącej o promieniu 40m.</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Instalacja uziemienia</w:t>
      </w:r>
    </w:p>
    <w:p w:rsidR="00A104CE" w:rsidRPr="00A104CE" w:rsidRDefault="00A104CE" w:rsidP="00A104CE">
      <w:pPr>
        <w:spacing w:line="360" w:lineRule="auto"/>
        <w:ind w:left="732"/>
        <w:rPr>
          <w:rFonts w:cs="Tahoma"/>
        </w:rPr>
      </w:pPr>
      <w:r w:rsidRPr="00A104CE">
        <w:rPr>
          <w:rFonts w:cs="Tahoma"/>
        </w:rPr>
        <w:t xml:space="preserve">Przewiduje się wykonanie uziomu otokowego wokół obiektu. </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Ochrona przeciwporażeniowa</w:t>
      </w:r>
    </w:p>
    <w:p w:rsidR="00A104CE" w:rsidRPr="00A104CE" w:rsidRDefault="00A104CE" w:rsidP="00A104CE">
      <w:pPr>
        <w:spacing w:line="360" w:lineRule="auto"/>
        <w:ind w:left="732"/>
        <w:rPr>
          <w:rFonts w:cs="Tahoma"/>
        </w:rPr>
      </w:pPr>
      <w:r w:rsidRPr="00A104CE">
        <w:rPr>
          <w:rFonts w:cs="Tahoma"/>
        </w:rPr>
        <w:t xml:space="preserve">Układ sieci </w:t>
      </w:r>
      <w:proofErr w:type="spellStart"/>
      <w:r w:rsidRPr="00A104CE">
        <w:rPr>
          <w:rFonts w:cs="Tahoma"/>
        </w:rPr>
        <w:t>TNC-S</w:t>
      </w:r>
      <w:proofErr w:type="spellEnd"/>
      <w:r w:rsidRPr="00A104CE">
        <w:rPr>
          <w:rFonts w:cs="Tahoma"/>
        </w:rPr>
        <w:t>. W tablicach rozdzielczych przewiduje si</w:t>
      </w:r>
      <w:r w:rsidR="001443AE">
        <w:rPr>
          <w:rFonts w:cs="Tahoma"/>
        </w:rPr>
        <w:t>ę oddzielną szynę ochronną PE i </w:t>
      </w:r>
      <w:r w:rsidRPr="00A104CE">
        <w:rPr>
          <w:rFonts w:cs="Tahoma"/>
        </w:rPr>
        <w:t>neutralną N. Rozdzielenie przewodu ochronno-neutralnego PEN następuje w rozdzielnicy głównej. W sieci 3~50Hz, 230/400V/</w:t>
      </w:r>
      <w:proofErr w:type="spellStart"/>
      <w:r w:rsidRPr="00A104CE">
        <w:rPr>
          <w:rFonts w:cs="Tahoma"/>
        </w:rPr>
        <w:t>TN-S</w:t>
      </w:r>
      <w:proofErr w:type="spellEnd"/>
      <w:r w:rsidRPr="00A104CE">
        <w:rPr>
          <w:rFonts w:cs="Tahoma"/>
        </w:rPr>
        <w:t xml:space="preserve"> zastosowana będzie ochrona przed porażeniem przez szybkie wyłączenie za pomocą ochronnych wyłączników zgodnie z normą </w:t>
      </w:r>
      <w:proofErr w:type="spellStart"/>
      <w:r w:rsidRPr="00A104CE">
        <w:rPr>
          <w:rFonts w:cs="Tahoma"/>
        </w:rPr>
        <w:t>PN-IEC</w:t>
      </w:r>
      <w:proofErr w:type="spellEnd"/>
      <w:r w:rsidRPr="00A104CE">
        <w:rPr>
          <w:rFonts w:cs="Tahoma"/>
        </w:rPr>
        <w:t xml:space="preserve"> 60364-41:2000. Wyłączenie zasilania nastąpi w czasie, krótszym niż wymagane przepisami 0,4s dla napięcia 230V. Dla wewnętrznych linii zasilających czas wyłączenia jest nie dłuższy niż 5sek.</w:t>
      </w:r>
    </w:p>
    <w:p w:rsidR="00A104CE" w:rsidRPr="00A104CE" w:rsidRDefault="00A104CE" w:rsidP="00A104CE">
      <w:pPr>
        <w:spacing w:line="360" w:lineRule="auto"/>
        <w:ind w:left="732"/>
        <w:rPr>
          <w:rFonts w:cs="Tahoma"/>
        </w:rPr>
      </w:pPr>
      <w:r w:rsidRPr="00A104CE">
        <w:rPr>
          <w:rFonts w:cs="Tahoma"/>
        </w:rPr>
        <w:t>Wszystkie odbiorniki I klasy ochronności są przyłączone do szyny ochronnej PE za pomocą oddzielnej żyły ochronnej przewodów, koloru zielono-żółtego.</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Ochrona przed przepięciami</w:t>
      </w:r>
    </w:p>
    <w:p w:rsidR="00A104CE" w:rsidRPr="00A104CE" w:rsidRDefault="00A104CE" w:rsidP="00A104CE">
      <w:pPr>
        <w:spacing w:line="360" w:lineRule="auto"/>
        <w:ind w:left="732"/>
        <w:rPr>
          <w:rFonts w:cs="Tahoma"/>
        </w:rPr>
      </w:pPr>
      <w:r w:rsidRPr="00A104CE">
        <w:rPr>
          <w:rFonts w:cs="Tahoma"/>
        </w:rPr>
        <w:t>Dla ochrony od przepięć przewiduje się wykonanie dwóch stopni ochrony:</w:t>
      </w:r>
    </w:p>
    <w:p w:rsidR="00A104CE" w:rsidRPr="00A104CE" w:rsidRDefault="00A104CE" w:rsidP="00A104CE">
      <w:pPr>
        <w:spacing w:line="360" w:lineRule="auto"/>
        <w:ind w:left="732"/>
        <w:rPr>
          <w:rFonts w:cs="Tahoma"/>
        </w:rPr>
      </w:pPr>
      <w:r w:rsidRPr="00A104CE">
        <w:rPr>
          <w:rFonts w:cs="Tahoma"/>
        </w:rPr>
        <w:t>-</w:t>
      </w:r>
      <w:r w:rsidRPr="00A104CE">
        <w:rPr>
          <w:rFonts w:cs="Tahoma"/>
        </w:rPr>
        <w:tab/>
      </w:r>
      <w:proofErr w:type="spellStart"/>
      <w:r w:rsidRPr="00A104CE">
        <w:rPr>
          <w:rFonts w:cs="Tahoma"/>
        </w:rPr>
        <w:t>pierwszy+drugi</w:t>
      </w:r>
      <w:proofErr w:type="spellEnd"/>
      <w:r w:rsidRPr="00A104CE">
        <w:rPr>
          <w:rFonts w:cs="Tahoma"/>
        </w:rPr>
        <w:t xml:space="preserve"> stopień w rozdzielnicy głównej za pomocą ochronników kombinowanych,</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Prowadzenie kabli i przewodów</w:t>
      </w:r>
    </w:p>
    <w:p w:rsidR="00A104CE" w:rsidRPr="00A104CE" w:rsidRDefault="00A104CE" w:rsidP="00A104CE">
      <w:pPr>
        <w:spacing w:line="360" w:lineRule="auto"/>
        <w:ind w:left="732"/>
        <w:rPr>
          <w:rFonts w:cs="Tahoma"/>
        </w:rPr>
      </w:pPr>
      <w:r w:rsidRPr="00A104CE">
        <w:rPr>
          <w:rFonts w:cs="Tahoma"/>
        </w:rPr>
        <w:t xml:space="preserve">Przy mocowaniu konstrukcji kablowych należy uwzględnić system ochrony ogniowej elementów budowlanych budynku. Przepusty instalacyjne w elementach oddzielenia przeciwpożarowego należy zabezpieczyć pożarowo w klasie odporności ogniowej (EI) wymaganej dla tych elementów, systemem zabezpieczenia przejść kablowych </w:t>
      </w:r>
      <w:proofErr w:type="spellStart"/>
      <w:r w:rsidRPr="00A104CE">
        <w:rPr>
          <w:rFonts w:cs="Tahoma"/>
        </w:rPr>
        <w:t>PYROPLAST-STOP</w:t>
      </w:r>
      <w:proofErr w:type="spellEnd"/>
      <w:r w:rsidRPr="00A104CE">
        <w:rPr>
          <w:rFonts w:cs="Tahoma"/>
        </w:rPr>
        <w:t xml:space="preserve">  lub równorzędnym. </w:t>
      </w:r>
    </w:p>
    <w:p w:rsidR="00A104CE" w:rsidRPr="00A104CE" w:rsidRDefault="00A104CE" w:rsidP="00A104CE">
      <w:pPr>
        <w:spacing w:line="360" w:lineRule="auto"/>
        <w:ind w:left="732"/>
        <w:rPr>
          <w:rFonts w:cs="Tahoma"/>
        </w:rPr>
      </w:pPr>
      <w:r w:rsidRPr="00A104CE">
        <w:rPr>
          <w:rFonts w:cs="Tahoma"/>
        </w:rPr>
        <w:t>Przepusty instalacyjne o średnicy powyżej 4cm w ścianach i stropach nie będących oddzieleniami przeciwpożarowymi, dla których wymagana jest klasa odporności ogniowej co najmniej EI 60 lub REI 60 powinny mieć klasę odporności ogniowej (EI) tych elementów.</w:t>
      </w:r>
    </w:p>
    <w:p w:rsidR="00A104CE" w:rsidRPr="00A104CE" w:rsidRDefault="00A104CE" w:rsidP="00A104CE">
      <w:pPr>
        <w:spacing w:line="360" w:lineRule="auto"/>
        <w:ind w:left="732"/>
        <w:rPr>
          <w:rFonts w:cs="Tahoma"/>
        </w:rPr>
      </w:pPr>
      <w:r w:rsidRPr="00A104CE">
        <w:rPr>
          <w:rFonts w:cs="Tahoma"/>
        </w:rPr>
        <w:t>Należy zapewnić zabezpieczenie przejść instalacyjnych poprzez strop o odporności ogniowej REI 60.</w:t>
      </w:r>
    </w:p>
    <w:p w:rsidR="00A104CE" w:rsidRPr="00A104CE" w:rsidRDefault="00A104CE" w:rsidP="00A104CE">
      <w:pPr>
        <w:spacing w:line="360" w:lineRule="auto"/>
        <w:ind w:left="732"/>
        <w:rPr>
          <w:rFonts w:cs="Tahoma"/>
        </w:rPr>
      </w:pPr>
      <w:r w:rsidRPr="00A104CE">
        <w:rPr>
          <w:rFonts w:cs="Tahoma"/>
        </w:rPr>
        <w:lastRenderedPageBreak/>
        <w:t>Przewody i kable stosowane w systemach zasilania i sterowania urządzeniami służącymi ochronie przeciwpożarowej (kable ognioodporne) powinny zapewniać ciągłość dostawy energii elektrycznej w warunkach pożaru przez czas działania urządzenia przeciwpożarowego, jednak nie mniejszy niż 90 minut wraz z zamocowaniami. Kable ognioodporne należy prowadzić w odrębnym systemie mocowania E90.</w:t>
      </w:r>
    </w:p>
    <w:p w:rsidR="00A104CE" w:rsidRPr="00A104CE" w:rsidRDefault="00A104CE" w:rsidP="00A104CE">
      <w:pPr>
        <w:spacing w:line="360" w:lineRule="auto"/>
        <w:ind w:left="732"/>
        <w:rPr>
          <w:rFonts w:cs="Tahoma"/>
        </w:rPr>
      </w:pPr>
      <w:r w:rsidRPr="00A104CE">
        <w:rPr>
          <w:rFonts w:cs="Tahoma"/>
        </w:rPr>
        <w:t>Główne ciągi kablowe obudować należy obudować płytami EI 30 typu PROMATECT.</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UWAGI KOŃCOWE</w:t>
      </w:r>
    </w:p>
    <w:p w:rsidR="00A104CE" w:rsidRPr="00A104CE" w:rsidRDefault="00A104CE" w:rsidP="00A104CE">
      <w:pPr>
        <w:spacing w:line="360" w:lineRule="auto"/>
        <w:ind w:left="732"/>
        <w:rPr>
          <w:rFonts w:cs="Tahoma"/>
        </w:rPr>
      </w:pPr>
      <w:r w:rsidRPr="00A104CE">
        <w:rPr>
          <w:rFonts w:cs="Tahoma"/>
        </w:rPr>
        <w:t>Niniejsze opracowanie zawiera informacje ogólne o planowanym wyposażeniu obiektu w instalacje elektryczne. Dopuszcza się stosowanie zamiennych rozwiązań o parametrach technicznych nie gorszych jak zaproponowane.</w:t>
      </w:r>
    </w:p>
    <w:p w:rsidR="00A104CE" w:rsidRPr="00A104CE" w:rsidRDefault="00A104CE" w:rsidP="00A104CE">
      <w:pPr>
        <w:spacing w:line="360" w:lineRule="auto"/>
        <w:ind w:left="732"/>
        <w:rPr>
          <w:rFonts w:cs="Tahoma"/>
        </w:rPr>
      </w:pPr>
      <w:r w:rsidRPr="00A104CE">
        <w:rPr>
          <w:rFonts w:cs="Tahoma"/>
        </w:rPr>
        <w:t>W dalszej części prac projektowych zakres poszczególnych rozwiązań instalacji zostanie zweryfikowany przez wytyczne branżowe instalacji sanitarnych i technologicznych.</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r w:rsidRPr="00A104CE">
        <w:rPr>
          <w:rFonts w:cs="Tahoma"/>
        </w:rPr>
        <w:t xml:space="preserve"> </w:t>
      </w:r>
    </w:p>
    <w:p w:rsidR="00A104CE" w:rsidRPr="00A104CE" w:rsidRDefault="00A104CE" w:rsidP="00A104CE">
      <w:pPr>
        <w:spacing w:line="360" w:lineRule="auto"/>
        <w:ind w:left="732"/>
        <w:rPr>
          <w:rFonts w:cs="Tahoma"/>
          <w:b/>
        </w:rPr>
      </w:pPr>
      <w:r w:rsidRPr="00A104CE">
        <w:rPr>
          <w:rFonts w:cs="Tahoma"/>
          <w:b/>
        </w:rPr>
        <w:t>INFORMACJA DOTYCZĄCA BEZPIECZEŃSTWA I OCHRONY ZDROWIA.</w:t>
      </w:r>
    </w:p>
    <w:p w:rsidR="00A104CE" w:rsidRPr="00A104CE" w:rsidRDefault="00A104CE" w:rsidP="00A104CE">
      <w:pPr>
        <w:spacing w:line="360" w:lineRule="auto"/>
        <w:ind w:left="732"/>
        <w:rPr>
          <w:rFonts w:cs="Tahoma"/>
          <w:b/>
        </w:rPr>
      </w:pPr>
      <w:r w:rsidRPr="00A104CE">
        <w:rPr>
          <w:rFonts w:cs="Tahoma"/>
          <w:b/>
        </w:rPr>
        <w:t>Zakres robót.</w:t>
      </w:r>
    </w:p>
    <w:p w:rsidR="00A104CE" w:rsidRPr="00A104CE" w:rsidRDefault="00A104CE" w:rsidP="00A104CE">
      <w:pPr>
        <w:spacing w:line="360" w:lineRule="auto"/>
        <w:ind w:left="732"/>
        <w:rPr>
          <w:rFonts w:cs="Tahoma"/>
        </w:rPr>
      </w:pPr>
      <w:r w:rsidRPr="00A104CE">
        <w:rPr>
          <w:rFonts w:cs="Tahoma"/>
        </w:rPr>
        <w:t xml:space="preserve">Zamierzenie budowlane związane z wykonaniem instalacji elektrycznych wewnętrznych i zewnętrznych w oparciu </w:t>
      </w:r>
    </w:p>
    <w:p w:rsidR="00A104CE" w:rsidRPr="00A104CE" w:rsidRDefault="00A104CE" w:rsidP="00A104CE">
      <w:pPr>
        <w:spacing w:line="360" w:lineRule="auto"/>
        <w:ind w:left="732"/>
        <w:rPr>
          <w:rFonts w:cs="Tahoma"/>
        </w:rPr>
      </w:pPr>
      <w:r w:rsidRPr="00A104CE">
        <w:rPr>
          <w:rFonts w:cs="Tahoma"/>
        </w:rPr>
        <w:t>o projekt budowlany instalacji elektrycznych w projektowanym budynku garażu OSP w miejscowości Łopuchowo.</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r w:rsidRPr="00A104CE">
        <w:rPr>
          <w:rFonts w:cs="Tahoma"/>
        </w:rPr>
        <w:t>W zakres robót wchodzą:</w:t>
      </w:r>
    </w:p>
    <w:p w:rsidR="00A104CE" w:rsidRPr="00A104CE" w:rsidRDefault="00A104CE" w:rsidP="00A104CE">
      <w:pPr>
        <w:spacing w:line="360" w:lineRule="auto"/>
        <w:ind w:left="732"/>
        <w:rPr>
          <w:rFonts w:cs="Tahoma"/>
        </w:rPr>
      </w:pPr>
      <w:r w:rsidRPr="00A104CE">
        <w:rPr>
          <w:rFonts w:cs="Tahoma"/>
        </w:rPr>
        <w:t></w:t>
      </w:r>
      <w:r w:rsidRPr="00A104CE">
        <w:rPr>
          <w:rFonts w:cs="Tahoma"/>
        </w:rPr>
        <w:tab/>
        <w:t>montaż tablicy rozdzielczej elektrycznej RG o napięciu 0,4kV,</w:t>
      </w:r>
    </w:p>
    <w:p w:rsidR="00A104CE" w:rsidRPr="00A104CE" w:rsidRDefault="00A104CE" w:rsidP="00A104CE">
      <w:pPr>
        <w:spacing w:line="360" w:lineRule="auto"/>
        <w:ind w:left="732"/>
        <w:rPr>
          <w:rFonts w:cs="Tahoma"/>
        </w:rPr>
      </w:pPr>
      <w:r w:rsidRPr="00A104CE">
        <w:rPr>
          <w:rFonts w:cs="Tahoma"/>
        </w:rPr>
        <w:t></w:t>
      </w:r>
      <w:r w:rsidRPr="00A104CE">
        <w:rPr>
          <w:rFonts w:cs="Tahoma"/>
        </w:rPr>
        <w:tab/>
        <w:t>układanie linii kablowych wewnątrz budynku na konstrukcjach,</w:t>
      </w:r>
    </w:p>
    <w:p w:rsidR="00A104CE" w:rsidRPr="00A104CE" w:rsidRDefault="00A104CE" w:rsidP="00A104CE">
      <w:pPr>
        <w:spacing w:line="360" w:lineRule="auto"/>
        <w:ind w:left="732"/>
        <w:rPr>
          <w:rFonts w:cs="Tahoma"/>
        </w:rPr>
      </w:pPr>
      <w:r w:rsidRPr="00A104CE">
        <w:rPr>
          <w:rFonts w:cs="Tahoma"/>
        </w:rPr>
        <w:t></w:t>
      </w:r>
      <w:r w:rsidRPr="00A104CE">
        <w:rPr>
          <w:rFonts w:cs="Tahoma"/>
        </w:rPr>
        <w:tab/>
        <w:t>układanie przewodów na konstrukcjach, w ścianach itp.,</w:t>
      </w:r>
    </w:p>
    <w:p w:rsidR="00A104CE" w:rsidRPr="00A104CE" w:rsidRDefault="00A104CE" w:rsidP="00A104CE">
      <w:pPr>
        <w:spacing w:line="360" w:lineRule="auto"/>
        <w:ind w:left="732"/>
        <w:rPr>
          <w:rFonts w:cs="Tahoma"/>
        </w:rPr>
      </w:pPr>
      <w:r w:rsidRPr="00A104CE">
        <w:rPr>
          <w:rFonts w:cs="Tahoma"/>
        </w:rPr>
        <w:t></w:t>
      </w:r>
      <w:r w:rsidRPr="00A104CE">
        <w:rPr>
          <w:rFonts w:cs="Tahoma"/>
        </w:rPr>
        <w:tab/>
        <w:t>montaż opraw oświetleniowych, osprzętu elektrycznego i innych urządzeń.</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r w:rsidRPr="00A104CE">
        <w:rPr>
          <w:rFonts w:cs="Tahoma"/>
        </w:rPr>
        <w:t xml:space="preserve">Roboty wykonywane będą równolegle z prowadzeniem prac budowlanych i montażowych w następującej kolejności: budowa budynku, wykonanie instalacji uziemiającej, montaż rozdzielni elektrycznej, prowadzenie przewodów i linii kablowych, montaż opraw oświetleniowych, osprzętu i pozostałych urządzeń. </w:t>
      </w:r>
    </w:p>
    <w:p w:rsidR="00A104CE" w:rsidRPr="0055107B" w:rsidRDefault="00A104CE" w:rsidP="00A104CE">
      <w:pPr>
        <w:spacing w:line="360" w:lineRule="auto"/>
        <w:ind w:left="732"/>
        <w:rPr>
          <w:rFonts w:cs="Tahoma"/>
          <w:b/>
        </w:rPr>
      </w:pPr>
    </w:p>
    <w:p w:rsidR="00A104CE" w:rsidRPr="0055107B" w:rsidRDefault="00A104CE" w:rsidP="00A104CE">
      <w:pPr>
        <w:spacing w:line="360" w:lineRule="auto"/>
        <w:ind w:left="732"/>
        <w:rPr>
          <w:rFonts w:cs="Tahoma"/>
          <w:b/>
        </w:rPr>
      </w:pPr>
      <w:r w:rsidRPr="0055107B">
        <w:rPr>
          <w:rFonts w:cs="Tahoma"/>
          <w:b/>
        </w:rPr>
        <w:lastRenderedPageBreak/>
        <w:t>Elementy zagrożenia bezpieczeństwa.</w:t>
      </w:r>
    </w:p>
    <w:p w:rsidR="00A104CE" w:rsidRPr="00A104CE" w:rsidRDefault="00A104CE" w:rsidP="00A104CE">
      <w:pPr>
        <w:spacing w:line="360" w:lineRule="auto"/>
        <w:ind w:left="732"/>
        <w:rPr>
          <w:rFonts w:cs="Tahoma"/>
        </w:rPr>
      </w:pPr>
      <w:r w:rsidRPr="00A104CE">
        <w:rPr>
          <w:rFonts w:cs="Tahoma"/>
        </w:rPr>
        <w:t>Następujące elementy mogą stwarzać zagrożenie bezpieczeństwa i zdrowia ludzi:</w:t>
      </w:r>
    </w:p>
    <w:p w:rsidR="00A104CE" w:rsidRPr="00A104CE" w:rsidRDefault="00A104CE" w:rsidP="00A104CE">
      <w:pPr>
        <w:spacing w:line="360" w:lineRule="auto"/>
        <w:ind w:left="732"/>
        <w:rPr>
          <w:rFonts w:cs="Tahoma"/>
        </w:rPr>
      </w:pPr>
      <w:r w:rsidRPr="00A104CE">
        <w:rPr>
          <w:rFonts w:cs="Tahoma"/>
        </w:rPr>
        <w:t></w:t>
      </w:r>
      <w:r w:rsidRPr="00A104CE">
        <w:rPr>
          <w:rFonts w:cs="Tahoma"/>
        </w:rPr>
        <w:tab/>
        <w:t xml:space="preserve">instalacja elektryczna pod napięciem 0,4 </w:t>
      </w:r>
      <w:proofErr w:type="spellStart"/>
      <w:r w:rsidRPr="00A104CE">
        <w:rPr>
          <w:rFonts w:cs="Tahoma"/>
        </w:rPr>
        <w:t>kV</w:t>
      </w:r>
      <w:proofErr w:type="spellEnd"/>
      <w:r w:rsidRPr="00A104CE">
        <w:rPr>
          <w:rFonts w:cs="Tahoma"/>
        </w:rPr>
        <w:t>,</w:t>
      </w:r>
    </w:p>
    <w:p w:rsidR="00A104CE" w:rsidRPr="00A104CE" w:rsidRDefault="00A104CE" w:rsidP="00A104CE">
      <w:pPr>
        <w:spacing w:line="360" w:lineRule="auto"/>
        <w:ind w:left="732"/>
        <w:rPr>
          <w:rFonts w:cs="Tahoma"/>
        </w:rPr>
      </w:pPr>
      <w:r w:rsidRPr="00A104CE">
        <w:rPr>
          <w:rFonts w:cs="Tahoma"/>
        </w:rPr>
        <w:t></w:t>
      </w:r>
      <w:r w:rsidRPr="00A104CE">
        <w:rPr>
          <w:rFonts w:cs="Tahoma"/>
        </w:rPr>
        <w:tab/>
        <w:t>prace na zwyżkach na wysokości powyżej 3m.</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Przewidywane zagrożenia.</w:t>
      </w:r>
    </w:p>
    <w:p w:rsidR="00A104CE" w:rsidRPr="00A104CE" w:rsidRDefault="00A104CE" w:rsidP="00A104CE">
      <w:pPr>
        <w:spacing w:line="360" w:lineRule="auto"/>
        <w:ind w:left="732"/>
        <w:rPr>
          <w:rFonts w:cs="Tahoma"/>
        </w:rPr>
      </w:pPr>
      <w:r w:rsidRPr="00A104CE">
        <w:rPr>
          <w:rFonts w:cs="Tahoma"/>
        </w:rPr>
        <w:t>Przewiduje się następujące zagrożenia występujące podczas realizacji robót budowlanych:</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ryzyko upadku z wysokości ponad 3,0m podczas montażu instalacji i urządzeń,</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porażenie prądem elektrycznym w przypadku zetknięcia z nie izolowaną częścią czynną obwodu elektrycznego,</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zatrucie substancjami lotnymi zawartymi w lakierach, farbach, rozpuszczalnikach,</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możliwość wypadku w przypadku kolizji z innymi wykonawcami,</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w przypadku robót montażowych prowadzonych w temperaturze poniżej -10°C zagrożenie odmrożenia,</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czynniki biologiczne zagrażające bezpieczeństwu i zdrowiu ludzi.</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Instruktaż pracowników.</w:t>
      </w:r>
    </w:p>
    <w:p w:rsidR="00A104CE" w:rsidRPr="00A104CE" w:rsidRDefault="00A104CE" w:rsidP="00A104CE">
      <w:pPr>
        <w:spacing w:line="360" w:lineRule="auto"/>
        <w:ind w:left="732"/>
        <w:rPr>
          <w:rFonts w:cs="Tahoma"/>
        </w:rPr>
      </w:pPr>
      <w:r w:rsidRPr="00A104CE">
        <w:rPr>
          <w:rFonts w:cs="Tahoma"/>
        </w:rPr>
        <w:t>Pracownicy są zobowiązani do bezwzględnego przestrzegania obowiązujących przepisów BHP.</w:t>
      </w:r>
    </w:p>
    <w:p w:rsidR="00A104CE" w:rsidRPr="00A104CE" w:rsidRDefault="00A104CE" w:rsidP="00A104CE">
      <w:pPr>
        <w:spacing w:line="360" w:lineRule="auto"/>
        <w:ind w:left="732"/>
        <w:rPr>
          <w:rFonts w:cs="Tahoma"/>
        </w:rPr>
      </w:pPr>
      <w:r w:rsidRPr="00A104CE">
        <w:rPr>
          <w:rFonts w:cs="Tahoma"/>
        </w:rPr>
        <w:t xml:space="preserve">Prace pod napięciem powinny być wykonywane przez pracowników posiadających świadectwo kwalifikacyjne SEP uprawniające do zajmowania się eksploatacją urządzeń, instalacji i sieci do 1kV. </w:t>
      </w:r>
    </w:p>
    <w:p w:rsidR="00A104CE" w:rsidRPr="00A104CE" w:rsidRDefault="00A104CE" w:rsidP="00A104CE">
      <w:pPr>
        <w:spacing w:line="360" w:lineRule="auto"/>
        <w:ind w:left="732"/>
        <w:rPr>
          <w:rFonts w:cs="Tahoma"/>
        </w:rPr>
      </w:pPr>
      <w:r w:rsidRPr="00A104CE">
        <w:rPr>
          <w:rFonts w:cs="Tahoma"/>
        </w:rPr>
        <w:t>Należy stosować wyłącznie sprawne atestowane elektronarzędzia zgodnie z przepisami BHP.</w:t>
      </w:r>
    </w:p>
    <w:p w:rsidR="00A104CE" w:rsidRPr="00A104CE" w:rsidRDefault="00A104CE" w:rsidP="00A104CE">
      <w:pPr>
        <w:spacing w:line="360" w:lineRule="auto"/>
        <w:ind w:left="732"/>
        <w:rPr>
          <w:rFonts w:cs="Tahoma"/>
        </w:rPr>
      </w:pPr>
      <w:r w:rsidRPr="00A104CE">
        <w:rPr>
          <w:rFonts w:cs="Tahoma"/>
        </w:rPr>
        <w:t>Roboty montażowe zewnętrzne nie powinny być wykonywane w czasie opadów deszczu, śniegu, oblodzeniu oraz przy temperaturze poniżej 0°C.</w:t>
      </w:r>
    </w:p>
    <w:p w:rsidR="00A104CE" w:rsidRPr="00A104CE" w:rsidRDefault="00A104CE" w:rsidP="00A104CE">
      <w:pPr>
        <w:spacing w:line="360" w:lineRule="auto"/>
        <w:ind w:left="732"/>
        <w:rPr>
          <w:rFonts w:cs="Tahoma"/>
        </w:rPr>
      </w:pPr>
      <w:r w:rsidRPr="00A104CE">
        <w:rPr>
          <w:rFonts w:cs="Tahoma"/>
        </w:rPr>
        <w:t>Roboty na wysokości powinny być wykonywane z atestowanych rusztowań. Pracownicy powinni być zabezpieczeni i przypięci pasami zgodnie z przepisami BHP.</w:t>
      </w:r>
    </w:p>
    <w:p w:rsidR="00A104CE" w:rsidRPr="00A104CE" w:rsidRDefault="00A104CE" w:rsidP="00A104CE">
      <w:pPr>
        <w:spacing w:line="360" w:lineRule="auto"/>
        <w:ind w:left="732"/>
        <w:rPr>
          <w:rFonts w:cs="Tahoma"/>
        </w:rPr>
      </w:pPr>
      <w:r w:rsidRPr="00A104CE">
        <w:rPr>
          <w:rFonts w:cs="Tahoma"/>
        </w:rPr>
        <w:t>Roboty na wysokości ponad 3m powinny być wykonywane ze zwyżki. Pracownicy powinni być zabezpieczeni zgodnie z przepisami BHP.</w:t>
      </w: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rPr>
      </w:pPr>
    </w:p>
    <w:p w:rsidR="00A104CE" w:rsidRPr="00A104CE" w:rsidRDefault="00A104CE" w:rsidP="00A104CE">
      <w:pPr>
        <w:spacing w:line="360" w:lineRule="auto"/>
        <w:ind w:left="732"/>
        <w:rPr>
          <w:rFonts w:cs="Tahoma"/>
          <w:b/>
        </w:rPr>
      </w:pPr>
      <w:r w:rsidRPr="00A104CE">
        <w:rPr>
          <w:rFonts w:cs="Tahoma"/>
          <w:b/>
        </w:rPr>
        <w:t>Środki techniczne i organizacyjne.</w:t>
      </w:r>
    </w:p>
    <w:p w:rsidR="00A104CE" w:rsidRPr="00A104CE" w:rsidRDefault="00A104CE" w:rsidP="00A104CE">
      <w:pPr>
        <w:spacing w:line="360" w:lineRule="auto"/>
        <w:ind w:left="732"/>
        <w:rPr>
          <w:rFonts w:cs="Tahoma"/>
        </w:rPr>
      </w:pPr>
      <w:r w:rsidRPr="00A104CE">
        <w:rPr>
          <w:rFonts w:cs="Tahoma"/>
        </w:rPr>
        <w:t>W celu zapobieżenia niebezpieczeństwom wynikającym z wykonywania robót należy:</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wyposażyć pracowników w pasy zabezpieczające do wykonywania robót na wysokości,</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wyposażyć pracowników w odzież ochronną,</w:t>
      </w:r>
    </w:p>
    <w:p w:rsidR="00A104CE" w:rsidRPr="00A104CE" w:rsidRDefault="00A104CE" w:rsidP="00A104CE">
      <w:pPr>
        <w:spacing w:line="360" w:lineRule="auto"/>
        <w:ind w:left="1418" w:hanging="686"/>
        <w:rPr>
          <w:rFonts w:cs="Tahoma"/>
        </w:rPr>
      </w:pPr>
      <w:r w:rsidRPr="00A104CE">
        <w:rPr>
          <w:rFonts w:cs="Tahoma"/>
        </w:rPr>
        <w:lastRenderedPageBreak/>
        <w:t></w:t>
      </w:r>
      <w:r w:rsidRPr="00A104CE">
        <w:rPr>
          <w:rFonts w:cs="Tahoma"/>
        </w:rPr>
        <w:tab/>
        <w:t>zapewnić odpowiednią wielobranżową koordynację prac budowlanych,</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materiały i urządzenia izolacyjne w przypadku wykonywania robót pod napięciem,</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r>
      <w:r w:rsidRPr="00A104CE">
        <w:rPr>
          <w:rFonts w:cs="Tahoma"/>
        </w:rPr>
        <w:tab/>
        <w:t xml:space="preserve">nie prowadzić prac zewnętrznych podczas opadów deszczu, śniegu, oblodzeniu, silnym wietrze oraz przy temperaturze poniżej 0°C, </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właściwie zabezpieczyć składowanie materiałów i urządzeń instalacyjnych,</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stosować wyłącznie sprawne i atestowane narzędzia i maszyny,</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przed przystąpieniem do robót inspektor nadzoru winien sprawdzić posiadanie przez wykonawców odpowiednich kwalifikacji i badań umożliwiających rozpoczęcie prac,</w:t>
      </w:r>
    </w:p>
    <w:p w:rsidR="00A104CE" w:rsidRPr="00A104CE" w:rsidRDefault="00A104CE" w:rsidP="00A104CE">
      <w:pPr>
        <w:spacing w:line="360" w:lineRule="auto"/>
        <w:ind w:left="1418" w:hanging="686"/>
        <w:rPr>
          <w:rFonts w:cs="Tahoma"/>
        </w:rPr>
      </w:pPr>
      <w:r w:rsidRPr="00A104CE">
        <w:rPr>
          <w:rFonts w:cs="Tahoma"/>
        </w:rPr>
        <w:t></w:t>
      </w:r>
      <w:r w:rsidRPr="00A104CE">
        <w:rPr>
          <w:rFonts w:cs="Tahoma"/>
        </w:rPr>
        <w:tab/>
        <w:t xml:space="preserve">zabezpieczyć pomieszczenia socjalne dla pracowników zgodnie z obowiązującymi przepisami. </w:t>
      </w:r>
    </w:p>
    <w:p w:rsidR="00A104CE" w:rsidRDefault="00A104CE" w:rsidP="00AA7140">
      <w:pPr>
        <w:spacing w:line="360" w:lineRule="auto"/>
        <w:ind w:left="732"/>
        <w:rPr>
          <w:rFonts w:cs="Tahoma"/>
          <w:b/>
        </w:rPr>
      </w:pPr>
    </w:p>
    <w:p w:rsidR="00A104CE" w:rsidRDefault="00A104CE" w:rsidP="00AA7140">
      <w:pPr>
        <w:spacing w:line="360" w:lineRule="auto"/>
        <w:ind w:left="732"/>
        <w:rPr>
          <w:rFonts w:cs="Tahoma"/>
          <w:b/>
        </w:rPr>
      </w:pPr>
    </w:p>
    <w:p w:rsidR="00A104CE" w:rsidRDefault="00A104CE" w:rsidP="00AA7140">
      <w:pPr>
        <w:spacing w:line="360" w:lineRule="auto"/>
        <w:ind w:left="732"/>
        <w:rPr>
          <w:rFonts w:cs="Tahoma"/>
          <w:b/>
        </w:rPr>
      </w:pPr>
    </w:p>
    <w:p w:rsidR="00A104CE" w:rsidRDefault="00A104CE" w:rsidP="00AA7140">
      <w:pPr>
        <w:spacing w:line="360" w:lineRule="auto"/>
        <w:ind w:left="732"/>
        <w:rPr>
          <w:rFonts w:cs="Tahoma"/>
          <w:b/>
        </w:rPr>
      </w:pPr>
    </w:p>
    <w:p w:rsidR="00AA7140" w:rsidRPr="00262327" w:rsidRDefault="00AA7140" w:rsidP="00C4045F">
      <w:pPr>
        <w:spacing w:line="360" w:lineRule="auto"/>
        <w:ind w:left="732"/>
        <w:rPr>
          <w:rFonts w:cs="Tahoma"/>
          <w:b/>
        </w:rPr>
      </w:pPr>
    </w:p>
    <w:p w:rsidR="00AA7140" w:rsidRPr="00262327" w:rsidRDefault="00AA7140" w:rsidP="00C4045F">
      <w:pPr>
        <w:spacing w:line="360" w:lineRule="auto"/>
        <w:ind w:left="732"/>
        <w:rPr>
          <w:rFonts w:cs="Tahoma"/>
          <w:b/>
        </w:rPr>
      </w:pPr>
    </w:p>
    <w:p w:rsidR="00AA7140" w:rsidRPr="00262327" w:rsidRDefault="00AA7140" w:rsidP="00C4045F">
      <w:pPr>
        <w:spacing w:line="360" w:lineRule="auto"/>
        <w:ind w:left="732"/>
        <w:rPr>
          <w:rFonts w:cs="Tahoma"/>
          <w:b/>
        </w:rPr>
      </w:pPr>
    </w:p>
    <w:p w:rsidR="00AA7140" w:rsidRPr="00262327" w:rsidRDefault="00AA7140" w:rsidP="00C4045F">
      <w:pPr>
        <w:spacing w:line="360" w:lineRule="auto"/>
        <w:ind w:left="732"/>
        <w:rPr>
          <w:rFonts w:cs="Tahoma"/>
          <w:b/>
        </w:rPr>
      </w:pPr>
    </w:p>
    <w:p w:rsidR="00AA7140" w:rsidRPr="00262327" w:rsidRDefault="00AA7140" w:rsidP="00C4045F">
      <w:pPr>
        <w:spacing w:line="360" w:lineRule="auto"/>
        <w:ind w:left="732"/>
        <w:rPr>
          <w:rFonts w:cs="Tahoma"/>
          <w:b/>
        </w:rPr>
      </w:pPr>
    </w:p>
    <w:bookmarkEnd w:id="27"/>
    <w:bookmarkEnd w:id="28"/>
    <w:p w:rsidR="002C14F1" w:rsidRPr="00262327" w:rsidRDefault="002C14F1">
      <w:pPr>
        <w:spacing w:after="0"/>
        <w:jc w:val="left"/>
        <w:rPr>
          <w:b/>
          <w:kern w:val="28"/>
          <w:sz w:val="22"/>
          <w:szCs w:val="22"/>
        </w:rPr>
      </w:pPr>
    </w:p>
    <w:p w:rsidR="00AA7140" w:rsidRPr="00262327" w:rsidRDefault="00AA7140">
      <w:pPr>
        <w:spacing w:after="0"/>
        <w:jc w:val="left"/>
        <w:rPr>
          <w:b/>
          <w:kern w:val="28"/>
          <w:sz w:val="22"/>
          <w:szCs w:val="22"/>
        </w:rPr>
      </w:pPr>
      <w:r w:rsidRPr="00262327">
        <w:rPr>
          <w:b/>
          <w:sz w:val="22"/>
          <w:szCs w:val="22"/>
        </w:rPr>
        <w:br w:type="page"/>
      </w:r>
    </w:p>
    <w:p w:rsidR="00CD3E11" w:rsidRPr="00262327" w:rsidRDefault="00CD3E11" w:rsidP="00C0114E">
      <w:pPr>
        <w:pStyle w:val="NagwekI"/>
        <w:numPr>
          <w:ilvl w:val="3"/>
          <w:numId w:val="1"/>
        </w:numPr>
        <w:rPr>
          <w:b/>
          <w:sz w:val="22"/>
          <w:szCs w:val="22"/>
        </w:rPr>
      </w:pPr>
      <w:bookmarkStart w:id="29" w:name="_Toc417855295"/>
      <w:r w:rsidRPr="00262327">
        <w:rPr>
          <w:b/>
          <w:sz w:val="22"/>
          <w:szCs w:val="22"/>
        </w:rPr>
        <w:lastRenderedPageBreak/>
        <w:t>Instalacje sanitarne</w:t>
      </w:r>
      <w:bookmarkEnd w:id="26"/>
      <w:bookmarkEnd w:id="29"/>
    </w:p>
    <w:p w:rsidR="002B1DCE" w:rsidRPr="002B1DCE" w:rsidRDefault="002B1DCE" w:rsidP="002B1DCE">
      <w:pPr>
        <w:pStyle w:val="NagwekI"/>
        <w:tabs>
          <w:tab w:val="clear" w:pos="360"/>
        </w:tabs>
        <w:ind w:left="709" w:firstLine="0"/>
        <w:rPr>
          <w:rFonts w:cs="Tahoma"/>
          <w:b/>
          <w:sz w:val="20"/>
        </w:rPr>
      </w:pPr>
      <w:bookmarkStart w:id="30" w:name="_Toc417855296"/>
      <w:bookmarkStart w:id="31" w:name="_Toc275326266"/>
      <w:bookmarkStart w:id="32" w:name="_Toc381719450"/>
      <w:r w:rsidRPr="002B1DCE">
        <w:rPr>
          <w:rFonts w:cs="Tahoma"/>
          <w:b/>
          <w:sz w:val="20"/>
        </w:rPr>
        <w:t>INSTALACJA WENTYLACYJNA</w:t>
      </w:r>
      <w:bookmarkEnd w:id="30"/>
    </w:p>
    <w:p w:rsidR="002B1DCE" w:rsidRPr="002B1DCE" w:rsidRDefault="002B1DCE" w:rsidP="002B1DCE">
      <w:pPr>
        <w:spacing w:line="360" w:lineRule="auto"/>
        <w:ind w:left="732"/>
        <w:rPr>
          <w:rFonts w:cs="Tahoma"/>
        </w:rPr>
      </w:pPr>
      <w:r w:rsidRPr="002B1DCE">
        <w:rPr>
          <w:rFonts w:cs="Tahoma"/>
        </w:rPr>
        <w:t xml:space="preserve">Budynek garażu wentylowany będzie grawitacyjnie zgodnie z projektem branży architektury i konstrukcji. </w:t>
      </w:r>
    </w:p>
    <w:p w:rsidR="002B1DCE" w:rsidRPr="002B1DCE" w:rsidRDefault="002B1DCE" w:rsidP="002B1DCE">
      <w:pPr>
        <w:spacing w:line="360" w:lineRule="auto"/>
        <w:ind w:left="732"/>
        <w:rPr>
          <w:rFonts w:cs="Tahoma"/>
        </w:rPr>
      </w:pPr>
      <w:r w:rsidRPr="002B1DCE">
        <w:rPr>
          <w:rFonts w:cs="Tahoma"/>
        </w:rPr>
        <w:t>W pomieszczeniu łazienki garażu zaprojektowano układ wywiewny sterowany czasowo wraz z oświetleniem pomieszczenia.</w:t>
      </w:r>
    </w:p>
    <w:p w:rsidR="002B1DCE" w:rsidRPr="002B1DCE" w:rsidRDefault="002B1DCE" w:rsidP="002B1DCE">
      <w:pPr>
        <w:spacing w:line="360" w:lineRule="auto"/>
        <w:ind w:left="732"/>
        <w:rPr>
          <w:rFonts w:cs="Tahoma"/>
        </w:rPr>
      </w:pPr>
      <w:r w:rsidRPr="002B1DCE">
        <w:rPr>
          <w:rFonts w:cs="Tahoma"/>
        </w:rPr>
        <w:t>Projektowany układ wywiewny usuwać będzie normatywne ilości powietrza z pomieszczenia łazienki:</w:t>
      </w:r>
    </w:p>
    <w:p w:rsidR="002B1DCE" w:rsidRPr="002B1DCE" w:rsidRDefault="002B1DCE" w:rsidP="002B1DCE">
      <w:pPr>
        <w:numPr>
          <w:ilvl w:val="0"/>
          <w:numId w:val="21"/>
        </w:numPr>
        <w:spacing w:after="0" w:line="360" w:lineRule="auto"/>
        <w:ind w:left="709" w:firstLine="0"/>
        <w:rPr>
          <w:rFonts w:cs="Tahoma"/>
        </w:rPr>
      </w:pPr>
      <w:r w:rsidRPr="002B1DCE">
        <w:rPr>
          <w:rFonts w:cs="Tahoma"/>
        </w:rPr>
        <w:t xml:space="preserve">muszla ustępowa </w:t>
      </w:r>
      <w:smartTag w:uri="urn:schemas-microsoft-com:office:smarttags" w:element="metricconverter">
        <w:smartTagPr>
          <w:attr w:name="ProductID" w:val="50 m3"/>
        </w:smartTagPr>
        <w:r w:rsidRPr="002B1DCE">
          <w:rPr>
            <w:rFonts w:cs="Tahoma"/>
          </w:rPr>
          <w:t>50 m</w:t>
        </w:r>
        <w:r w:rsidRPr="002B1DCE">
          <w:rPr>
            <w:rFonts w:cs="Tahoma"/>
            <w:vertAlign w:val="superscript"/>
          </w:rPr>
          <w:t>3</w:t>
        </w:r>
      </w:smartTag>
      <w:r w:rsidRPr="002B1DCE">
        <w:rPr>
          <w:rFonts w:cs="Tahoma"/>
        </w:rPr>
        <w:t xml:space="preserve"> / h,</w:t>
      </w:r>
    </w:p>
    <w:p w:rsidR="002B1DCE" w:rsidRPr="002B1DCE" w:rsidRDefault="002B1DCE" w:rsidP="002B1DCE">
      <w:pPr>
        <w:numPr>
          <w:ilvl w:val="0"/>
          <w:numId w:val="21"/>
        </w:numPr>
        <w:spacing w:after="0" w:line="360" w:lineRule="auto"/>
        <w:ind w:left="709" w:firstLine="0"/>
        <w:rPr>
          <w:rFonts w:cs="Tahoma"/>
        </w:rPr>
      </w:pPr>
      <w:r w:rsidRPr="002B1DCE">
        <w:rPr>
          <w:rFonts w:cs="Tahoma"/>
        </w:rPr>
        <w:t xml:space="preserve">pisuar </w:t>
      </w:r>
      <w:smartTag w:uri="urn:schemas-microsoft-com:office:smarttags" w:element="metricconverter">
        <w:smartTagPr>
          <w:attr w:name="ProductID" w:val="30 m3"/>
        </w:smartTagPr>
        <w:r w:rsidRPr="002B1DCE">
          <w:rPr>
            <w:rFonts w:cs="Tahoma"/>
          </w:rPr>
          <w:t>30 m</w:t>
        </w:r>
        <w:r w:rsidRPr="002B1DCE">
          <w:rPr>
            <w:rFonts w:cs="Tahoma"/>
            <w:vertAlign w:val="superscript"/>
          </w:rPr>
          <w:t>3</w:t>
        </w:r>
      </w:smartTag>
      <w:r w:rsidRPr="002B1DCE">
        <w:rPr>
          <w:rFonts w:cs="Tahoma"/>
        </w:rPr>
        <w:t xml:space="preserve"> / h,</w:t>
      </w:r>
    </w:p>
    <w:p w:rsidR="002B1DCE" w:rsidRPr="002B1DCE" w:rsidRDefault="002B1DCE" w:rsidP="002B1DCE">
      <w:pPr>
        <w:numPr>
          <w:ilvl w:val="0"/>
          <w:numId w:val="21"/>
        </w:numPr>
        <w:spacing w:after="0" w:line="360" w:lineRule="auto"/>
        <w:ind w:left="709" w:firstLine="0"/>
        <w:rPr>
          <w:rFonts w:cs="Tahoma"/>
        </w:rPr>
      </w:pPr>
      <w:r w:rsidRPr="002B1DCE">
        <w:rPr>
          <w:rFonts w:cs="Tahoma"/>
        </w:rPr>
        <w:t xml:space="preserve">natrysk </w:t>
      </w:r>
      <w:smartTag w:uri="urn:schemas-microsoft-com:office:smarttags" w:element="metricconverter">
        <w:smartTagPr>
          <w:attr w:name="ProductID" w:val="70 m3"/>
        </w:smartTagPr>
        <w:r w:rsidRPr="002B1DCE">
          <w:rPr>
            <w:rFonts w:cs="Tahoma"/>
          </w:rPr>
          <w:t>70 m</w:t>
        </w:r>
        <w:r w:rsidRPr="002B1DCE">
          <w:rPr>
            <w:rFonts w:cs="Tahoma"/>
            <w:vertAlign w:val="superscript"/>
          </w:rPr>
          <w:t>3</w:t>
        </w:r>
      </w:smartTag>
      <w:r w:rsidRPr="002B1DCE">
        <w:rPr>
          <w:rFonts w:cs="Tahoma"/>
        </w:rPr>
        <w:t xml:space="preserve"> / h,</w:t>
      </w:r>
    </w:p>
    <w:p w:rsidR="002B1DCE" w:rsidRPr="002B1DCE" w:rsidRDefault="002B1DCE" w:rsidP="002B1DCE">
      <w:pPr>
        <w:spacing w:line="360" w:lineRule="auto"/>
        <w:ind w:left="732"/>
        <w:rPr>
          <w:rFonts w:cs="Tahoma"/>
        </w:rPr>
      </w:pPr>
    </w:p>
    <w:p w:rsidR="002B1DCE" w:rsidRPr="002B1DCE" w:rsidRDefault="002B1DCE" w:rsidP="002B1DCE">
      <w:pPr>
        <w:spacing w:line="360" w:lineRule="auto"/>
        <w:ind w:left="732"/>
        <w:rPr>
          <w:rFonts w:cs="Tahoma"/>
          <w:b/>
        </w:rPr>
      </w:pPr>
      <w:r w:rsidRPr="002B1DCE">
        <w:rPr>
          <w:rFonts w:cs="Tahoma"/>
          <w:b/>
        </w:rPr>
        <w:t>Układ Wc1</w:t>
      </w:r>
    </w:p>
    <w:p w:rsidR="002B1DCE" w:rsidRPr="002B1DCE" w:rsidRDefault="002B1DCE" w:rsidP="002B1DCE">
      <w:pPr>
        <w:spacing w:line="360" w:lineRule="auto"/>
        <w:ind w:left="732"/>
        <w:rPr>
          <w:rFonts w:cs="Tahoma"/>
        </w:rPr>
      </w:pPr>
      <w:r w:rsidRPr="002B1DCE">
        <w:rPr>
          <w:rFonts w:cs="Tahoma"/>
        </w:rPr>
        <w:t>Dla potrzeb wentylacji pomieszczenia łazienki zaprojektowano wentylator kanałowy usuwający powietrze na zewnątrz budynku. Dobrano następujący wentylator:</w:t>
      </w:r>
    </w:p>
    <w:p w:rsidR="002B1DCE" w:rsidRPr="002B1DCE" w:rsidRDefault="002B1DCE" w:rsidP="002B1DCE">
      <w:pPr>
        <w:numPr>
          <w:ilvl w:val="0"/>
          <w:numId w:val="21"/>
        </w:numPr>
        <w:spacing w:after="0" w:line="360" w:lineRule="auto"/>
        <w:ind w:left="709" w:firstLine="0"/>
        <w:rPr>
          <w:rFonts w:cs="Tahoma"/>
        </w:rPr>
      </w:pPr>
      <w:r w:rsidRPr="002B1DCE">
        <w:rPr>
          <w:rFonts w:cs="Tahoma"/>
        </w:rPr>
        <w:t xml:space="preserve">W1.1: wentylator kanałowy TD - 350 / 125 HS, </w:t>
      </w:r>
      <w:proofErr w:type="spellStart"/>
      <w:r w:rsidRPr="002B1DCE">
        <w:rPr>
          <w:rFonts w:cs="Tahoma"/>
        </w:rPr>
        <w:t>Vw</w:t>
      </w:r>
      <w:proofErr w:type="spellEnd"/>
      <w:r w:rsidRPr="002B1DCE">
        <w:rPr>
          <w:rFonts w:cs="Tahoma"/>
        </w:rPr>
        <w:t xml:space="preserve"> = 120 m3/h, Δp=110 Pa,</w:t>
      </w:r>
    </w:p>
    <w:p w:rsidR="002B1DCE" w:rsidRPr="002B1DCE" w:rsidRDefault="002B1DCE" w:rsidP="002B1DCE">
      <w:pPr>
        <w:spacing w:line="360" w:lineRule="auto"/>
        <w:ind w:left="732"/>
        <w:rPr>
          <w:rFonts w:cs="Tahoma"/>
        </w:rPr>
      </w:pPr>
      <w:r w:rsidRPr="002B1DCE">
        <w:rPr>
          <w:rFonts w:cs="Tahoma"/>
        </w:rPr>
        <w:t xml:space="preserve">Załączanie wentylatora ze światłem w pomieszczeniu WC. </w:t>
      </w:r>
    </w:p>
    <w:p w:rsidR="002B1DCE" w:rsidRPr="002B1DCE" w:rsidRDefault="002B1DCE" w:rsidP="002B1DCE">
      <w:pPr>
        <w:spacing w:line="360" w:lineRule="auto"/>
        <w:ind w:left="732"/>
        <w:rPr>
          <w:rFonts w:cs="Tahoma"/>
        </w:rPr>
      </w:pPr>
      <w:r w:rsidRPr="002B1DCE">
        <w:rPr>
          <w:rFonts w:cs="Tahoma"/>
        </w:rPr>
        <w:t>Przyjęto system rozdziału powietrza góra-góra. Kanały wentylacyjne wywiewne rozprowadzane będą nad stropem pomieszczenia. Wywiew powietrza realizowany będzie za pomocą anemostatów talerzowych. Powietrze wyciągane rozprowadzane jest kanałami okrągłymi typu SPIRO.</w:t>
      </w:r>
    </w:p>
    <w:p w:rsidR="002B1DCE" w:rsidRPr="002B1DCE" w:rsidRDefault="002B1DCE" w:rsidP="002B1DCE">
      <w:pPr>
        <w:pStyle w:val="NagwekI"/>
        <w:tabs>
          <w:tab w:val="clear" w:pos="360"/>
        </w:tabs>
        <w:ind w:left="709" w:firstLine="0"/>
        <w:rPr>
          <w:rFonts w:cs="Tahoma"/>
          <w:b/>
          <w:sz w:val="20"/>
        </w:rPr>
      </w:pPr>
      <w:bookmarkStart w:id="33" w:name="_Toc417855297"/>
      <w:r w:rsidRPr="002B1DCE">
        <w:rPr>
          <w:rFonts w:cs="Tahoma"/>
          <w:b/>
          <w:sz w:val="20"/>
        </w:rPr>
        <w:t>Wytyczne branżowe</w:t>
      </w:r>
      <w:bookmarkEnd w:id="33"/>
    </w:p>
    <w:p w:rsidR="002B1DCE" w:rsidRPr="002B1DCE" w:rsidRDefault="002B1DCE" w:rsidP="002B1DCE">
      <w:pPr>
        <w:autoSpaceDE w:val="0"/>
        <w:autoSpaceDN w:val="0"/>
        <w:adjustRightInd w:val="0"/>
        <w:spacing w:line="360" w:lineRule="auto"/>
        <w:ind w:left="709"/>
        <w:rPr>
          <w:rFonts w:cs="Tahoma"/>
          <w:u w:val="single"/>
        </w:rPr>
      </w:pPr>
      <w:r w:rsidRPr="002B1DCE">
        <w:rPr>
          <w:rFonts w:cs="Tahoma"/>
          <w:u w:val="single"/>
        </w:rPr>
        <w:t>Wytyczne branży instalacyjnej</w:t>
      </w:r>
    </w:p>
    <w:p w:rsidR="002B1DCE" w:rsidRPr="002B1DCE" w:rsidRDefault="002B1DCE" w:rsidP="002B1DCE">
      <w:pPr>
        <w:spacing w:line="360" w:lineRule="auto"/>
        <w:ind w:left="732"/>
        <w:rPr>
          <w:rFonts w:cs="Tahoma"/>
        </w:rPr>
      </w:pPr>
      <w:r w:rsidRPr="002B1DCE">
        <w:rPr>
          <w:rFonts w:cs="Tahoma"/>
        </w:rPr>
        <w:t xml:space="preserve">Kanały wentylacyjne SPIRO, z blachy stalowej ocynkowanej, łączone za pośrednictwem muf lub </w:t>
      </w:r>
      <w:proofErr w:type="spellStart"/>
      <w:r w:rsidRPr="002B1DCE">
        <w:rPr>
          <w:rFonts w:cs="Tahoma"/>
        </w:rPr>
        <w:t>nypli</w:t>
      </w:r>
      <w:proofErr w:type="spellEnd"/>
      <w:r w:rsidRPr="002B1DCE">
        <w:rPr>
          <w:rFonts w:cs="Tahoma"/>
        </w:rPr>
        <w:t>, z uszczelnieniem taśmą samoprzylepną. Połączenia z przewodami elastycznymi przy pomocy obejm zaciskowych.</w:t>
      </w:r>
    </w:p>
    <w:p w:rsidR="002B1DCE" w:rsidRPr="002B1DCE" w:rsidRDefault="002B1DCE" w:rsidP="002B1DCE">
      <w:pPr>
        <w:spacing w:line="360" w:lineRule="auto"/>
        <w:ind w:left="732"/>
        <w:rPr>
          <w:rFonts w:cs="Tahoma"/>
        </w:rPr>
      </w:pPr>
      <w:r w:rsidRPr="002B1DCE">
        <w:rPr>
          <w:rFonts w:cs="Tahoma"/>
        </w:rPr>
        <w:t>Podwieszenia kanałów na prętach gwintowanych z podkładkami gumowymi, lub na taśmach stalowych (wieszaki z przekładkami z gumy). Mocowania kanałów do konstrukcji wsporczych z przekładkami z gumy.</w:t>
      </w:r>
    </w:p>
    <w:p w:rsidR="002B1DCE" w:rsidRPr="002B1DCE" w:rsidRDefault="002B1DCE" w:rsidP="002B1DCE">
      <w:pPr>
        <w:spacing w:line="360" w:lineRule="auto"/>
        <w:ind w:left="732"/>
        <w:rPr>
          <w:rFonts w:cs="Tahoma"/>
        </w:rPr>
      </w:pPr>
      <w:r w:rsidRPr="002B1DCE">
        <w:rPr>
          <w:rFonts w:cs="Tahoma"/>
        </w:rPr>
        <w:t>Wszelkie elementy instalacji należy wykonać w taki sposób, aby uniemożliwić przenoszenie drgań na konstrukcję budynku oraz wymagana ochronę akustyczną budynku.</w:t>
      </w:r>
    </w:p>
    <w:p w:rsidR="002B1DCE" w:rsidRPr="002B1DCE" w:rsidRDefault="002B1DCE" w:rsidP="002B1DCE">
      <w:pPr>
        <w:spacing w:line="360" w:lineRule="auto"/>
        <w:ind w:left="732"/>
        <w:rPr>
          <w:rFonts w:cs="Tahoma"/>
        </w:rPr>
      </w:pPr>
      <w:r w:rsidRPr="002B1DCE">
        <w:rPr>
          <w:rFonts w:cs="Tahoma"/>
        </w:rPr>
        <w:lastRenderedPageBreak/>
        <w:t xml:space="preserve">Do podwieszeń kanałów i urządzeń wentylacyjnych stosować elementy systemowe np. HILTI a w przypadku ciężkich elementów konstrukcje wsporcze z kształtowników stalowych. Wszelkie elementy sieci kanałów oraz elementy montażowe w wykonaniu ocynkowanym. </w:t>
      </w:r>
    </w:p>
    <w:p w:rsidR="002B1DCE" w:rsidRPr="002B1DCE" w:rsidRDefault="002B1DCE" w:rsidP="002B1DCE">
      <w:pPr>
        <w:spacing w:line="360" w:lineRule="auto"/>
        <w:ind w:left="732"/>
        <w:rPr>
          <w:rFonts w:cs="Tahoma"/>
        </w:rPr>
      </w:pPr>
      <w:r w:rsidRPr="002B1DCE">
        <w:rPr>
          <w:rFonts w:cs="Tahoma"/>
        </w:rPr>
        <w:t>Na kanałach należy zainstalować nawiewniki, elementy wywiewne, czerpnie oraz wyrzutnie powietrza.</w:t>
      </w:r>
    </w:p>
    <w:p w:rsidR="002B1DCE" w:rsidRPr="002B1DCE" w:rsidRDefault="002B1DCE" w:rsidP="002B1DCE">
      <w:pPr>
        <w:spacing w:line="360" w:lineRule="auto"/>
        <w:ind w:left="732"/>
        <w:rPr>
          <w:rFonts w:cs="Tahoma"/>
        </w:rPr>
      </w:pPr>
      <w:r w:rsidRPr="002B1DCE">
        <w:rPr>
          <w:rFonts w:cs="Tahoma"/>
        </w:rPr>
        <w:t xml:space="preserve">Całość procedur odbiorowych należy przeprowadzić zgodnie z Warunkami Technicznymi Wykonania i Odbioru Instalacji Wentylacyjnych COBRTI </w:t>
      </w:r>
      <w:proofErr w:type="spellStart"/>
      <w:r w:rsidRPr="002B1DCE">
        <w:rPr>
          <w:rFonts w:cs="Tahoma"/>
        </w:rPr>
        <w:t>Instal</w:t>
      </w:r>
      <w:proofErr w:type="spellEnd"/>
      <w:r w:rsidRPr="002B1DCE">
        <w:rPr>
          <w:rFonts w:cs="Tahoma"/>
        </w:rPr>
        <w:t xml:space="preserve"> – Zeszyt nr 5.</w:t>
      </w:r>
    </w:p>
    <w:p w:rsidR="002B1DCE" w:rsidRPr="002B1DCE" w:rsidRDefault="002B1DCE" w:rsidP="002B1DCE">
      <w:pPr>
        <w:spacing w:line="360" w:lineRule="auto"/>
        <w:ind w:left="732"/>
        <w:rPr>
          <w:rFonts w:cs="Tahoma"/>
        </w:rPr>
      </w:pPr>
    </w:p>
    <w:p w:rsidR="002B1DCE" w:rsidRPr="002B1DCE" w:rsidRDefault="002B1DCE" w:rsidP="002B1DCE">
      <w:pPr>
        <w:autoSpaceDE w:val="0"/>
        <w:autoSpaceDN w:val="0"/>
        <w:adjustRightInd w:val="0"/>
        <w:spacing w:line="360" w:lineRule="auto"/>
        <w:ind w:left="709"/>
        <w:rPr>
          <w:rFonts w:cs="Tahoma"/>
          <w:u w:val="single"/>
        </w:rPr>
      </w:pPr>
      <w:r w:rsidRPr="002B1DCE">
        <w:rPr>
          <w:rFonts w:cs="Tahoma"/>
          <w:u w:val="single"/>
        </w:rPr>
        <w:t>Wytyczne branży elektrycznej</w:t>
      </w:r>
    </w:p>
    <w:p w:rsidR="002B1DCE" w:rsidRPr="002B1DCE" w:rsidRDefault="002B1DCE" w:rsidP="002B1DCE">
      <w:pPr>
        <w:spacing w:line="360" w:lineRule="auto"/>
        <w:ind w:left="732"/>
        <w:rPr>
          <w:rFonts w:cs="Tahoma"/>
        </w:rPr>
      </w:pPr>
      <w:r w:rsidRPr="002B1DCE">
        <w:rPr>
          <w:rFonts w:cs="Tahoma"/>
        </w:rPr>
        <w:t xml:space="preserve">Do wentylatora doprowadzić należy przewód zasilający z uwzględnieniem zapotrzebowania urządzenia na energię elektryczną. Okablowanie sterownicze urządzeń wykonać należy zgodnie z DTR producentów. </w:t>
      </w:r>
    </w:p>
    <w:p w:rsidR="002B1DCE" w:rsidRPr="002B1DCE" w:rsidRDefault="002B1DCE" w:rsidP="002B1DCE">
      <w:pPr>
        <w:spacing w:line="360" w:lineRule="auto"/>
        <w:ind w:left="732"/>
        <w:rPr>
          <w:rFonts w:cs="Tahoma"/>
        </w:rPr>
      </w:pPr>
    </w:p>
    <w:tbl>
      <w:tblPr>
        <w:tblW w:w="7140" w:type="dxa"/>
        <w:tblInd w:w="779" w:type="dxa"/>
        <w:tblCellMar>
          <w:left w:w="70" w:type="dxa"/>
          <w:right w:w="70" w:type="dxa"/>
        </w:tblCellMar>
        <w:tblLook w:val="0000"/>
      </w:tblPr>
      <w:tblGrid>
        <w:gridCol w:w="380"/>
        <w:gridCol w:w="1080"/>
        <w:gridCol w:w="1960"/>
        <w:gridCol w:w="1480"/>
        <w:gridCol w:w="1420"/>
        <w:gridCol w:w="820"/>
      </w:tblGrid>
      <w:tr w:rsidR="002B1DCE" w:rsidRPr="002B1DCE" w:rsidTr="002B1DCE">
        <w:trPr>
          <w:trHeight w:val="225"/>
        </w:trPr>
        <w:tc>
          <w:tcPr>
            <w:tcW w:w="380" w:type="dxa"/>
            <w:tcBorders>
              <w:top w:val="single" w:sz="8" w:space="0" w:color="auto"/>
              <w:left w:val="single" w:sz="8" w:space="0" w:color="auto"/>
              <w:bottom w:val="nil"/>
              <w:right w:val="single" w:sz="4" w:space="0" w:color="auto"/>
            </w:tcBorders>
            <w:shd w:val="clear" w:color="auto" w:fill="auto"/>
            <w:noWrap/>
            <w:vAlign w:val="bottom"/>
          </w:tcPr>
          <w:p w:rsidR="002B1DCE" w:rsidRPr="002B1DCE" w:rsidRDefault="002B1DCE" w:rsidP="00512A3D">
            <w:pPr>
              <w:rPr>
                <w:rFonts w:cs="Tahoma"/>
                <w:sz w:val="16"/>
                <w:szCs w:val="16"/>
              </w:rPr>
            </w:pPr>
            <w:r w:rsidRPr="002B1DCE">
              <w:rPr>
                <w:rFonts w:cs="Tahoma"/>
                <w:sz w:val="16"/>
                <w:szCs w:val="16"/>
              </w:rPr>
              <w:t>Lp.</w:t>
            </w:r>
          </w:p>
        </w:tc>
        <w:tc>
          <w:tcPr>
            <w:tcW w:w="1080" w:type="dxa"/>
            <w:tcBorders>
              <w:top w:val="single" w:sz="8" w:space="0" w:color="auto"/>
              <w:left w:val="single" w:sz="4" w:space="0" w:color="auto"/>
              <w:bottom w:val="nil"/>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Układ</w:t>
            </w:r>
          </w:p>
        </w:tc>
        <w:tc>
          <w:tcPr>
            <w:tcW w:w="1960" w:type="dxa"/>
            <w:tcBorders>
              <w:top w:val="single" w:sz="8" w:space="0" w:color="auto"/>
              <w:left w:val="single" w:sz="4" w:space="0" w:color="auto"/>
              <w:bottom w:val="nil"/>
              <w:right w:val="single" w:sz="4" w:space="0" w:color="auto"/>
            </w:tcBorders>
            <w:shd w:val="clear" w:color="auto" w:fill="auto"/>
            <w:noWrap/>
            <w:vAlign w:val="bottom"/>
          </w:tcPr>
          <w:p w:rsidR="002B1DCE" w:rsidRPr="002B1DCE" w:rsidRDefault="002B1DCE" w:rsidP="00512A3D">
            <w:pPr>
              <w:rPr>
                <w:rFonts w:cs="Tahoma"/>
                <w:sz w:val="16"/>
                <w:szCs w:val="16"/>
              </w:rPr>
            </w:pPr>
            <w:r w:rsidRPr="002B1DCE">
              <w:rPr>
                <w:rFonts w:cs="Tahoma"/>
                <w:sz w:val="16"/>
                <w:szCs w:val="16"/>
              </w:rPr>
              <w:t>Urządzenie</w:t>
            </w:r>
          </w:p>
        </w:tc>
        <w:tc>
          <w:tcPr>
            <w:tcW w:w="1480" w:type="dxa"/>
            <w:tcBorders>
              <w:top w:val="single" w:sz="8" w:space="0" w:color="auto"/>
              <w:left w:val="single" w:sz="4" w:space="0" w:color="auto"/>
              <w:bottom w:val="nil"/>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Miejsce instalacji</w:t>
            </w:r>
          </w:p>
        </w:tc>
        <w:tc>
          <w:tcPr>
            <w:tcW w:w="1420" w:type="dxa"/>
            <w:tcBorders>
              <w:top w:val="single" w:sz="8" w:space="0" w:color="auto"/>
              <w:left w:val="single" w:sz="4" w:space="0" w:color="auto"/>
              <w:bottom w:val="nil"/>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Moc elektryczna</w:t>
            </w:r>
          </w:p>
        </w:tc>
        <w:tc>
          <w:tcPr>
            <w:tcW w:w="820" w:type="dxa"/>
            <w:tcBorders>
              <w:top w:val="single" w:sz="8" w:space="0" w:color="auto"/>
              <w:left w:val="single" w:sz="4" w:space="0" w:color="auto"/>
              <w:bottom w:val="nil"/>
              <w:right w:val="single" w:sz="8"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Uwagi</w:t>
            </w:r>
          </w:p>
        </w:tc>
      </w:tr>
      <w:tr w:rsidR="002B1DCE" w:rsidRPr="002B1DCE" w:rsidTr="002B1DCE">
        <w:trPr>
          <w:trHeight w:val="240"/>
        </w:trPr>
        <w:tc>
          <w:tcPr>
            <w:tcW w:w="380" w:type="dxa"/>
            <w:tcBorders>
              <w:top w:val="nil"/>
              <w:left w:val="single" w:sz="8" w:space="0" w:color="auto"/>
              <w:bottom w:val="single" w:sz="4" w:space="0" w:color="auto"/>
              <w:right w:val="single" w:sz="4" w:space="0" w:color="auto"/>
            </w:tcBorders>
            <w:shd w:val="clear" w:color="auto" w:fill="auto"/>
            <w:noWrap/>
            <w:vAlign w:val="bottom"/>
          </w:tcPr>
          <w:p w:rsidR="002B1DCE" w:rsidRPr="002B1DCE" w:rsidRDefault="002B1DCE" w:rsidP="00512A3D">
            <w:pPr>
              <w:rPr>
                <w:rFonts w:cs="Tahoma"/>
                <w:sz w:val="16"/>
                <w:szCs w:val="16"/>
              </w:rPr>
            </w:pPr>
            <w:r w:rsidRPr="002B1DCE">
              <w:rPr>
                <w:rFonts w:cs="Tahoma"/>
                <w:sz w:val="16"/>
                <w:szCs w:val="16"/>
              </w:rPr>
              <w:t>[ - ]</w:t>
            </w:r>
          </w:p>
        </w:tc>
        <w:tc>
          <w:tcPr>
            <w:tcW w:w="1080" w:type="dxa"/>
            <w:tcBorders>
              <w:top w:val="nil"/>
              <w:left w:val="single" w:sz="4" w:space="0" w:color="auto"/>
              <w:bottom w:val="single" w:sz="4" w:space="0" w:color="auto"/>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 - ]</w:t>
            </w:r>
          </w:p>
        </w:tc>
        <w:tc>
          <w:tcPr>
            <w:tcW w:w="1960" w:type="dxa"/>
            <w:tcBorders>
              <w:top w:val="nil"/>
              <w:left w:val="single" w:sz="4" w:space="0" w:color="auto"/>
              <w:bottom w:val="single" w:sz="4" w:space="0" w:color="auto"/>
              <w:right w:val="single" w:sz="4" w:space="0" w:color="auto"/>
            </w:tcBorders>
            <w:shd w:val="clear" w:color="auto" w:fill="auto"/>
            <w:noWrap/>
            <w:vAlign w:val="bottom"/>
          </w:tcPr>
          <w:p w:rsidR="002B1DCE" w:rsidRPr="002B1DCE" w:rsidRDefault="002B1DCE" w:rsidP="00512A3D">
            <w:pPr>
              <w:rPr>
                <w:rFonts w:cs="Tahoma"/>
                <w:sz w:val="16"/>
                <w:szCs w:val="16"/>
              </w:rPr>
            </w:pPr>
            <w:r w:rsidRPr="002B1DCE">
              <w:rPr>
                <w:rFonts w:cs="Tahoma"/>
                <w:sz w:val="16"/>
                <w:szCs w:val="16"/>
              </w:rPr>
              <w:t>[ - ]</w:t>
            </w:r>
          </w:p>
        </w:tc>
        <w:tc>
          <w:tcPr>
            <w:tcW w:w="1480" w:type="dxa"/>
            <w:tcBorders>
              <w:top w:val="nil"/>
              <w:left w:val="single" w:sz="4" w:space="0" w:color="auto"/>
              <w:bottom w:val="single" w:sz="4" w:space="0" w:color="auto"/>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 - ]</w:t>
            </w:r>
          </w:p>
        </w:tc>
        <w:tc>
          <w:tcPr>
            <w:tcW w:w="1420" w:type="dxa"/>
            <w:tcBorders>
              <w:top w:val="nil"/>
              <w:left w:val="single" w:sz="4" w:space="0" w:color="auto"/>
              <w:bottom w:val="single" w:sz="4" w:space="0" w:color="auto"/>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 W]</w:t>
            </w:r>
          </w:p>
        </w:tc>
        <w:tc>
          <w:tcPr>
            <w:tcW w:w="820" w:type="dxa"/>
            <w:tcBorders>
              <w:top w:val="nil"/>
              <w:left w:val="single" w:sz="4" w:space="0" w:color="auto"/>
              <w:bottom w:val="single" w:sz="4" w:space="0" w:color="auto"/>
              <w:right w:val="single" w:sz="8"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 - ]</w:t>
            </w:r>
          </w:p>
        </w:tc>
      </w:tr>
      <w:tr w:rsidR="002B1DCE" w:rsidRPr="002B1DCE" w:rsidTr="002B1DCE">
        <w:trPr>
          <w:trHeight w:val="225"/>
        </w:trPr>
        <w:tc>
          <w:tcPr>
            <w:tcW w:w="380" w:type="dxa"/>
            <w:tcBorders>
              <w:top w:val="single" w:sz="4" w:space="0" w:color="auto"/>
              <w:left w:val="single" w:sz="4" w:space="0" w:color="auto"/>
              <w:bottom w:val="nil"/>
              <w:right w:val="single" w:sz="4" w:space="0" w:color="auto"/>
            </w:tcBorders>
            <w:shd w:val="clear" w:color="auto" w:fill="auto"/>
            <w:noWrap/>
            <w:vAlign w:val="bottom"/>
          </w:tcPr>
          <w:p w:rsidR="002B1DCE" w:rsidRPr="002B1DCE" w:rsidRDefault="002B1DCE" w:rsidP="00512A3D">
            <w:pPr>
              <w:rPr>
                <w:rFonts w:cs="Tahoma"/>
                <w:sz w:val="16"/>
                <w:szCs w:val="16"/>
              </w:rPr>
            </w:pPr>
            <w:r w:rsidRPr="002B1DCE">
              <w:rPr>
                <w:rFonts w:cs="Tahoma"/>
                <w:sz w:val="16"/>
                <w:szCs w:val="16"/>
              </w:rPr>
              <w:t>1</w:t>
            </w:r>
          </w:p>
        </w:tc>
        <w:tc>
          <w:tcPr>
            <w:tcW w:w="1080" w:type="dxa"/>
            <w:tcBorders>
              <w:top w:val="single" w:sz="4" w:space="0" w:color="auto"/>
              <w:left w:val="single" w:sz="4" w:space="0" w:color="auto"/>
              <w:bottom w:val="nil"/>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W1.1</w:t>
            </w:r>
          </w:p>
        </w:tc>
        <w:tc>
          <w:tcPr>
            <w:tcW w:w="1960" w:type="dxa"/>
            <w:tcBorders>
              <w:top w:val="single" w:sz="4" w:space="0" w:color="auto"/>
              <w:left w:val="single" w:sz="4" w:space="0" w:color="auto"/>
              <w:bottom w:val="nil"/>
              <w:right w:val="single" w:sz="4" w:space="0" w:color="auto"/>
            </w:tcBorders>
            <w:shd w:val="clear" w:color="auto" w:fill="auto"/>
            <w:noWrap/>
            <w:vAlign w:val="bottom"/>
          </w:tcPr>
          <w:p w:rsidR="002B1DCE" w:rsidRPr="002B1DCE" w:rsidRDefault="002B1DCE" w:rsidP="00512A3D">
            <w:pPr>
              <w:rPr>
                <w:rFonts w:cs="Tahoma"/>
                <w:sz w:val="16"/>
                <w:szCs w:val="16"/>
              </w:rPr>
            </w:pPr>
            <w:r w:rsidRPr="002B1DCE">
              <w:rPr>
                <w:rFonts w:cs="Tahoma"/>
                <w:sz w:val="16"/>
                <w:szCs w:val="16"/>
              </w:rPr>
              <w:t>Wentylator kanałowy</w:t>
            </w:r>
          </w:p>
        </w:tc>
        <w:tc>
          <w:tcPr>
            <w:tcW w:w="1480" w:type="dxa"/>
            <w:tcBorders>
              <w:top w:val="single" w:sz="4" w:space="0" w:color="auto"/>
              <w:left w:val="single" w:sz="4" w:space="0" w:color="auto"/>
              <w:bottom w:val="nil"/>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garaż</w:t>
            </w:r>
          </w:p>
        </w:tc>
        <w:tc>
          <w:tcPr>
            <w:tcW w:w="1420" w:type="dxa"/>
            <w:tcBorders>
              <w:top w:val="single" w:sz="4" w:space="0" w:color="auto"/>
              <w:left w:val="single" w:sz="4" w:space="0" w:color="auto"/>
              <w:bottom w:val="nil"/>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30</w:t>
            </w:r>
          </w:p>
        </w:tc>
        <w:tc>
          <w:tcPr>
            <w:tcW w:w="820" w:type="dxa"/>
            <w:tcBorders>
              <w:top w:val="single" w:sz="4" w:space="0" w:color="auto"/>
              <w:left w:val="single" w:sz="4" w:space="0" w:color="auto"/>
              <w:bottom w:val="nil"/>
              <w:right w:val="single" w:sz="4" w:space="0" w:color="auto"/>
            </w:tcBorders>
            <w:shd w:val="clear" w:color="auto" w:fill="auto"/>
            <w:noWrap/>
            <w:vAlign w:val="bottom"/>
          </w:tcPr>
          <w:p w:rsidR="002B1DCE" w:rsidRPr="002B1DCE" w:rsidRDefault="002B1DCE" w:rsidP="00512A3D">
            <w:pPr>
              <w:jc w:val="center"/>
              <w:rPr>
                <w:rFonts w:cs="Tahoma"/>
                <w:sz w:val="16"/>
                <w:szCs w:val="16"/>
              </w:rPr>
            </w:pPr>
            <w:r w:rsidRPr="002B1DCE">
              <w:rPr>
                <w:rFonts w:cs="Tahoma"/>
                <w:sz w:val="16"/>
                <w:szCs w:val="16"/>
              </w:rPr>
              <w:t>1x230</w:t>
            </w:r>
          </w:p>
        </w:tc>
      </w:tr>
      <w:tr w:rsidR="002B1DCE" w:rsidRPr="002B1DCE" w:rsidTr="002B1DCE">
        <w:trPr>
          <w:trHeight w:val="240"/>
        </w:trPr>
        <w:tc>
          <w:tcPr>
            <w:tcW w:w="380" w:type="dxa"/>
            <w:tcBorders>
              <w:top w:val="single" w:sz="4" w:space="0" w:color="auto"/>
              <w:left w:val="nil"/>
              <w:bottom w:val="nil"/>
              <w:right w:val="nil"/>
            </w:tcBorders>
            <w:shd w:val="clear" w:color="auto" w:fill="auto"/>
            <w:noWrap/>
            <w:vAlign w:val="bottom"/>
          </w:tcPr>
          <w:p w:rsidR="002B1DCE" w:rsidRPr="002B1DCE" w:rsidRDefault="002B1DCE" w:rsidP="00512A3D">
            <w:pPr>
              <w:rPr>
                <w:rFonts w:cs="Tahoma"/>
                <w:sz w:val="16"/>
                <w:szCs w:val="16"/>
              </w:rPr>
            </w:pPr>
          </w:p>
        </w:tc>
        <w:tc>
          <w:tcPr>
            <w:tcW w:w="1080" w:type="dxa"/>
            <w:tcBorders>
              <w:top w:val="single" w:sz="4" w:space="0" w:color="auto"/>
              <w:left w:val="nil"/>
              <w:bottom w:val="nil"/>
              <w:right w:val="nil"/>
            </w:tcBorders>
            <w:shd w:val="clear" w:color="auto" w:fill="auto"/>
            <w:noWrap/>
            <w:vAlign w:val="bottom"/>
          </w:tcPr>
          <w:p w:rsidR="002B1DCE" w:rsidRPr="002B1DCE" w:rsidRDefault="002B1DCE" w:rsidP="00512A3D">
            <w:pPr>
              <w:jc w:val="center"/>
              <w:rPr>
                <w:rFonts w:cs="Tahoma"/>
                <w:sz w:val="16"/>
                <w:szCs w:val="16"/>
              </w:rPr>
            </w:pPr>
          </w:p>
        </w:tc>
        <w:tc>
          <w:tcPr>
            <w:tcW w:w="1960" w:type="dxa"/>
            <w:tcBorders>
              <w:top w:val="single" w:sz="4" w:space="0" w:color="auto"/>
              <w:left w:val="nil"/>
              <w:bottom w:val="nil"/>
              <w:right w:val="nil"/>
            </w:tcBorders>
            <w:shd w:val="clear" w:color="auto" w:fill="auto"/>
            <w:noWrap/>
            <w:vAlign w:val="bottom"/>
          </w:tcPr>
          <w:p w:rsidR="002B1DCE" w:rsidRPr="002B1DCE" w:rsidRDefault="002B1DCE" w:rsidP="00512A3D">
            <w:pPr>
              <w:rPr>
                <w:rFonts w:cs="Tahoma"/>
                <w:sz w:val="16"/>
                <w:szCs w:val="16"/>
              </w:rPr>
            </w:pPr>
          </w:p>
        </w:tc>
        <w:tc>
          <w:tcPr>
            <w:tcW w:w="1480" w:type="dxa"/>
            <w:tcBorders>
              <w:top w:val="single" w:sz="4" w:space="0" w:color="auto"/>
              <w:left w:val="nil"/>
              <w:bottom w:val="nil"/>
              <w:right w:val="single" w:sz="4" w:space="0" w:color="auto"/>
            </w:tcBorders>
            <w:shd w:val="clear" w:color="auto" w:fill="auto"/>
            <w:noWrap/>
            <w:vAlign w:val="bottom"/>
          </w:tcPr>
          <w:p w:rsidR="002B1DCE" w:rsidRPr="002B1DCE" w:rsidRDefault="002B1DCE" w:rsidP="00512A3D">
            <w:pPr>
              <w:rPr>
                <w:rFonts w:cs="Tahoma"/>
                <w:sz w:val="16"/>
                <w:szCs w:val="16"/>
              </w:rPr>
            </w:pPr>
          </w:p>
        </w:tc>
        <w:tc>
          <w:tcPr>
            <w:tcW w:w="1420" w:type="dxa"/>
            <w:tcBorders>
              <w:top w:val="single" w:sz="4" w:space="0" w:color="auto"/>
              <w:left w:val="single" w:sz="4" w:space="0" w:color="auto"/>
              <w:bottom w:val="single" w:sz="8" w:space="0" w:color="auto"/>
              <w:right w:val="single" w:sz="4" w:space="0" w:color="auto"/>
            </w:tcBorders>
            <w:shd w:val="clear" w:color="auto" w:fill="auto"/>
            <w:noWrap/>
            <w:vAlign w:val="bottom"/>
          </w:tcPr>
          <w:p w:rsidR="002B1DCE" w:rsidRPr="002B1DCE" w:rsidRDefault="002B1DCE" w:rsidP="00512A3D">
            <w:pPr>
              <w:jc w:val="center"/>
              <w:rPr>
                <w:rFonts w:cs="Tahoma"/>
                <w:b/>
                <w:bCs/>
                <w:sz w:val="16"/>
                <w:szCs w:val="16"/>
              </w:rPr>
            </w:pPr>
            <w:r w:rsidRPr="002B1DCE">
              <w:rPr>
                <w:rFonts w:cs="Tahoma"/>
                <w:b/>
                <w:bCs/>
                <w:sz w:val="16"/>
                <w:szCs w:val="16"/>
              </w:rPr>
              <w:t>30</w:t>
            </w:r>
          </w:p>
        </w:tc>
        <w:tc>
          <w:tcPr>
            <w:tcW w:w="820" w:type="dxa"/>
            <w:tcBorders>
              <w:top w:val="single" w:sz="4" w:space="0" w:color="auto"/>
              <w:left w:val="single" w:sz="4" w:space="0" w:color="auto"/>
              <w:bottom w:val="single" w:sz="8" w:space="0" w:color="auto"/>
              <w:right w:val="single" w:sz="8" w:space="0" w:color="auto"/>
            </w:tcBorders>
            <w:shd w:val="clear" w:color="auto" w:fill="auto"/>
            <w:noWrap/>
            <w:vAlign w:val="bottom"/>
          </w:tcPr>
          <w:p w:rsidR="002B1DCE" w:rsidRPr="002B1DCE" w:rsidRDefault="002B1DCE" w:rsidP="00512A3D">
            <w:pPr>
              <w:jc w:val="center"/>
              <w:rPr>
                <w:rFonts w:cs="Tahoma"/>
                <w:b/>
                <w:bCs/>
                <w:sz w:val="16"/>
                <w:szCs w:val="16"/>
              </w:rPr>
            </w:pPr>
            <w:r w:rsidRPr="002B1DCE">
              <w:rPr>
                <w:rFonts w:cs="Tahoma"/>
                <w:b/>
                <w:bCs/>
                <w:sz w:val="16"/>
                <w:szCs w:val="16"/>
              </w:rPr>
              <w:t>W</w:t>
            </w:r>
          </w:p>
        </w:tc>
      </w:tr>
    </w:tbl>
    <w:p w:rsidR="002B1DCE" w:rsidRPr="002B1DCE" w:rsidRDefault="002B1DCE" w:rsidP="002B1DCE">
      <w:pPr>
        <w:spacing w:line="360" w:lineRule="auto"/>
        <w:ind w:left="732"/>
        <w:rPr>
          <w:rFonts w:cs="Tahoma"/>
        </w:rPr>
      </w:pPr>
    </w:p>
    <w:p w:rsidR="002B1DCE" w:rsidRPr="002B1DCE" w:rsidRDefault="002B1DCE" w:rsidP="002B1DCE">
      <w:pPr>
        <w:pStyle w:val="NagwekI"/>
        <w:tabs>
          <w:tab w:val="clear" w:pos="360"/>
        </w:tabs>
        <w:ind w:left="709" w:firstLine="0"/>
        <w:rPr>
          <w:rFonts w:cs="Tahoma"/>
          <w:b/>
          <w:sz w:val="20"/>
        </w:rPr>
      </w:pPr>
      <w:bookmarkStart w:id="34" w:name="_Toc417855298"/>
      <w:r w:rsidRPr="002B1DCE">
        <w:rPr>
          <w:rFonts w:cs="Tahoma"/>
          <w:b/>
          <w:sz w:val="20"/>
        </w:rPr>
        <w:t>INSTALACJA OGRZEWANIA</w:t>
      </w:r>
      <w:bookmarkEnd w:id="34"/>
    </w:p>
    <w:p w:rsidR="002B1DCE" w:rsidRDefault="002B1DCE" w:rsidP="002B1DCE">
      <w:pPr>
        <w:spacing w:line="360" w:lineRule="auto"/>
        <w:ind w:left="732"/>
        <w:rPr>
          <w:rFonts w:cs="Tahoma"/>
        </w:rPr>
      </w:pPr>
      <w:r w:rsidRPr="002B1DCE">
        <w:rPr>
          <w:rFonts w:cs="Tahoma"/>
        </w:rPr>
        <w:t>Zaplecze socjalne ogrzewane będzie grzejnikiem elektrycznym o mocy 2,5kW</w:t>
      </w:r>
    </w:p>
    <w:p w:rsidR="002B1DCE" w:rsidRPr="002B1DCE" w:rsidRDefault="002B1DCE" w:rsidP="002B1DCE">
      <w:pPr>
        <w:spacing w:line="360" w:lineRule="auto"/>
        <w:ind w:left="732"/>
        <w:rPr>
          <w:rFonts w:cs="Tahoma"/>
        </w:rPr>
      </w:pPr>
    </w:p>
    <w:p w:rsidR="002B1DCE" w:rsidRPr="002B1DCE" w:rsidRDefault="002B1DCE" w:rsidP="002B1DCE">
      <w:pPr>
        <w:pStyle w:val="NagwekI"/>
        <w:tabs>
          <w:tab w:val="clear" w:pos="360"/>
        </w:tabs>
        <w:ind w:left="709" w:firstLine="0"/>
        <w:rPr>
          <w:rFonts w:cs="Tahoma"/>
        </w:rPr>
      </w:pPr>
      <w:bookmarkStart w:id="35" w:name="_Toc417855299"/>
      <w:r w:rsidRPr="002B1DCE">
        <w:rPr>
          <w:rFonts w:cs="Tahoma"/>
          <w:b/>
          <w:sz w:val="20"/>
        </w:rPr>
        <w:t>INSTALACJA WODY I KANALIZACJI SANITARNEJ</w:t>
      </w:r>
      <w:bookmarkEnd w:id="35"/>
    </w:p>
    <w:p w:rsidR="002B1DCE" w:rsidRPr="002B1DCE" w:rsidRDefault="002B1DCE" w:rsidP="002B1DCE">
      <w:pPr>
        <w:spacing w:line="360" w:lineRule="auto"/>
        <w:ind w:left="732"/>
        <w:rPr>
          <w:rFonts w:cs="Tahoma"/>
        </w:rPr>
      </w:pPr>
      <w:r w:rsidRPr="002B1DCE">
        <w:rPr>
          <w:rFonts w:cs="Tahoma"/>
        </w:rPr>
        <w:t xml:space="preserve">Instalacja wodociągowa zasilana będzie z przyłącza wodociągowego. Ciepła woda na potrzeby punktów czerpalnych przygotowywana będzie w elektrycznym pojemnościowy podgrzewaczu wody. Instalację wody użytkowej projektuje się z rur </w:t>
      </w:r>
      <w:proofErr w:type="spellStart"/>
      <w:r w:rsidRPr="002B1DCE">
        <w:rPr>
          <w:rFonts w:cs="Tahoma"/>
        </w:rPr>
        <w:t>PE-RT</w:t>
      </w:r>
      <w:proofErr w:type="spellEnd"/>
      <w:r w:rsidRPr="002B1DCE">
        <w:rPr>
          <w:rFonts w:cs="Tahoma"/>
        </w:rPr>
        <w:t>/AL/</w:t>
      </w:r>
      <w:proofErr w:type="spellStart"/>
      <w:r w:rsidRPr="002B1DCE">
        <w:rPr>
          <w:rFonts w:cs="Tahoma"/>
        </w:rPr>
        <w:t>PE-HD</w:t>
      </w:r>
      <w:proofErr w:type="spellEnd"/>
      <w:r w:rsidRPr="002B1DCE">
        <w:rPr>
          <w:rFonts w:cs="Tahoma"/>
        </w:rPr>
        <w:t xml:space="preserve">, łączonych poprzez systemowe kształtki. W miejscach przejść rurociągów przez ściany należy stosować tuleje ochronne o średnicy wewnętrznej co najmniej 2 cm większej niż zewnętrzna średnica przewodu, a w przypadku przejść przez strop – o co najmniej 1 </w:t>
      </w:r>
      <w:proofErr w:type="spellStart"/>
      <w:r w:rsidRPr="002B1DCE">
        <w:rPr>
          <w:rFonts w:cs="Tahoma"/>
        </w:rPr>
        <w:t>cm</w:t>
      </w:r>
      <w:proofErr w:type="spellEnd"/>
      <w:r w:rsidRPr="002B1DCE">
        <w:rPr>
          <w:rFonts w:cs="Tahoma"/>
        </w:rPr>
        <w:t xml:space="preserve">. W tulei ochronnej nie może znajdować się łączenie rurociągów. Przejścia rurociągów stalowych przez przegrody oddzielenia przeciwpożarowego  wypełnić masą ogniochronną </w:t>
      </w:r>
      <w:proofErr w:type="spellStart"/>
      <w:r w:rsidRPr="002B1DCE">
        <w:rPr>
          <w:rFonts w:cs="Tahoma"/>
        </w:rPr>
        <w:t>CFS-S</w:t>
      </w:r>
      <w:proofErr w:type="spellEnd"/>
      <w:r w:rsidRPr="002B1DCE">
        <w:rPr>
          <w:rFonts w:cs="Tahoma"/>
        </w:rPr>
        <w:t xml:space="preserve"> ACR o odporności ogniowej zgodnej z odpornością przegrody.</w:t>
      </w:r>
    </w:p>
    <w:p w:rsidR="002B1DCE" w:rsidRPr="002B1DCE" w:rsidRDefault="002B1DCE" w:rsidP="002B1DCE">
      <w:pPr>
        <w:spacing w:line="360" w:lineRule="auto"/>
        <w:ind w:left="732"/>
        <w:rPr>
          <w:rFonts w:cs="Tahoma"/>
        </w:rPr>
      </w:pPr>
      <w:r w:rsidRPr="002B1DCE">
        <w:rPr>
          <w:rFonts w:cs="Tahoma"/>
        </w:rPr>
        <w:t>Po pozytywnej próbie szczelności rurociągi izolować stosując następujące typy i grubości izolacji:</w:t>
      </w:r>
    </w:p>
    <w:p w:rsidR="002B1DCE" w:rsidRPr="002B1DCE" w:rsidRDefault="002B1DCE" w:rsidP="002B1DCE">
      <w:pPr>
        <w:numPr>
          <w:ilvl w:val="0"/>
          <w:numId w:val="19"/>
        </w:numPr>
        <w:spacing w:line="360" w:lineRule="auto"/>
        <w:rPr>
          <w:rFonts w:cs="Tahoma"/>
        </w:rPr>
      </w:pPr>
      <w:r w:rsidRPr="002B1DCE">
        <w:rPr>
          <w:rFonts w:cs="Tahoma"/>
        </w:rPr>
        <w:t xml:space="preserve">rurociągi wody zimnej i </w:t>
      </w:r>
      <w:proofErr w:type="spellStart"/>
      <w:r w:rsidRPr="002B1DCE">
        <w:rPr>
          <w:rFonts w:cs="Tahoma"/>
        </w:rPr>
        <w:t>p.poż</w:t>
      </w:r>
      <w:proofErr w:type="spellEnd"/>
      <w:r w:rsidRPr="002B1DCE">
        <w:rPr>
          <w:rFonts w:cs="Tahoma"/>
        </w:rPr>
        <w:t xml:space="preserve"> – izolacja ze spienionego kauczuku gr. 9 mm</w:t>
      </w:r>
    </w:p>
    <w:p w:rsidR="002B1DCE" w:rsidRPr="002B1DCE" w:rsidRDefault="002B1DCE" w:rsidP="002B1DCE">
      <w:pPr>
        <w:numPr>
          <w:ilvl w:val="0"/>
          <w:numId w:val="19"/>
        </w:numPr>
        <w:spacing w:line="360" w:lineRule="auto"/>
        <w:rPr>
          <w:rFonts w:cs="Tahoma"/>
        </w:rPr>
      </w:pPr>
      <w:r w:rsidRPr="002B1DCE">
        <w:rPr>
          <w:rFonts w:cs="Tahoma"/>
        </w:rPr>
        <w:lastRenderedPageBreak/>
        <w:t xml:space="preserve">rurociągi </w:t>
      </w:r>
      <w:proofErr w:type="spellStart"/>
      <w:r w:rsidRPr="002B1DCE">
        <w:rPr>
          <w:rFonts w:cs="Tahoma"/>
        </w:rPr>
        <w:t>c.w.u</w:t>
      </w:r>
      <w:proofErr w:type="spellEnd"/>
      <w:r w:rsidRPr="002B1DCE">
        <w:rPr>
          <w:rFonts w:cs="Tahoma"/>
        </w:rPr>
        <w:t>. i cyrkulacji -  izolacją PU  w płaszczu PVC stosując następujące grubości izolacji:</w:t>
      </w:r>
    </w:p>
    <w:p w:rsidR="002B1DCE" w:rsidRPr="002B1DCE" w:rsidRDefault="002B1DCE" w:rsidP="002B1DCE">
      <w:pPr>
        <w:numPr>
          <w:ilvl w:val="0"/>
          <w:numId w:val="21"/>
        </w:numPr>
        <w:spacing w:after="0" w:line="360" w:lineRule="auto"/>
        <w:ind w:left="709" w:firstLine="0"/>
        <w:rPr>
          <w:rFonts w:cs="Tahoma"/>
        </w:rPr>
      </w:pPr>
      <w:r w:rsidRPr="002B1DCE">
        <w:rPr>
          <w:rFonts w:cs="Tahoma"/>
        </w:rPr>
        <w:t>średnica wewnętrzna przewodu do 22 mm – grubość 20 mm</w:t>
      </w:r>
    </w:p>
    <w:p w:rsidR="002B1DCE" w:rsidRPr="002B1DCE" w:rsidRDefault="002B1DCE" w:rsidP="002B1DCE">
      <w:pPr>
        <w:numPr>
          <w:ilvl w:val="0"/>
          <w:numId w:val="21"/>
        </w:numPr>
        <w:spacing w:after="0" w:line="360" w:lineRule="auto"/>
        <w:ind w:left="709" w:firstLine="0"/>
        <w:rPr>
          <w:rFonts w:cs="Tahoma"/>
        </w:rPr>
      </w:pPr>
      <w:r w:rsidRPr="002B1DCE">
        <w:rPr>
          <w:rFonts w:cs="Tahoma"/>
        </w:rPr>
        <w:t>średnica wewnętrzna przewodu od 22 mm do 32 mm – grubość 30 mm</w:t>
      </w:r>
    </w:p>
    <w:p w:rsidR="002B1DCE" w:rsidRPr="002B1DCE" w:rsidRDefault="002B1DCE" w:rsidP="002B1DCE">
      <w:pPr>
        <w:numPr>
          <w:ilvl w:val="0"/>
          <w:numId w:val="21"/>
        </w:numPr>
        <w:spacing w:after="0" w:line="360" w:lineRule="auto"/>
        <w:ind w:left="709" w:firstLine="0"/>
        <w:rPr>
          <w:rFonts w:cs="Tahoma"/>
        </w:rPr>
      </w:pPr>
      <w:r w:rsidRPr="002B1DCE">
        <w:rPr>
          <w:rFonts w:cs="Tahoma"/>
        </w:rPr>
        <w:t>średnica wewnętrzna przewodu od 32 mm – grubość równa średnicy wewnętrznej rury.</w:t>
      </w:r>
    </w:p>
    <w:p w:rsidR="002B1DCE" w:rsidRPr="002B1DCE" w:rsidRDefault="002B1DCE" w:rsidP="002B1DCE">
      <w:pPr>
        <w:spacing w:line="360" w:lineRule="auto"/>
        <w:ind w:left="732"/>
        <w:rPr>
          <w:rFonts w:cs="Tahoma"/>
        </w:rPr>
      </w:pPr>
      <w:r w:rsidRPr="002B1DCE">
        <w:rPr>
          <w:rFonts w:cs="Tahoma"/>
        </w:rPr>
        <w:t>Po zmontowaniu instalacji należy ja kilkakrotnie przepłukać wodą i wykonać próbę ciśnieniową na ciśnienie 10 bar. Próbę rurociągów stalowych uważa się za pozytywną jeżeli w ciągu 0,5 godziny nie wystąpią przecieki i roszenia na połączeniach, a manometr wykaże spadek ciśnienia nie większy niż 0,2 bar. Próbę rurociągów z tworzyw sztucznych należy przeprowadzić w dwóch etapach. Próbę wstępną uważa się za pozytywną jeżeli w przeciągu 0,5 godziny nie wystąpią roszenia i przecieki na łączeniach, a spadek ciśnienia wywołany elastycznością przewodów będzie mniejszy niż 0,6 bar. Próbę główną należy wykonać po pozytywnym wyniku próby wstępnej. Próbę główną uważa się za pozytywną jeżeli w ciągu 2 godzin nie wystąpią roszenia i przecieki, a spadek ciśnienia na manometrze będzie nie większy niż 0,2 bar. Po pozytywnym wyniku próby szczelności „na zimno” i podłączeniu instalacji do źródła ciepła, rurociągi ciepłej wody i cyrkulacji należy poddać próbie „na gorąco” poprzez oględziny w normalnych warunkach eksploatacyjnych.</w:t>
      </w:r>
    </w:p>
    <w:p w:rsidR="002B1DCE" w:rsidRPr="002B1DCE" w:rsidRDefault="002B1DCE" w:rsidP="002B1DCE">
      <w:pPr>
        <w:spacing w:line="360" w:lineRule="auto"/>
        <w:ind w:left="732"/>
        <w:rPr>
          <w:rFonts w:cs="Tahoma"/>
        </w:rPr>
      </w:pPr>
      <w:r w:rsidRPr="002B1DCE">
        <w:rPr>
          <w:rFonts w:cs="Tahoma"/>
        </w:rPr>
        <w:t xml:space="preserve">Ścieki sanitarne z budynku zostaną odprowadzone jednym </w:t>
      </w:r>
      <w:proofErr w:type="spellStart"/>
      <w:r w:rsidRPr="002B1DCE">
        <w:rPr>
          <w:rFonts w:cs="Tahoma"/>
        </w:rPr>
        <w:t>przykanalikiem</w:t>
      </w:r>
      <w:proofErr w:type="spellEnd"/>
      <w:r w:rsidRPr="002B1DCE">
        <w:rPr>
          <w:rFonts w:cs="Tahoma"/>
        </w:rPr>
        <w:t xml:space="preserve"> </w:t>
      </w:r>
      <w:r w:rsidRPr="002B1DCE">
        <w:rPr>
          <w:rFonts w:cs="Tahoma"/>
        </w:rPr>
        <w:t xml:space="preserve"> 160  do studzienki K4, a następnie do sieci kanalizacji sanitarnej. Ścieki odprowadzane będą pionem kanalizacyjnymi Ks1, a następnie kanalizacją </w:t>
      </w:r>
      <w:proofErr w:type="spellStart"/>
      <w:r w:rsidRPr="002B1DCE">
        <w:rPr>
          <w:rFonts w:cs="Tahoma"/>
        </w:rPr>
        <w:t>podposadzkową</w:t>
      </w:r>
      <w:proofErr w:type="spellEnd"/>
      <w:r w:rsidRPr="002B1DCE">
        <w:rPr>
          <w:rFonts w:cs="Tahoma"/>
        </w:rPr>
        <w:t xml:space="preserve"> do studzienki zewnętrznej. Kanalizację w budynku projektuje się z rur PVC łączonych na gumowe uszczelki. Podejścia kanalizacyjne do przyborów wykonać z systemowych rur PVC kanalizacji wewnętrznej, przy zachowaniu minimum 2% spadku podejść. Na pionach, przed przejściem ich do przewodów odpływowych zamontować rewizje. Średnice podejść pod przybory wykonać jako normatywne zgodnie z PN-92/B-01707. Pion wyprowadzić nad dach i zakończyć rurą wywiewną. </w:t>
      </w:r>
    </w:p>
    <w:p w:rsidR="002B1DCE" w:rsidRPr="002B1DCE" w:rsidRDefault="002B1DCE" w:rsidP="002B1DCE">
      <w:pPr>
        <w:spacing w:line="360" w:lineRule="auto"/>
        <w:ind w:left="732"/>
        <w:rPr>
          <w:rFonts w:cs="Tahoma"/>
        </w:rPr>
      </w:pPr>
      <w:r w:rsidRPr="002B1DCE">
        <w:rPr>
          <w:rFonts w:cs="Tahoma"/>
        </w:rPr>
        <w:t xml:space="preserve">Poziomy kanalizacyjne prowadzone </w:t>
      </w:r>
      <w:proofErr w:type="spellStart"/>
      <w:r w:rsidRPr="002B1DCE">
        <w:rPr>
          <w:rFonts w:cs="Tahoma"/>
        </w:rPr>
        <w:t>podposadzkowo</w:t>
      </w:r>
      <w:proofErr w:type="spellEnd"/>
      <w:r w:rsidRPr="002B1DCE">
        <w:rPr>
          <w:rFonts w:cs="Tahoma"/>
        </w:rPr>
        <w:t xml:space="preserve">, a także na zewnątrz do studzienek wykonać z rur systemowych PVC kanalizacji zewnętrznej ze ściankami litymi (klasy S, SN8). Rurociągi </w:t>
      </w:r>
      <w:proofErr w:type="spellStart"/>
      <w:r w:rsidRPr="002B1DCE">
        <w:rPr>
          <w:rFonts w:cs="Tahoma"/>
        </w:rPr>
        <w:t>podposadzkowe</w:t>
      </w:r>
      <w:proofErr w:type="spellEnd"/>
      <w:r w:rsidRPr="002B1DCE">
        <w:rPr>
          <w:rFonts w:cs="Tahoma"/>
        </w:rPr>
        <w:t xml:space="preserve"> należy układać na </w:t>
      </w:r>
      <w:smartTag w:uri="urn:schemas-microsoft-com:office:smarttags" w:element="metricconverter">
        <w:smartTagPr>
          <w:attr w:name="ProductID" w:val="15 cm"/>
        </w:smartTagPr>
        <w:r w:rsidRPr="002B1DCE">
          <w:rPr>
            <w:rFonts w:cs="Tahoma"/>
          </w:rPr>
          <w:t>15 cm</w:t>
        </w:r>
      </w:smartTag>
      <w:r w:rsidRPr="002B1DCE">
        <w:rPr>
          <w:rFonts w:cs="Tahoma"/>
        </w:rPr>
        <w:t xml:space="preserve"> podsypce piaskowej z zachowaniem spadków określonych na rysunkach. Po utwierdzeniu rur na podsypce należy sprawdzić ich szczelność, a następnie obsypać warstwą piasku, również grubości </w:t>
      </w:r>
      <w:smartTag w:uri="urn:schemas-microsoft-com:office:smarttags" w:element="metricconverter">
        <w:smartTagPr>
          <w:attr w:name="ProductID" w:val="15 cm"/>
        </w:smartTagPr>
        <w:r w:rsidRPr="002B1DCE">
          <w:rPr>
            <w:rFonts w:cs="Tahoma"/>
          </w:rPr>
          <w:t>15 cm</w:t>
        </w:r>
      </w:smartTag>
      <w:r w:rsidRPr="002B1DCE">
        <w:rPr>
          <w:rFonts w:cs="Tahoma"/>
        </w:rPr>
        <w:t xml:space="preserve">, i dopiero przystąpić do wykonania posadzki. Przy przejściu przewodów przez przegrody budowlane – ściany, ławy fundamentowe lub pod ławami, należy stosować tuleje ochronne. Tuleją ochronną może być rura o średnicy większej, co najmniej o dwie grubości ścianki przewodu. Przestrzeń między rurami powinna być wypełniona masą plastyczną nie działającą korozyjnie na rurę. Przed zasypaniem rurociągów kanalizacyjnych i zalaniem ich w posadzce, należy poddać je próbie szczelności.  Podejścia kanalizacyjne należy sprawdzić na szczelność poprzez oględziny podczas swobodnego przepływu przez nie wody. </w:t>
      </w:r>
      <w:r w:rsidRPr="002B1DCE">
        <w:rPr>
          <w:rFonts w:cs="Tahoma"/>
        </w:rPr>
        <w:lastRenderedPageBreak/>
        <w:t>Poziomy należy zalać wodą powyżej kolana łączącego pion z poziomem i również poprzez oględziny dokonać oceny szczelności.</w:t>
      </w:r>
    </w:p>
    <w:p w:rsidR="002B1DCE" w:rsidRPr="002B1DCE" w:rsidRDefault="002B1DCE" w:rsidP="002B1DCE">
      <w:pPr>
        <w:pStyle w:val="NagwekI"/>
        <w:tabs>
          <w:tab w:val="clear" w:pos="360"/>
        </w:tabs>
        <w:ind w:left="709" w:firstLine="0"/>
        <w:rPr>
          <w:rFonts w:cs="Tahoma"/>
          <w:b/>
          <w:sz w:val="20"/>
        </w:rPr>
      </w:pPr>
      <w:bookmarkStart w:id="36" w:name="_Toc417855300"/>
      <w:r w:rsidRPr="002B1DCE">
        <w:rPr>
          <w:rFonts w:cs="Tahoma"/>
          <w:b/>
          <w:sz w:val="20"/>
        </w:rPr>
        <w:t>UWAGI KOŃCOWE</w:t>
      </w:r>
      <w:bookmarkEnd w:id="36"/>
    </w:p>
    <w:p w:rsidR="002B1DCE" w:rsidRPr="002B1DCE" w:rsidRDefault="002B1DCE" w:rsidP="002B1DCE">
      <w:pPr>
        <w:spacing w:line="360" w:lineRule="auto"/>
        <w:ind w:left="732"/>
        <w:rPr>
          <w:rFonts w:cs="Tahoma"/>
        </w:rPr>
      </w:pPr>
      <w:r w:rsidRPr="002B1DCE">
        <w:rPr>
          <w:rFonts w:cs="Tahoma"/>
        </w:rPr>
        <w:t>Całość prac wykonać zgodnie z :</w:t>
      </w:r>
    </w:p>
    <w:p w:rsidR="002B1DCE" w:rsidRPr="002B1DCE" w:rsidRDefault="002B1DCE" w:rsidP="002B1DCE">
      <w:pPr>
        <w:pStyle w:val="Tytu"/>
        <w:numPr>
          <w:ilvl w:val="0"/>
          <w:numId w:val="25"/>
        </w:numPr>
        <w:tabs>
          <w:tab w:val="left" w:pos="360"/>
        </w:tabs>
        <w:spacing w:line="360" w:lineRule="auto"/>
        <w:ind w:left="709" w:firstLine="0"/>
        <w:jc w:val="both"/>
        <w:rPr>
          <w:rFonts w:ascii="Tahoma" w:hAnsi="Tahoma" w:cs="Tahoma"/>
          <w:b w:val="0"/>
          <w:sz w:val="20"/>
        </w:rPr>
      </w:pPr>
      <w:r w:rsidRPr="002B1DCE">
        <w:rPr>
          <w:rFonts w:ascii="Tahoma" w:hAnsi="Tahoma" w:cs="Tahoma"/>
          <w:b w:val="0"/>
          <w:sz w:val="20"/>
        </w:rPr>
        <w:t>dokumentacją techniczną,</w:t>
      </w:r>
    </w:p>
    <w:p w:rsidR="002B1DCE" w:rsidRPr="002B1DCE" w:rsidRDefault="002B1DCE" w:rsidP="002B1DCE">
      <w:pPr>
        <w:pStyle w:val="Tytu"/>
        <w:numPr>
          <w:ilvl w:val="0"/>
          <w:numId w:val="25"/>
        </w:numPr>
        <w:tabs>
          <w:tab w:val="left" w:pos="360"/>
        </w:tabs>
        <w:spacing w:line="360" w:lineRule="auto"/>
        <w:ind w:left="709" w:firstLine="0"/>
        <w:jc w:val="both"/>
        <w:rPr>
          <w:rFonts w:ascii="Tahoma" w:hAnsi="Tahoma" w:cs="Tahoma"/>
          <w:b w:val="0"/>
          <w:sz w:val="20"/>
        </w:rPr>
      </w:pPr>
      <w:r w:rsidRPr="002B1DCE">
        <w:rPr>
          <w:rFonts w:ascii="Tahoma" w:hAnsi="Tahoma" w:cs="Tahoma"/>
          <w:b w:val="0"/>
          <w:sz w:val="20"/>
        </w:rPr>
        <w:t xml:space="preserve">Warunkami technicznymi jakim powinny odpowiadać budynki i ich usytuowanie </w:t>
      </w:r>
    </w:p>
    <w:p w:rsidR="002B1DCE" w:rsidRPr="002B1DCE" w:rsidRDefault="002B1DCE" w:rsidP="002B1DCE">
      <w:pPr>
        <w:pStyle w:val="Tytu"/>
        <w:numPr>
          <w:ilvl w:val="0"/>
          <w:numId w:val="25"/>
        </w:numPr>
        <w:tabs>
          <w:tab w:val="left" w:pos="360"/>
        </w:tabs>
        <w:spacing w:line="360" w:lineRule="auto"/>
        <w:ind w:left="709" w:firstLine="0"/>
        <w:jc w:val="both"/>
        <w:rPr>
          <w:rFonts w:ascii="Tahoma" w:hAnsi="Tahoma" w:cs="Tahoma"/>
          <w:b w:val="0"/>
          <w:sz w:val="20"/>
        </w:rPr>
      </w:pPr>
      <w:r w:rsidRPr="002B1DCE">
        <w:rPr>
          <w:rFonts w:ascii="Tahoma" w:hAnsi="Tahoma" w:cs="Tahoma"/>
          <w:b w:val="0"/>
          <w:sz w:val="20"/>
        </w:rPr>
        <w:t xml:space="preserve">“Warunkami technicznymi wykonania i odbioru robót budowlano – montażowych. Część II. Instalacje sanitarne i przemysłowe” </w:t>
      </w:r>
    </w:p>
    <w:p w:rsidR="002B1DCE" w:rsidRPr="002B1DCE" w:rsidRDefault="002B1DCE" w:rsidP="002B1DCE">
      <w:pPr>
        <w:pStyle w:val="Tytu"/>
        <w:numPr>
          <w:ilvl w:val="0"/>
          <w:numId w:val="25"/>
        </w:numPr>
        <w:tabs>
          <w:tab w:val="left" w:pos="360"/>
        </w:tabs>
        <w:spacing w:line="360" w:lineRule="auto"/>
        <w:ind w:left="709" w:firstLine="0"/>
        <w:jc w:val="both"/>
        <w:rPr>
          <w:rFonts w:ascii="Tahoma" w:hAnsi="Tahoma" w:cs="Tahoma"/>
          <w:b w:val="0"/>
          <w:sz w:val="20"/>
        </w:rPr>
      </w:pPr>
      <w:r w:rsidRPr="002B1DCE">
        <w:rPr>
          <w:rFonts w:ascii="Tahoma" w:hAnsi="Tahoma" w:cs="Tahoma"/>
          <w:b w:val="0"/>
          <w:sz w:val="20"/>
        </w:rPr>
        <w:t>zaleceniami producentów poszczególnych urządzeń zawartych w kartach katalogowych i instrukcjach obsługi</w:t>
      </w:r>
    </w:p>
    <w:p w:rsidR="002B1DCE" w:rsidRDefault="002B1DCE" w:rsidP="00983F52">
      <w:pPr>
        <w:spacing w:line="360" w:lineRule="auto"/>
        <w:ind w:left="732"/>
        <w:rPr>
          <w:rFonts w:cs="Tahoma"/>
          <w:b/>
        </w:rPr>
      </w:pPr>
    </w:p>
    <w:p w:rsidR="002B1DCE" w:rsidRDefault="002B1DCE" w:rsidP="00983F52">
      <w:pPr>
        <w:spacing w:line="360" w:lineRule="auto"/>
        <w:ind w:left="732"/>
        <w:rPr>
          <w:rFonts w:cs="Tahoma"/>
          <w:b/>
        </w:rPr>
      </w:pPr>
    </w:p>
    <w:p w:rsidR="002B1DCE" w:rsidRDefault="002B1DCE" w:rsidP="00983F52">
      <w:pPr>
        <w:spacing w:line="360" w:lineRule="auto"/>
        <w:ind w:left="732"/>
        <w:rPr>
          <w:rFonts w:cs="Tahoma"/>
          <w:b/>
        </w:rPr>
      </w:pPr>
    </w:p>
    <w:p w:rsidR="002B1DCE" w:rsidRDefault="002B1DCE" w:rsidP="00983F52">
      <w:pPr>
        <w:spacing w:line="360" w:lineRule="auto"/>
        <w:ind w:left="732"/>
        <w:rPr>
          <w:rFonts w:cs="Tahoma"/>
          <w:b/>
        </w:rPr>
      </w:pPr>
    </w:p>
    <w:p w:rsidR="002B1DCE" w:rsidRDefault="002B1DCE" w:rsidP="00983F52">
      <w:pPr>
        <w:spacing w:line="360" w:lineRule="auto"/>
        <w:ind w:left="732"/>
        <w:rPr>
          <w:rFonts w:cs="Tahoma"/>
          <w:b/>
        </w:rPr>
      </w:pPr>
    </w:p>
    <w:bookmarkEnd w:id="31"/>
    <w:bookmarkEnd w:id="32"/>
    <w:p w:rsidR="005A07D8" w:rsidRPr="00262327" w:rsidRDefault="00D53971" w:rsidP="005A07D8">
      <w:pPr>
        <w:pStyle w:val="NagwekI"/>
        <w:numPr>
          <w:ilvl w:val="1"/>
          <w:numId w:val="1"/>
        </w:numPr>
        <w:rPr>
          <w:b/>
          <w:sz w:val="22"/>
          <w:szCs w:val="22"/>
        </w:rPr>
      </w:pPr>
      <w:r w:rsidRPr="00262327">
        <w:br w:type="page"/>
      </w:r>
      <w:bookmarkStart w:id="37" w:name="_Toc365593797"/>
      <w:bookmarkStart w:id="38" w:name="_Toc417855301"/>
      <w:r w:rsidR="005A07D8" w:rsidRPr="00262327">
        <w:rPr>
          <w:b/>
          <w:sz w:val="22"/>
          <w:szCs w:val="22"/>
        </w:rPr>
        <w:lastRenderedPageBreak/>
        <w:t>Informacja dotycząca bezpieczeństwa i ochrony zdrowia</w:t>
      </w:r>
      <w:bookmarkEnd w:id="37"/>
      <w:bookmarkEnd w:id="38"/>
    </w:p>
    <w:p w:rsidR="005A07D8" w:rsidRPr="00262327" w:rsidRDefault="005A07D8" w:rsidP="005A07D8">
      <w:pPr>
        <w:spacing w:line="360" w:lineRule="auto"/>
        <w:ind w:left="360"/>
        <w:rPr>
          <w:rFonts w:cs="Tahoma"/>
          <w:b/>
        </w:rPr>
      </w:pPr>
      <w:r w:rsidRPr="00262327">
        <w:rPr>
          <w:rFonts w:cs="Tahoma"/>
          <w:b/>
        </w:rPr>
        <w:t>Obiekt:</w:t>
      </w:r>
    </w:p>
    <w:p w:rsidR="005A07D8" w:rsidRPr="00262327" w:rsidRDefault="005A07D8" w:rsidP="005A07D8">
      <w:pPr>
        <w:spacing w:line="360" w:lineRule="auto"/>
        <w:ind w:left="360"/>
        <w:rPr>
          <w:rFonts w:cs="Tahoma"/>
        </w:rPr>
      </w:pPr>
      <w:r w:rsidRPr="00262327">
        <w:rPr>
          <w:rFonts w:cs="Tahoma"/>
        </w:rPr>
        <w:t xml:space="preserve">Budynek </w:t>
      </w:r>
      <w:r w:rsidR="0002703F">
        <w:rPr>
          <w:rFonts w:cs="Tahoma"/>
        </w:rPr>
        <w:t>garażowy</w:t>
      </w:r>
      <w:r w:rsidRPr="00262327">
        <w:rPr>
          <w:rFonts w:cs="Tahoma"/>
        </w:rPr>
        <w:t xml:space="preserve"> </w:t>
      </w:r>
    </w:p>
    <w:p w:rsidR="005A07D8" w:rsidRPr="00262327" w:rsidRDefault="005A07D8" w:rsidP="005A07D8">
      <w:pPr>
        <w:spacing w:line="360" w:lineRule="auto"/>
        <w:ind w:left="360"/>
        <w:rPr>
          <w:rFonts w:cs="Tahoma"/>
          <w:b/>
          <w:i/>
        </w:rPr>
      </w:pPr>
    </w:p>
    <w:p w:rsidR="005A07D8" w:rsidRPr="00262327" w:rsidRDefault="005A07D8" w:rsidP="005A07D8">
      <w:pPr>
        <w:spacing w:line="360" w:lineRule="auto"/>
        <w:ind w:left="360"/>
        <w:rPr>
          <w:rFonts w:cs="Tahoma"/>
          <w:b/>
        </w:rPr>
      </w:pPr>
      <w:r w:rsidRPr="00262327">
        <w:rPr>
          <w:rFonts w:cs="Tahoma"/>
          <w:b/>
        </w:rPr>
        <w:t>Adres budowy:</w:t>
      </w:r>
    </w:p>
    <w:p w:rsidR="0046753C" w:rsidRPr="00262327" w:rsidRDefault="0046753C" w:rsidP="0046753C">
      <w:pPr>
        <w:spacing w:line="276" w:lineRule="auto"/>
        <w:ind w:firstLine="360"/>
        <w:jc w:val="left"/>
      </w:pPr>
      <w:r w:rsidRPr="00262327">
        <w:t>Łopuchowo 18, gmina Murowana Goślina</w:t>
      </w:r>
    </w:p>
    <w:p w:rsidR="0046753C" w:rsidRPr="00262327" w:rsidRDefault="0046753C" w:rsidP="0046753C">
      <w:pPr>
        <w:spacing w:line="276" w:lineRule="auto"/>
        <w:ind w:firstLine="360"/>
        <w:jc w:val="left"/>
      </w:pPr>
      <w:r w:rsidRPr="00262327">
        <w:t>Dz. nr 85/3, 85/4</w:t>
      </w:r>
    </w:p>
    <w:p w:rsidR="005A07D8" w:rsidRPr="00262327" w:rsidRDefault="005A07D8" w:rsidP="005A07D8">
      <w:pPr>
        <w:spacing w:line="276" w:lineRule="auto"/>
        <w:ind w:firstLine="360"/>
        <w:jc w:val="left"/>
      </w:pPr>
    </w:p>
    <w:p w:rsidR="005A07D8" w:rsidRPr="00262327" w:rsidRDefault="005A07D8" w:rsidP="005A07D8">
      <w:pPr>
        <w:spacing w:line="360" w:lineRule="auto"/>
        <w:ind w:left="360"/>
        <w:rPr>
          <w:rFonts w:cs="Tahoma"/>
          <w:b/>
        </w:rPr>
      </w:pPr>
    </w:p>
    <w:p w:rsidR="005A07D8" w:rsidRPr="00262327" w:rsidRDefault="005A07D8" w:rsidP="005A07D8">
      <w:pPr>
        <w:spacing w:line="360" w:lineRule="auto"/>
        <w:ind w:left="360"/>
        <w:rPr>
          <w:rFonts w:cs="Tahoma"/>
          <w:b/>
        </w:rPr>
      </w:pPr>
      <w:r w:rsidRPr="00262327">
        <w:rPr>
          <w:rFonts w:cs="Tahoma"/>
          <w:b/>
        </w:rPr>
        <w:t>Inwestor:</w:t>
      </w:r>
    </w:p>
    <w:p w:rsidR="0046753C" w:rsidRPr="00262327" w:rsidRDefault="0046753C" w:rsidP="0046753C">
      <w:pPr>
        <w:spacing w:line="276" w:lineRule="auto"/>
        <w:ind w:firstLine="360"/>
      </w:pPr>
      <w:r w:rsidRPr="00262327">
        <w:t>Gmina Murowana Goślina</w:t>
      </w:r>
    </w:p>
    <w:p w:rsidR="0046753C" w:rsidRPr="00262327" w:rsidRDefault="0046753C" w:rsidP="0046753C">
      <w:pPr>
        <w:spacing w:line="276" w:lineRule="auto"/>
        <w:ind w:firstLine="360"/>
      </w:pPr>
      <w:r w:rsidRPr="00262327">
        <w:t>ul. Poznańska 18, 62-095 Murowana Goślina</w:t>
      </w:r>
    </w:p>
    <w:p w:rsidR="0046753C" w:rsidRPr="00262327" w:rsidRDefault="0046753C" w:rsidP="005A07D8">
      <w:pPr>
        <w:spacing w:line="276" w:lineRule="auto"/>
        <w:ind w:firstLine="360"/>
      </w:pPr>
    </w:p>
    <w:p w:rsidR="005A07D8" w:rsidRPr="00262327" w:rsidRDefault="005A07D8" w:rsidP="005A07D8">
      <w:pPr>
        <w:spacing w:line="360" w:lineRule="auto"/>
        <w:ind w:left="360"/>
        <w:rPr>
          <w:rFonts w:cs="Tahoma"/>
          <w:b/>
        </w:rPr>
      </w:pPr>
    </w:p>
    <w:p w:rsidR="005A07D8" w:rsidRPr="00262327" w:rsidRDefault="005A07D8" w:rsidP="005A07D8">
      <w:pPr>
        <w:spacing w:line="360" w:lineRule="auto"/>
        <w:ind w:left="360"/>
        <w:rPr>
          <w:rFonts w:cs="Tahoma"/>
          <w:b/>
        </w:rPr>
      </w:pPr>
      <w:r w:rsidRPr="00262327">
        <w:rPr>
          <w:rFonts w:cs="Tahoma"/>
          <w:b/>
        </w:rPr>
        <w:t>Projektant:</w:t>
      </w:r>
    </w:p>
    <w:p w:rsidR="005A07D8" w:rsidRPr="00262327" w:rsidRDefault="005A07D8" w:rsidP="005A07D8">
      <w:pPr>
        <w:spacing w:line="360" w:lineRule="auto"/>
        <w:ind w:left="360"/>
        <w:rPr>
          <w:rFonts w:cs="Tahoma"/>
        </w:rPr>
      </w:pPr>
      <w:r w:rsidRPr="00262327">
        <w:rPr>
          <w:rFonts w:cs="Tahoma"/>
        </w:rPr>
        <w:t>Mgr inż. Jacek Matuszak</w:t>
      </w:r>
    </w:p>
    <w:p w:rsidR="005A07D8" w:rsidRPr="00262327" w:rsidRDefault="005A07D8" w:rsidP="005A07D8">
      <w:pPr>
        <w:spacing w:line="360" w:lineRule="auto"/>
        <w:ind w:left="360"/>
        <w:rPr>
          <w:rFonts w:cs="Tahoma"/>
        </w:rPr>
      </w:pPr>
    </w:p>
    <w:p w:rsidR="005A07D8" w:rsidRPr="00262327" w:rsidRDefault="005A07D8" w:rsidP="005A07D8">
      <w:pPr>
        <w:spacing w:line="360" w:lineRule="auto"/>
        <w:rPr>
          <w:rFonts w:cs="Tahoma"/>
        </w:rPr>
      </w:pPr>
      <w:r w:rsidRPr="00262327">
        <w:rPr>
          <w:rFonts w:cs="Tahoma"/>
        </w:rPr>
        <w:tab/>
      </w: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pPr>
    </w:p>
    <w:p w:rsidR="005A07D8" w:rsidRPr="00262327" w:rsidRDefault="005A07D8" w:rsidP="005A07D8">
      <w:pPr>
        <w:spacing w:line="360" w:lineRule="auto"/>
        <w:rPr>
          <w:rFonts w:cs="Tahoma"/>
        </w:rPr>
        <w:sectPr w:rsidR="005A07D8" w:rsidRPr="00262327" w:rsidSect="005A07D8">
          <w:pgSz w:w="11906" w:h="16838" w:code="9"/>
          <w:pgMar w:top="1618" w:right="964" w:bottom="1797" w:left="1418" w:header="709" w:footer="330" w:gutter="0"/>
          <w:cols w:space="708"/>
          <w:docGrid w:linePitch="360"/>
        </w:sectPr>
      </w:pPr>
    </w:p>
    <w:p w:rsidR="005A07D8" w:rsidRPr="00262327" w:rsidRDefault="005A07D8" w:rsidP="005A07D8">
      <w:pPr>
        <w:spacing w:line="360" w:lineRule="auto"/>
        <w:ind w:left="709"/>
        <w:rPr>
          <w:rFonts w:cs="Tahoma"/>
          <w:b/>
        </w:rPr>
      </w:pPr>
      <w:r w:rsidRPr="00262327">
        <w:rPr>
          <w:rFonts w:cs="Tahoma"/>
          <w:b/>
        </w:rPr>
        <w:lastRenderedPageBreak/>
        <w:t>Zakres robót dla całego zamierzenia budowlanego oraz kolejność realizacji poszczególnych obiektów:</w:t>
      </w:r>
    </w:p>
    <w:p w:rsidR="005A07D8" w:rsidRPr="00262327" w:rsidRDefault="005A07D8" w:rsidP="005A07D8">
      <w:pPr>
        <w:spacing w:line="360" w:lineRule="auto"/>
        <w:ind w:left="709"/>
      </w:pPr>
      <w:r w:rsidRPr="00262327">
        <w:t xml:space="preserve">Planowana jest </w:t>
      </w:r>
      <w:r w:rsidR="0002703F" w:rsidRPr="007B3011">
        <w:t xml:space="preserve">budowa </w:t>
      </w:r>
      <w:r w:rsidR="0002703F" w:rsidRPr="00226A81">
        <w:t xml:space="preserve">budynku garażowego Ochotniczej </w:t>
      </w:r>
      <w:r w:rsidR="0002703F">
        <w:t>Straży Pożarnej w </w:t>
      </w:r>
      <w:proofErr w:type="spellStart"/>
      <w:r w:rsidR="0002703F">
        <w:t>Łopuchowie</w:t>
      </w:r>
      <w:proofErr w:type="spellEnd"/>
      <w:r w:rsidR="0002703F">
        <w:t xml:space="preserve"> w gminie</w:t>
      </w:r>
      <w:r w:rsidR="0002703F" w:rsidRPr="00226A81">
        <w:t xml:space="preserve"> Murowana Goślina</w:t>
      </w:r>
    </w:p>
    <w:p w:rsidR="005A07D8" w:rsidRPr="00262327" w:rsidRDefault="005A07D8" w:rsidP="005A07D8">
      <w:pPr>
        <w:spacing w:line="360" w:lineRule="auto"/>
        <w:ind w:left="709"/>
      </w:pPr>
      <w:r w:rsidRPr="00262327">
        <w:t>W ramach inwestycji planowane jest zagospodarowanie przyległego terenu tj. wykonanie dróg kołowych, parkingów, ciągów komunikacji pieszej oraz instalacji zewnętrznych przyłączeniowych.</w:t>
      </w:r>
    </w:p>
    <w:p w:rsidR="005A07D8" w:rsidRPr="00262327" w:rsidRDefault="005A07D8" w:rsidP="005A07D8">
      <w:pPr>
        <w:spacing w:line="360" w:lineRule="auto"/>
        <w:ind w:left="709"/>
        <w:rPr>
          <w:rFonts w:cs="Tahoma"/>
        </w:rPr>
      </w:pPr>
      <w:r w:rsidRPr="00262327">
        <w:rPr>
          <w:rFonts w:cs="Tahoma"/>
        </w:rPr>
        <w:t>Szczegółowy zakres robót budowlanych określa projekt budowlany.</w:t>
      </w:r>
    </w:p>
    <w:p w:rsidR="005A07D8" w:rsidRPr="00262327" w:rsidRDefault="005A07D8" w:rsidP="005A07D8">
      <w:pPr>
        <w:spacing w:line="360" w:lineRule="auto"/>
        <w:ind w:left="709"/>
        <w:rPr>
          <w:rFonts w:cs="Tahoma"/>
        </w:rPr>
      </w:pPr>
    </w:p>
    <w:p w:rsidR="005A07D8" w:rsidRPr="00262327" w:rsidRDefault="005A07D8" w:rsidP="005A07D8">
      <w:pPr>
        <w:spacing w:line="360" w:lineRule="auto"/>
        <w:ind w:left="709"/>
        <w:rPr>
          <w:rFonts w:cs="Tahoma"/>
          <w:b/>
        </w:rPr>
      </w:pPr>
      <w:r w:rsidRPr="00262327">
        <w:rPr>
          <w:rFonts w:cs="Tahoma"/>
          <w:b/>
        </w:rPr>
        <w:t>Wykaz istniejących obiektów budowlanych:</w:t>
      </w:r>
    </w:p>
    <w:p w:rsidR="005A07D8" w:rsidRPr="00262327" w:rsidRDefault="005A07D8" w:rsidP="005A07D8">
      <w:pPr>
        <w:spacing w:line="360" w:lineRule="auto"/>
        <w:ind w:left="709"/>
        <w:rPr>
          <w:rFonts w:cs="Tahoma"/>
        </w:rPr>
      </w:pPr>
      <w:r w:rsidRPr="00262327">
        <w:rPr>
          <w:rFonts w:cs="Tahoma"/>
        </w:rPr>
        <w:t xml:space="preserve">Na terenie działki znajdują się inne obiekty kubaturowe – </w:t>
      </w:r>
      <w:r w:rsidR="0046753C" w:rsidRPr="00262327">
        <w:rPr>
          <w:rFonts w:cs="Tahoma"/>
        </w:rPr>
        <w:t xml:space="preserve">budynek </w:t>
      </w:r>
      <w:r w:rsidR="0002703F">
        <w:rPr>
          <w:rFonts w:cs="Tahoma"/>
        </w:rPr>
        <w:t>dworca</w:t>
      </w:r>
      <w:r w:rsidRPr="00262327">
        <w:rPr>
          <w:rFonts w:cs="Tahoma"/>
        </w:rPr>
        <w:t>.</w:t>
      </w:r>
    </w:p>
    <w:p w:rsidR="005A07D8" w:rsidRPr="00262327" w:rsidRDefault="005A07D8" w:rsidP="005A07D8">
      <w:pPr>
        <w:spacing w:line="360" w:lineRule="auto"/>
        <w:ind w:left="709"/>
        <w:rPr>
          <w:rFonts w:cs="Tahoma"/>
          <w:b/>
        </w:rPr>
      </w:pPr>
    </w:p>
    <w:p w:rsidR="005A07D8" w:rsidRPr="00262327" w:rsidRDefault="005A07D8" w:rsidP="005A07D8">
      <w:pPr>
        <w:spacing w:line="360" w:lineRule="auto"/>
        <w:ind w:left="709"/>
        <w:rPr>
          <w:rFonts w:cs="Tahoma"/>
          <w:b/>
        </w:rPr>
      </w:pPr>
      <w:r w:rsidRPr="00262327">
        <w:rPr>
          <w:rFonts w:cs="Tahoma"/>
          <w:b/>
        </w:rPr>
        <w:t>Wskazanie elementów zagospodarowania działki lub terenu, które mogą stwarzać zagrożenie bezpieczeństwa i zdrowia ludzi.</w:t>
      </w:r>
    </w:p>
    <w:p w:rsidR="005A07D8" w:rsidRPr="00262327" w:rsidRDefault="005A07D8" w:rsidP="005A07D8">
      <w:pPr>
        <w:spacing w:line="360" w:lineRule="auto"/>
        <w:ind w:left="709"/>
        <w:rPr>
          <w:rFonts w:cs="Tahoma"/>
          <w:b/>
        </w:rPr>
      </w:pPr>
      <w:r w:rsidRPr="00262327">
        <w:rPr>
          <w:rFonts w:cs="Tahoma"/>
        </w:rPr>
        <w:t>Nie występują</w:t>
      </w:r>
    </w:p>
    <w:p w:rsidR="005A07D8" w:rsidRPr="00262327" w:rsidRDefault="005A07D8" w:rsidP="005A07D8">
      <w:pPr>
        <w:spacing w:line="360" w:lineRule="auto"/>
        <w:ind w:left="709"/>
        <w:rPr>
          <w:rFonts w:cs="Tahoma"/>
        </w:rPr>
      </w:pPr>
    </w:p>
    <w:p w:rsidR="005A07D8" w:rsidRPr="00262327" w:rsidRDefault="005A07D8" w:rsidP="005A07D8">
      <w:pPr>
        <w:spacing w:line="360" w:lineRule="auto"/>
        <w:ind w:left="709"/>
        <w:rPr>
          <w:rFonts w:cs="Tahoma"/>
          <w:b/>
        </w:rPr>
      </w:pPr>
      <w:r w:rsidRPr="00262327">
        <w:rPr>
          <w:rFonts w:cs="Tahoma"/>
          <w:b/>
        </w:rPr>
        <w:t>Wskazanie dotyczące przewidywanych zagrożeń występujących podczas realizacji robót budowlanych, określające skalę i rodzaje zagrożeń oraz miejsce i czas ich występowania.</w:t>
      </w:r>
    </w:p>
    <w:p w:rsidR="005A07D8" w:rsidRPr="00262327" w:rsidRDefault="005A07D8" w:rsidP="005A07D8">
      <w:pPr>
        <w:spacing w:line="360" w:lineRule="auto"/>
        <w:ind w:left="709"/>
        <w:rPr>
          <w:rFonts w:cs="Tahoma"/>
        </w:rPr>
      </w:pPr>
      <w:r w:rsidRPr="00262327">
        <w:rPr>
          <w:rFonts w:cs="Tahoma"/>
        </w:rPr>
        <w:t>Przed rozpoczęciem robót plac budowy należy zabezpieczyć i odizolować  w sposób maksymalnie minimalizujący uciążliwości związane z hałasem czy zanieczyszczeniami.</w:t>
      </w:r>
    </w:p>
    <w:p w:rsidR="005A07D8" w:rsidRPr="00262327" w:rsidRDefault="0046753C" w:rsidP="005A07D8">
      <w:pPr>
        <w:spacing w:line="360" w:lineRule="auto"/>
        <w:ind w:left="709"/>
        <w:rPr>
          <w:rFonts w:cs="Tahoma"/>
        </w:rPr>
      </w:pPr>
      <w:r w:rsidRPr="00262327">
        <w:rPr>
          <w:rFonts w:cs="Tahoma"/>
        </w:rPr>
        <w:t>Podczas prac związanych ze remontem</w:t>
      </w:r>
      <w:r w:rsidR="005A07D8" w:rsidRPr="00262327">
        <w:rPr>
          <w:rFonts w:cs="Tahoma"/>
        </w:rPr>
        <w:t xml:space="preserve"> obiektu może wystąpić niebezpieczeństwo upadku</w:t>
      </w:r>
      <w:r w:rsidRPr="00262327">
        <w:rPr>
          <w:rFonts w:cs="Tahoma"/>
        </w:rPr>
        <w:t xml:space="preserve"> z </w:t>
      </w:r>
      <w:r w:rsidR="005A07D8" w:rsidRPr="00262327">
        <w:rPr>
          <w:rFonts w:cs="Tahoma"/>
        </w:rPr>
        <w:t>wysokości. Prace na wysokości należy wykonywać po wykonaniu odpowiednich zabezpieczeń budowy.</w:t>
      </w:r>
    </w:p>
    <w:p w:rsidR="005A07D8" w:rsidRPr="00262327" w:rsidRDefault="005A07D8" w:rsidP="005A07D8">
      <w:pPr>
        <w:spacing w:line="360" w:lineRule="auto"/>
        <w:ind w:left="709"/>
        <w:rPr>
          <w:rFonts w:cs="Tahoma"/>
          <w:b/>
        </w:rPr>
      </w:pPr>
    </w:p>
    <w:p w:rsidR="005A07D8" w:rsidRPr="00262327" w:rsidRDefault="005A07D8" w:rsidP="005A07D8">
      <w:pPr>
        <w:spacing w:line="360" w:lineRule="auto"/>
        <w:ind w:left="709"/>
        <w:rPr>
          <w:rFonts w:cs="Tahoma"/>
          <w:b/>
        </w:rPr>
      </w:pPr>
      <w:r w:rsidRPr="00262327">
        <w:rPr>
          <w:rFonts w:cs="Tahoma"/>
          <w:b/>
        </w:rPr>
        <w:t>Instruktaż pracowników przed przystąpieniem do realizacji robót szczególnie wskazanie sposobu prowadzenia instruktażu pracowników przed przystąpieniem do realizacji robót szczególnie niebezpiecznych</w:t>
      </w:r>
    </w:p>
    <w:p w:rsidR="005A07D8" w:rsidRPr="00262327" w:rsidRDefault="005A07D8" w:rsidP="005A07D8">
      <w:pPr>
        <w:spacing w:line="360" w:lineRule="auto"/>
        <w:ind w:left="709"/>
        <w:rPr>
          <w:rFonts w:cs="Tahoma"/>
        </w:rPr>
      </w:pPr>
      <w:r w:rsidRPr="00262327">
        <w:rPr>
          <w:rFonts w:cs="Tahoma"/>
        </w:rPr>
        <w:t>Roboty budowlane mogą wykonywać tylko pracownicy wykwalifikowani, posiadający aktualne badania lekarskie dopuszczające do pracy oraz przeszkoleni pod kątem BHP.</w:t>
      </w:r>
    </w:p>
    <w:p w:rsidR="005A07D8" w:rsidRPr="00262327" w:rsidRDefault="005A07D8" w:rsidP="005A07D8">
      <w:pPr>
        <w:spacing w:line="360" w:lineRule="auto"/>
        <w:ind w:left="709"/>
        <w:rPr>
          <w:rFonts w:cs="Tahoma"/>
        </w:rPr>
      </w:pPr>
      <w:r w:rsidRPr="00262327">
        <w:rPr>
          <w:rFonts w:cs="Tahoma"/>
        </w:rPr>
        <w:t>Przed przystąpieniem do robót budowlanych należy przeprowadzić:</w:t>
      </w:r>
    </w:p>
    <w:p w:rsidR="005A07D8" w:rsidRPr="00262327" w:rsidRDefault="005A07D8" w:rsidP="005A07D8">
      <w:pPr>
        <w:numPr>
          <w:ilvl w:val="0"/>
          <w:numId w:val="9"/>
        </w:numPr>
        <w:spacing w:line="360" w:lineRule="auto"/>
        <w:ind w:left="709" w:firstLine="0"/>
        <w:rPr>
          <w:rFonts w:cs="Tahoma"/>
        </w:rPr>
      </w:pPr>
      <w:r w:rsidRPr="00262327">
        <w:rPr>
          <w:rFonts w:cs="Tahoma"/>
        </w:rPr>
        <w:t>Instruktaż ogólny,</w:t>
      </w:r>
    </w:p>
    <w:p w:rsidR="005A07D8" w:rsidRPr="00262327" w:rsidRDefault="005A07D8" w:rsidP="005A07D8">
      <w:pPr>
        <w:numPr>
          <w:ilvl w:val="0"/>
          <w:numId w:val="9"/>
        </w:numPr>
        <w:spacing w:line="360" w:lineRule="auto"/>
        <w:ind w:left="709" w:firstLine="0"/>
        <w:rPr>
          <w:rFonts w:cs="Tahoma"/>
        </w:rPr>
      </w:pPr>
      <w:r w:rsidRPr="00262327">
        <w:rPr>
          <w:rFonts w:cs="Tahoma"/>
        </w:rPr>
        <w:t>Instruktaż stanowiskowy dla brygad roboczych.</w:t>
      </w:r>
    </w:p>
    <w:p w:rsidR="005A07D8" w:rsidRPr="00262327" w:rsidRDefault="005A07D8" w:rsidP="005A07D8">
      <w:pPr>
        <w:spacing w:line="360" w:lineRule="auto"/>
        <w:ind w:left="709"/>
        <w:rPr>
          <w:rFonts w:cs="Tahoma"/>
        </w:rPr>
      </w:pPr>
      <w:r w:rsidRPr="00262327">
        <w:rPr>
          <w:rFonts w:cs="Tahoma"/>
        </w:rPr>
        <w:t>Każdy instruktaż należy potwierdzić podpisem osób szkolonych.</w:t>
      </w:r>
    </w:p>
    <w:p w:rsidR="0046753C" w:rsidRPr="00262327" w:rsidRDefault="0046753C" w:rsidP="005A07D8">
      <w:pPr>
        <w:spacing w:line="360" w:lineRule="auto"/>
        <w:ind w:left="709"/>
        <w:rPr>
          <w:rFonts w:cs="Tahoma"/>
        </w:rPr>
      </w:pPr>
    </w:p>
    <w:p w:rsidR="005A07D8" w:rsidRPr="00262327" w:rsidRDefault="005A07D8" w:rsidP="005A07D8">
      <w:pPr>
        <w:spacing w:line="360" w:lineRule="auto"/>
        <w:ind w:left="709"/>
        <w:rPr>
          <w:rFonts w:cs="Tahoma"/>
          <w:b/>
        </w:rPr>
      </w:pPr>
      <w:r w:rsidRPr="00262327">
        <w:rPr>
          <w:rFonts w:cs="Tahoma"/>
          <w:b/>
        </w:rPr>
        <w:lastRenderedPageBreak/>
        <w:t>Wskazanie środków technicznych i organizacyjnych, zapobiegających niebezpieczeństwom wynikającym z wykonania robót budowlanych w strefach szczególnego zagrożenia zdrowia lub w ich sąsiedztwie, w tym zapewniający bezpieczna i sprawną komunikacje, umożliwiającą szybka ewakuację na wypadek pożaru, awarii i innych zagrożeń.</w:t>
      </w:r>
    </w:p>
    <w:p w:rsidR="005A07D8" w:rsidRPr="00262327" w:rsidRDefault="005A07D8" w:rsidP="005A07D8">
      <w:pPr>
        <w:spacing w:line="360" w:lineRule="auto"/>
        <w:ind w:left="709"/>
        <w:rPr>
          <w:rFonts w:cs="Tahoma"/>
        </w:rPr>
      </w:pPr>
      <w:r w:rsidRPr="00262327">
        <w:rPr>
          <w:rFonts w:cs="Tahoma"/>
        </w:rPr>
        <w:t>W trakcie prowadzenia robót należy zachować następujące warunki:</w:t>
      </w:r>
    </w:p>
    <w:p w:rsidR="005A07D8" w:rsidRPr="00262327" w:rsidRDefault="005A07D8" w:rsidP="005A07D8">
      <w:pPr>
        <w:numPr>
          <w:ilvl w:val="0"/>
          <w:numId w:val="10"/>
        </w:numPr>
        <w:spacing w:line="360" w:lineRule="auto"/>
        <w:ind w:left="709" w:firstLine="0"/>
        <w:rPr>
          <w:rFonts w:cs="Tahoma"/>
        </w:rPr>
      </w:pPr>
      <w:r w:rsidRPr="00262327">
        <w:rPr>
          <w:rFonts w:cs="Tahoma"/>
        </w:rPr>
        <w:t>Poszczególne roboty budowlane mogą wykonywać tylko specjalistyczne brygady robocze, posiadające odpowiednie przygotowanie zawodowe,</w:t>
      </w:r>
    </w:p>
    <w:p w:rsidR="005A07D8" w:rsidRPr="00262327" w:rsidRDefault="005A07D8" w:rsidP="005A07D8">
      <w:pPr>
        <w:numPr>
          <w:ilvl w:val="0"/>
          <w:numId w:val="10"/>
        </w:numPr>
        <w:spacing w:line="360" w:lineRule="auto"/>
        <w:ind w:left="709" w:firstLine="0"/>
        <w:rPr>
          <w:rFonts w:cs="Tahoma"/>
        </w:rPr>
      </w:pPr>
      <w:r w:rsidRPr="00262327">
        <w:rPr>
          <w:rFonts w:cs="Tahoma"/>
        </w:rPr>
        <w:t>Posiadanie odpowiednich i sprawnych technicznie narzędzi i sprzętu,</w:t>
      </w:r>
    </w:p>
    <w:p w:rsidR="005A07D8" w:rsidRPr="00262327" w:rsidRDefault="005A07D8" w:rsidP="005A07D8">
      <w:pPr>
        <w:numPr>
          <w:ilvl w:val="0"/>
          <w:numId w:val="10"/>
        </w:numPr>
        <w:spacing w:line="360" w:lineRule="auto"/>
        <w:ind w:left="709" w:firstLine="0"/>
        <w:rPr>
          <w:rFonts w:cs="Tahoma"/>
        </w:rPr>
      </w:pPr>
      <w:r w:rsidRPr="00262327">
        <w:rPr>
          <w:rFonts w:cs="Tahoma"/>
        </w:rPr>
        <w:t>Odpowiednio oznakować i zabezpieczyć plac budowy,</w:t>
      </w:r>
    </w:p>
    <w:p w:rsidR="005A07D8" w:rsidRPr="00262327" w:rsidRDefault="005A07D8" w:rsidP="005A07D8">
      <w:pPr>
        <w:numPr>
          <w:ilvl w:val="0"/>
          <w:numId w:val="10"/>
        </w:numPr>
        <w:spacing w:line="360" w:lineRule="auto"/>
        <w:ind w:left="709" w:firstLine="0"/>
        <w:rPr>
          <w:rFonts w:cs="Tahoma"/>
        </w:rPr>
      </w:pPr>
      <w:r w:rsidRPr="00262327">
        <w:rPr>
          <w:rFonts w:cs="Tahoma"/>
        </w:rPr>
        <w:t>Wykonanie dróg dojazdowych tak</w:t>
      </w:r>
      <w:r w:rsidR="0046753C" w:rsidRPr="00262327">
        <w:rPr>
          <w:rFonts w:cs="Tahoma"/>
        </w:rPr>
        <w:t>,</w:t>
      </w:r>
      <w:r w:rsidRPr="00262327">
        <w:rPr>
          <w:rFonts w:cs="Tahoma"/>
        </w:rPr>
        <w:t xml:space="preserve"> aby zapewnić bezkolizyjny wjazd i wyjazd z placu budowy,</w:t>
      </w:r>
    </w:p>
    <w:p w:rsidR="005A07D8" w:rsidRPr="00262327" w:rsidRDefault="005A07D8" w:rsidP="005A07D8">
      <w:pPr>
        <w:numPr>
          <w:ilvl w:val="0"/>
          <w:numId w:val="10"/>
        </w:numPr>
        <w:spacing w:line="360" w:lineRule="auto"/>
        <w:ind w:left="709" w:firstLine="0"/>
        <w:rPr>
          <w:rFonts w:cs="Tahoma"/>
        </w:rPr>
      </w:pPr>
      <w:r w:rsidRPr="00262327">
        <w:rPr>
          <w:rFonts w:cs="Tahoma"/>
        </w:rPr>
        <w:t xml:space="preserve">Wyposażenie zaplecza budowy w sprzęt </w:t>
      </w:r>
      <w:proofErr w:type="spellStart"/>
      <w:r w:rsidRPr="00262327">
        <w:rPr>
          <w:rFonts w:cs="Tahoma"/>
        </w:rPr>
        <w:t>p-poż</w:t>
      </w:r>
      <w:proofErr w:type="spellEnd"/>
      <w:r w:rsidRPr="00262327">
        <w:rPr>
          <w:rFonts w:cs="Tahoma"/>
        </w:rPr>
        <w:t>, środki ochrony osobistej i apteczki pierwszej pomocy,</w:t>
      </w:r>
    </w:p>
    <w:p w:rsidR="005A07D8" w:rsidRPr="00262327" w:rsidRDefault="005A07D8" w:rsidP="005A07D8">
      <w:pPr>
        <w:numPr>
          <w:ilvl w:val="0"/>
          <w:numId w:val="10"/>
        </w:numPr>
        <w:spacing w:line="360" w:lineRule="auto"/>
        <w:ind w:left="709" w:firstLine="0"/>
        <w:rPr>
          <w:rFonts w:cs="Tahoma"/>
        </w:rPr>
      </w:pPr>
      <w:r w:rsidRPr="00262327">
        <w:rPr>
          <w:rFonts w:cs="Tahoma"/>
        </w:rPr>
        <w:t>Wyposażenie zaplecza budowy w odpowiednie środki łączności.</w:t>
      </w:r>
    </w:p>
    <w:p w:rsidR="005A07D8" w:rsidRPr="00262327" w:rsidRDefault="005A07D8" w:rsidP="005A07D8">
      <w:pPr>
        <w:spacing w:line="360" w:lineRule="auto"/>
        <w:ind w:left="709"/>
        <w:rPr>
          <w:rFonts w:cs="Tahoma"/>
        </w:rPr>
      </w:pPr>
    </w:p>
    <w:p w:rsidR="00D53971" w:rsidRPr="00262327" w:rsidRDefault="00D53971">
      <w:pPr>
        <w:spacing w:after="0"/>
        <w:jc w:val="left"/>
        <w:rPr>
          <w:kern w:val="28"/>
          <w:sz w:val="32"/>
        </w:rPr>
      </w:pPr>
    </w:p>
    <w:p w:rsidR="0046753C" w:rsidRPr="00262327" w:rsidRDefault="0046753C">
      <w:pPr>
        <w:spacing w:after="0"/>
        <w:jc w:val="left"/>
        <w:rPr>
          <w:kern w:val="28"/>
          <w:sz w:val="32"/>
        </w:rPr>
      </w:pPr>
      <w:r w:rsidRPr="00262327">
        <w:br w:type="page"/>
      </w:r>
    </w:p>
    <w:p w:rsidR="00E31CD7" w:rsidRPr="00262327" w:rsidRDefault="00E31CD7" w:rsidP="00CD671B">
      <w:pPr>
        <w:pStyle w:val="NagwekI"/>
        <w:numPr>
          <w:ilvl w:val="0"/>
          <w:numId w:val="1"/>
        </w:numPr>
      </w:pPr>
      <w:bookmarkStart w:id="39" w:name="_Toc417855302"/>
      <w:r w:rsidRPr="00262327">
        <w:lastRenderedPageBreak/>
        <w:t>Rysunki</w:t>
      </w:r>
      <w:bookmarkEnd w:id="39"/>
    </w:p>
    <w:p w:rsidR="0046753C" w:rsidRPr="00262327" w:rsidRDefault="0046753C" w:rsidP="0046753C">
      <w:pPr>
        <w:spacing w:after="0"/>
        <w:ind w:left="709"/>
      </w:pPr>
    </w:p>
    <w:p w:rsidR="00C119E7" w:rsidRPr="00332F3A" w:rsidRDefault="00C119E7" w:rsidP="00C119E7">
      <w:pPr>
        <w:spacing w:after="0"/>
        <w:ind w:left="709"/>
        <w:rPr>
          <w:sz w:val="18"/>
          <w:szCs w:val="18"/>
        </w:rPr>
      </w:pPr>
      <w:r w:rsidRPr="00332F3A">
        <w:rPr>
          <w:sz w:val="18"/>
          <w:szCs w:val="18"/>
        </w:rPr>
        <w:t xml:space="preserve">ARCHITEKTURA </w:t>
      </w:r>
    </w:p>
    <w:p w:rsidR="00C119E7" w:rsidRPr="00332F3A" w:rsidRDefault="00A67E18" w:rsidP="00C119E7">
      <w:pPr>
        <w:spacing w:after="0"/>
        <w:ind w:left="709"/>
        <w:rPr>
          <w:sz w:val="18"/>
          <w:szCs w:val="18"/>
        </w:rPr>
      </w:pPr>
      <w:r w:rsidRPr="00A67E18">
        <w:rPr>
          <w:noProof/>
        </w:rPr>
        <w:pict>
          <v:shapetype id="_x0000_t32" coordsize="21600,21600" o:spt="32" o:oned="t" path="m,l21600,21600e" filled="f">
            <v:path arrowok="t" fillok="f" o:connecttype="none"/>
            <o:lock v:ext="edit" shapetype="t"/>
          </v:shapetype>
          <v:shape id="_x0000_s1041" type="#_x0000_t32" style="position:absolute;left:0;text-align:left;margin-left:39.1pt;margin-top:4.75pt;width:415.2pt;height:0;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"/>
        </w:pict>
      </w:r>
    </w:p>
    <w:p w:rsidR="00C119E7" w:rsidRPr="00332F3A" w:rsidRDefault="00C119E7" w:rsidP="00C119E7">
      <w:pPr>
        <w:spacing w:after="0"/>
        <w:ind w:left="709"/>
        <w:rPr>
          <w:sz w:val="18"/>
          <w:szCs w:val="18"/>
        </w:rPr>
      </w:pPr>
      <w:r>
        <w:rPr>
          <w:sz w:val="18"/>
          <w:szCs w:val="18"/>
        </w:rPr>
        <w:t>I</w:t>
      </w:r>
      <w:r w:rsidRPr="00332F3A">
        <w:rPr>
          <w:sz w:val="18"/>
          <w:szCs w:val="18"/>
        </w:rPr>
        <w:t>B–01.1</w:t>
      </w:r>
      <w:r w:rsidRPr="00332F3A">
        <w:rPr>
          <w:sz w:val="18"/>
          <w:szCs w:val="18"/>
        </w:rPr>
        <w:tab/>
      </w:r>
      <w:r w:rsidRPr="00332F3A">
        <w:rPr>
          <w:sz w:val="18"/>
          <w:szCs w:val="18"/>
        </w:rPr>
        <w:tab/>
      </w:r>
      <w:r>
        <w:rPr>
          <w:sz w:val="18"/>
          <w:szCs w:val="18"/>
        </w:rPr>
        <w:t>ELEWACJE</w:t>
      </w:r>
    </w:p>
    <w:p w:rsidR="00C119E7" w:rsidRPr="00332F3A" w:rsidRDefault="00C119E7" w:rsidP="00C119E7">
      <w:pPr>
        <w:spacing w:after="0"/>
        <w:ind w:left="709"/>
        <w:rPr>
          <w:sz w:val="18"/>
          <w:szCs w:val="18"/>
        </w:rPr>
      </w:pPr>
      <w:r>
        <w:rPr>
          <w:sz w:val="18"/>
          <w:szCs w:val="18"/>
        </w:rPr>
        <w:t>I</w:t>
      </w:r>
      <w:r w:rsidRPr="00332F3A">
        <w:rPr>
          <w:sz w:val="18"/>
          <w:szCs w:val="18"/>
        </w:rPr>
        <w:t>B–02.1</w:t>
      </w:r>
      <w:r w:rsidRPr="00332F3A">
        <w:rPr>
          <w:sz w:val="18"/>
          <w:szCs w:val="18"/>
        </w:rPr>
        <w:tab/>
      </w:r>
      <w:r w:rsidRPr="00332F3A">
        <w:rPr>
          <w:sz w:val="18"/>
          <w:szCs w:val="18"/>
        </w:rPr>
        <w:tab/>
        <w:t>RZUT P</w:t>
      </w:r>
      <w:r>
        <w:rPr>
          <w:sz w:val="18"/>
          <w:szCs w:val="18"/>
        </w:rPr>
        <w:t>ARTERU</w:t>
      </w:r>
    </w:p>
    <w:p w:rsidR="00C119E7" w:rsidRPr="00332F3A" w:rsidRDefault="00C119E7" w:rsidP="00C119E7">
      <w:pPr>
        <w:spacing w:after="0"/>
        <w:ind w:left="709"/>
        <w:rPr>
          <w:sz w:val="18"/>
          <w:szCs w:val="18"/>
        </w:rPr>
      </w:pPr>
      <w:r>
        <w:rPr>
          <w:sz w:val="18"/>
          <w:szCs w:val="18"/>
        </w:rPr>
        <w:t>I</w:t>
      </w:r>
      <w:r w:rsidRPr="00332F3A">
        <w:rPr>
          <w:sz w:val="18"/>
          <w:szCs w:val="18"/>
        </w:rPr>
        <w:t>B–02.</w:t>
      </w:r>
      <w:r>
        <w:rPr>
          <w:sz w:val="18"/>
          <w:szCs w:val="18"/>
        </w:rPr>
        <w:t>2</w:t>
      </w:r>
      <w:r w:rsidRPr="00332F3A">
        <w:rPr>
          <w:sz w:val="18"/>
          <w:szCs w:val="18"/>
        </w:rPr>
        <w:tab/>
      </w:r>
      <w:r w:rsidRPr="00332F3A">
        <w:rPr>
          <w:sz w:val="18"/>
          <w:szCs w:val="18"/>
        </w:rPr>
        <w:tab/>
        <w:t xml:space="preserve">RZUT </w:t>
      </w:r>
      <w:r>
        <w:rPr>
          <w:sz w:val="18"/>
          <w:szCs w:val="18"/>
        </w:rPr>
        <w:t>DACHU</w:t>
      </w:r>
    </w:p>
    <w:p w:rsidR="00C119E7" w:rsidRDefault="00C119E7" w:rsidP="00C119E7">
      <w:pPr>
        <w:spacing w:after="0"/>
        <w:ind w:left="709"/>
        <w:rPr>
          <w:sz w:val="18"/>
          <w:szCs w:val="18"/>
        </w:rPr>
      </w:pPr>
      <w:r>
        <w:rPr>
          <w:sz w:val="18"/>
          <w:szCs w:val="18"/>
        </w:rPr>
        <w:t>I</w:t>
      </w:r>
      <w:r w:rsidRPr="00332F3A">
        <w:rPr>
          <w:sz w:val="18"/>
          <w:szCs w:val="18"/>
        </w:rPr>
        <w:t>B–03.1</w:t>
      </w:r>
      <w:r w:rsidRPr="00332F3A">
        <w:rPr>
          <w:sz w:val="18"/>
          <w:szCs w:val="18"/>
        </w:rPr>
        <w:tab/>
      </w:r>
      <w:r w:rsidRPr="00332F3A">
        <w:rPr>
          <w:sz w:val="18"/>
          <w:szCs w:val="18"/>
        </w:rPr>
        <w:tab/>
        <w:t>PRZEKRÓJ A-A</w:t>
      </w:r>
    </w:p>
    <w:p w:rsidR="00C119E7" w:rsidRDefault="00C119E7" w:rsidP="00C119E7">
      <w:pPr>
        <w:spacing w:after="0"/>
        <w:ind w:left="709"/>
        <w:rPr>
          <w:sz w:val="18"/>
          <w:szCs w:val="18"/>
        </w:rPr>
      </w:pPr>
    </w:p>
    <w:p w:rsidR="00C119E7" w:rsidRPr="00332F3A" w:rsidRDefault="00C119E7" w:rsidP="00C119E7">
      <w:pPr>
        <w:spacing w:after="0"/>
        <w:ind w:left="709"/>
        <w:rPr>
          <w:sz w:val="18"/>
          <w:szCs w:val="18"/>
        </w:rPr>
      </w:pPr>
      <w:r>
        <w:rPr>
          <w:sz w:val="18"/>
          <w:szCs w:val="18"/>
        </w:rPr>
        <w:t>P</w:t>
      </w:r>
      <w:r w:rsidRPr="00332F3A">
        <w:rPr>
          <w:sz w:val="18"/>
          <w:szCs w:val="18"/>
        </w:rPr>
        <w:t>B–01.1</w:t>
      </w:r>
      <w:r w:rsidRPr="00332F3A">
        <w:rPr>
          <w:sz w:val="18"/>
          <w:szCs w:val="18"/>
        </w:rPr>
        <w:tab/>
      </w:r>
      <w:r w:rsidRPr="00332F3A">
        <w:rPr>
          <w:sz w:val="18"/>
          <w:szCs w:val="18"/>
        </w:rPr>
        <w:tab/>
        <w:t xml:space="preserve">ELEWACJA </w:t>
      </w:r>
      <w:r>
        <w:rPr>
          <w:sz w:val="18"/>
          <w:szCs w:val="18"/>
        </w:rPr>
        <w:t>PÓŁNOCNO -WSCHODNIA</w:t>
      </w:r>
      <w:r w:rsidRPr="00332F3A">
        <w:rPr>
          <w:sz w:val="18"/>
          <w:szCs w:val="18"/>
        </w:rPr>
        <w:t xml:space="preserve"> </w:t>
      </w:r>
    </w:p>
    <w:p w:rsidR="00C119E7" w:rsidRPr="00332F3A" w:rsidRDefault="00C119E7" w:rsidP="00C119E7">
      <w:pPr>
        <w:spacing w:after="0"/>
        <w:ind w:left="709"/>
        <w:rPr>
          <w:sz w:val="18"/>
          <w:szCs w:val="18"/>
        </w:rPr>
      </w:pPr>
      <w:r w:rsidRPr="00332F3A">
        <w:rPr>
          <w:sz w:val="18"/>
          <w:szCs w:val="18"/>
        </w:rPr>
        <w:t>PB–01.2</w:t>
      </w:r>
      <w:r w:rsidRPr="00332F3A">
        <w:rPr>
          <w:sz w:val="18"/>
          <w:szCs w:val="18"/>
        </w:rPr>
        <w:tab/>
      </w:r>
      <w:r w:rsidRPr="00332F3A">
        <w:rPr>
          <w:sz w:val="18"/>
          <w:szCs w:val="18"/>
        </w:rPr>
        <w:tab/>
        <w:t xml:space="preserve">ELEWACJA </w:t>
      </w:r>
      <w:r>
        <w:rPr>
          <w:sz w:val="18"/>
          <w:szCs w:val="18"/>
        </w:rPr>
        <w:t>PÓŁNOCNO-ZACHODNIA</w:t>
      </w:r>
    </w:p>
    <w:p w:rsidR="00C119E7" w:rsidRPr="00332F3A" w:rsidRDefault="00C119E7" w:rsidP="00C119E7">
      <w:pPr>
        <w:spacing w:after="0"/>
        <w:ind w:left="709"/>
        <w:rPr>
          <w:sz w:val="18"/>
          <w:szCs w:val="18"/>
        </w:rPr>
      </w:pPr>
      <w:r w:rsidRPr="00332F3A">
        <w:rPr>
          <w:sz w:val="18"/>
          <w:szCs w:val="18"/>
        </w:rPr>
        <w:t>PB–01.3</w:t>
      </w:r>
      <w:r w:rsidRPr="00332F3A">
        <w:rPr>
          <w:sz w:val="18"/>
          <w:szCs w:val="18"/>
        </w:rPr>
        <w:tab/>
      </w:r>
      <w:r w:rsidRPr="00332F3A">
        <w:rPr>
          <w:sz w:val="18"/>
          <w:szCs w:val="18"/>
        </w:rPr>
        <w:tab/>
        <w:t xml:space="preserve">ELEWACJA </w:t>
      </w:r>
      <w:r>
        <w:rPr>
          <w:sz w:val="18"/>
          <w:szCs w:val="18"/>
        </w:rPr>
        <w:t>POŁUDNIOWO-ZACHODNIA</w:t>
      </w:r>
    </w:p>
    <w:p w:rsidR="00C119E7" w:rsidRPr="00332F3A" w:rsidRDefault="00C119E7" w:rsidP="00C119E7">
      <w:pPr>
        <w:spacing w:after="0"/>
        <w:ind w:left="709"/>
        <w:rPr>
          <w:sz w:val="18"/>
          <w:szCs w:val="18"/>
        </w:rPr>
      </w:pPr>
      <w:r w:rsidRPr="00332F3A">
        <w:rPr>
          <w:sz w:val="18"/>
          <w:szCs w:val="18"/>
        </w:rPr>
        <w:t>PB–01.4</w:t>
      </w:r>
      <w:r w:rsidRPr="00332F3A">
        <w:rPr>
          <w:sz w:val="18"/>
          <w:szCs w:val="18"/>
        </w:rPr>
        <w:tab/>
      </w:r>
      <w:r w:rsidRPr="00332F3A">
        <w:rPr>
          <w:sz w:val="18"/>
          <w:szCs w:val="18"/>
        </w:rPr>
        <w:tab/>
        <w:t xml:space="preserve">ELEWACJA </w:t>
      </w:r>
      <w:r>
        <w:rPr>
          <w:sz w:val="18"/>
          <w:szCs w:val="18"/>
        </w:rPr>
        <w:t>POŁUDNIOWO -WSCHODNIA</w:t>
      </w:r>
    </w:p>
    <w:p w:rsidR="00C119E7" w:rsidRPr="00332F3A" w:rsidRDefault="00C119E7" w:rsidP="00C119E7">
      <w:pPr>
        <w:spacing w:after="0"/>
        <w:ind w:left="709"/>
        <w:rPr>
          <w:sz w:val="18"/>
          <w:szCs w:val="18"/>
        </w:rPr>
      </w:pPr>
      <w:r w:rsidRPr="00332F3A">
        <w:rPr>
          <w:sz w:val="18"/>
          <w:szCs w:val="18"/>
        </w:rPr>
        <w:t>PB–02.1</w:t>
      </w:r>
      <w:r w:rsidRPr="00332F3A">
        <w:rPr>
          <w:sz w:val="18"/>
          <w:szCs w:val="18"/>
        </w:rPr>
        <w:tab/>
      </w:r>
      <w:r w:rsidRPr="00332F3A">
        <w:rPr>
          <w:sz w:val="18"/>
          <w:szCs w:val="18"/>
        </w:rPr>
        <w:tab/>
        <w:t>RZUT P</w:t>
      </w:r>
      <w:r>
        <w:rPr>
          <w:sz w:val="18"/>
          <w:szCs w:val="18"/>
        </w:rPr>
        <w:t>ARTERU</w:t>
      </w:r>
    </w:p>
    <w:p w:rsidR="00C119E7" w:rsidRPr="00332F3A" w:rsidRDefault="00C119E7" w:rsidP="00C119E7">
      <w:pPr>
        <w:spacing w:after="0"/>
        <w:ind w:left="709"/>
        <w:rPr>
          <w:sz w:val="18"/>
          <w:szCs w:val="18"/>
        </w:rPr>
      </w:pPr>
      <w:r>
        <w:rPr>
          <w:sz w:val="18"/>
          <w:szCs w:val="18"/>
        </w:rPr>
        <w:t>PB–02.2</w:t>
      </w:r>
      <w:r>
        <w:rPr>
          <w:sz w:val="18"/>
          <w:szCs w:val="18"/>
        </w:rPr>
        <w:tab/>
      </w:r>
      <w:r>
        <w:rPr>
          <w:sz w:val="18"/>
          <w:szCs w:val="18"/>
        </w:rPr>
        <w:tab/>
        <w:t>RZUT DACHU</w:t>
      </w:r>
    </w:p>
    <w:p w:rsidR="00C119E7" w:rsidRPr="00332F3A" w:rsidRDefault="00C119E7" w:rsidP="00C119E7">
      <w:pPr>
        <w:spacing w:after="0"/>
        <w:ind w:left="709"/>
        <w:rPr>
          <w:sz w:val="18"/>
          <w:szCs w:val="18"/>
        </w:rPr>
      </w:pPr>
      <w:r w:rsidRPr="00332F3A">
        <w:rPr>
          <w:sz w:val="18"/>
          <w:szCs w:val="18"/>
        </w:rPr>
        <w:t>PB–03.1</w:t>
      </w:r>
      <w:r w:rsidRPr="00332F3A">
        <w:rPr>
          <w:sz w:val="18"/>
          <w:szCs w:val="18"/>
        </w:rPr>
        <w:tab/>
      </w:r>
      <w:r w:rsidRPr="00332F3A">
        <w:rPr>
          <w:sz w:val="18"/>
          <w:szCs w:val="18"/>
        </w:rPr>
        <w:tab/>
        <w:t>PRZEKRÓJ A-A</w:t>
      </w:r>
    </w:p>
    <w:p w:rsidR="00C119E7" w:rsidRPr="00332F3A" w:rsidRDefault="00C119E7" w:rsidP="00C119E7">
      <w:pPr>
        <w:spacing w:after="0"/>
        <w:ind w:left="709"/>
        <w:rPr>
          <w:sz w:val="18"/>
          <w:szCs w:val="18"/>
        </w:rPr>
      </w:pPr>
    </w:p>
    <w:p w:rsidR="00C119E7" w:rsidRPr="00332F3A" w:rsidRDefault="00C119E7" w:rsidP="00C119E7">
      <w:pPr>
        <w:spacing w:after="0"/>
        <w:ind w:left="709"/>
        <w:rPr>
          <w:sz w:val="18"/>
          <w:szCs w:val="18"/>
        </w:rPr>
      </w:pPr>
    </w:p>
    <w:p w:rsidR="00C119E7" w:rsidRPr="00332F3A" w:rsidRDefault="00C119E7" w:rsidP="00C119E7">
      <w:pPr>
        <w:spacing w:after="0"/>
        <w:ind w:left="709"/>
        <w:rPr>
          <w:sz w:val="18"/>
          <w:szCs w:val="18"/>
        </w:rPr>
      </w:pPr>
    </w:p>
    <w:p w:rsidR="00C119E7" w:rsidRPr="00332F3A" w:rsidRDefault="00C119E7" w:rsidP="00C119E7">
      <w:pPr>
        <w:spacing w:after="0"/>
        <w:ind w:left="709"/>
        <w:rPr>
          <w:sz w:val="18"/>
          <w:szCs w:val="18"/>
        </w:rPr>
      </w:pPr>
      <w:r w:rsidRPr="00332F3A">
        <w:rPr>
          <w:sz w:val="18"/>
          <w:szCs w:val="18"/>
        </w:rPr>
        <w:t>KONSTRUKCJA</w:t>
      </w:r>
    </w:p>
    <w:p w:rsidR="00C119E7" w:rsidRPr="00332F3A" w:rsidRDefault="00A67E18" w:rsidP="00C119E7">
      <w:pPr>
        <w:spacing w:after="0"/>
        <w:ind w:left="709"/>
        <w:rPr>
          <w:sz w:val="18"/>
          <w:szCs w:val="18"/>
        </w:rPr>
      </w:pPr>
      <w:r w:rsidRPr="00A67E18">
        <w:rPr>
          <w:noProof/>
        </w:rPr>
        <w:pict>
          <v:shape id="_x0000_s1042" type="#_x0000_t32" style="position:absolute;left:0;text-align:left;margin-left:39.1pt;margin-top:4.75pt;width:415.2pt;height:0;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LNMHwIAADw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"/>
        </w:pict>
      </w:r>
    </w:p>
    <w:p w:rsidR="00C119E7" w:rsidRDefault="00C119E7" w:rsidP="00C119E7">
      <w:pPr>
        <w:spacing w:after="0"/>
        <w:ind w:left="709"/>
        <w:rPr>
          <w:sz w:val="18"/>
          <w:szCs w:val="18"/>
        </w:rPr>
      </w:pPr>
      <w:r>
        <w:rPr>
          <w:sz w:val="18"/>
          <w:szCs w:val="18"/>
        </w:rPr>
        <w:t>SCH-01</w:t>
      </w:r>
      <w:r>
        <w:rPr>
          <w:sz w:val="18"/>
          <w:szCs w:val="18"/>
        </w:rPr>
        <w:tab/>
      </w:r>
      <w:r w:rsidRPr="00FA551F">
        <w:rPr>
          <w:sz w:val="18"/>
          <w:szCs w:val="18"/>
        </w:rPr>
        <w:tab/>
      </w:r>
      <w:r>
        <w:rPr>
          <w:sz w:val="18"/>
          <w:szCs w:val="18"/>
        </w:rPr>
        <w:t xml:space="preserve">SCHEMAT </w:t>
      </w:r>
      <w:r w:rsidRPr="00FA551F">
        <w:rPr>
          <w:sz w:val="18"/>
          <w:szCs w:val="18"/>
        </w:rPr>
        <w:t>FUNDAMENTÓW</w:t>
      </w:r>
    </w:p>
    <w:p w:rsidR="00C119E7" w:rsidRDefault="00C119E7" w:rsidP="00C119E7">
      <w:pPr>
        <w:spacing w:after="0"/>
        <w:ind w:left="709"/>
        <w:rPr>
          <w:sz w:val="18"/>
          <w:szCs w:val="18"/>
        </w:rPr>
      </w:pPr>
      <w:r>
        <w:rPr>
          <w:sz w:val="18"/>
          <w:szCs w:val="18"/>
        </w:rPr>
        <w:t>SCH-02</w:t>
      </w:r>
      <w:r>
        <w:rPr>
          <w:sz w:val="18"/>
          <w:szCs w:val="18"/>
        </w:rPr>
        <w:tab/>
      </w:r>
      <w:r w:rsidRPr="00FA551F">
        <w:rPr>
          <w:sz w:val="18"/>
          <w:szCs w:val="18"/>
        </w:rPr>
        <w:tab/>
      </w:r>
      <w:r>
        <w:rPr>
          <w:sz w:val="18"/>
          <w:szCs w:val="18"/>
        </w:rPr>
        <w:t>SCHEMAT PARTERU</w:t>
      </w:r>
    </w:p>
    <w:p w:rsidR="00C119E7" w:rsidRDefault="00C119E7" w:rsidP="00C119E7">
      <w:pPr>
        <w:spacing w:after="0"/>
        <w:ind w:left="709"/>
        <w:rPr>
          <w:sz w:val="18"/>
          <w:szCs w:val="18"/>
        </w:rPr>
      </w:pPr>
      <w:r>
        <w:rPr>
          <w:sz w:val="18"/>
          <w:szCs w:val="18"/>
        </w:rPr>
        <w:t>SCH-03</w:t>
      </w:r>
      <w:r>
        <w:rPr>
          <w:sz w:val="18"/>
          <w:szCs w:val="18"/>
        </w:rPr>
        <w:tab/>
      </w:r>
      <w:r w:rsidRPr="00FA551F">
        <w:rPr>
          <w:sz w:val="18"/>
          <w:szCs w:val="18"/>
        </w:rPr>
        <w:tab/>
      </w:r>
      <w:r>
        <w:rPr>
          <w:sz w:val="18"/>
          <w:szCs w:val="18"/>
        </w:rPr>
        <w:t>RZUT WIĘŹBY DACHOWEJ</w:t>
      </w:r>
    </w:p>
    <w:p w:rsidR="00C119E7" w:rsidRPr="00332F3A" w:rsidRDefault="00C119E7" w:rsidP="00C119E7">
      <w:pPr>
        <w:spacing w:after="0"/>
        <w:ind w:left="709"/>
        <w:rPr>
          <w:sz w:val="18"/>
          <w:szCs w:val="18"/>
        </w:rPr>
      </w:pPr>
      <w:r w:rsidRPr="00FA551F">
        <w:rPr>
          <w:sz w:val="18"/>
          <w:szCs w:val="18"/>
        </w:rPr>
        <w:tab/>
      </w:r>
      <w:r w:rsidRPr="00FA551F">
        <w:rPr>
          <w:sz w:val="18"/>
          <w:szCs w:val="18"/>
        </w:rPr>
        <w:tab/>
      </w:r>
      <w:r w:rsidRPr="00332F3A">
        <w:rPr>
          <w:sz w:val="18"/>
          <w:szCs w:val="18"/>
        </w:rPr>
        <w:br/>
      </w:r>
    </w:p>
    <w:p w:rsidR="00C119E7" w:rsidRPr="00332F3A" w:rsidRDefault="00C119E7" w:rsidP="00C119E7">
      <w:pPr>
        <w:spacing w:after="0"/>
        <w:ind w:left="709"/>
        <w:rPr>
          <w:sz w:val="18"/>
          <w:szCs w:val="18"/>
        </w:rPr>
      </w:pPr>
      <w:r w:rsidRPr="00332F3A">
        <w:rPr>
          <w:sz w:val="18"/>
          <w:szCs w:val="18"/>
        </w:rPr>
        <w:t>INSTALACJE ELEKTRYCZNE</w:t>
      </w:r>
    </w:p>
    <w:p w:rsidR="00C119E7" w:rsidRPr="00332F3A" w:rsidRDefault="00A67E18" w:rsidP="00C119E7">
      <w:pPr>
        <w:spacing w:after="0"/>
        <w:ind w:left="709"/>
        <w:rPr>
          <w:sz w:val="18"/>
          <w:szCs w:val="18"/>
        </w:rPr>
      </w:pPr>
      <w:r w:rsidRPr="00A67E18">
        <w:rPr>
          <w:noProof/>
        </w:rPr>
        <w:pict>
          <v:shape id="_x0000_s1043" type="#_x0000_t32" style="position:absolute;left:0;text-align:left;margin-left:39.1pt;margin-top:5.65pt;width:415.2pt;height:0;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"/>
        </w:pict>
      </w:r>
    </w:p>
    <w:p w:rsidR="00C119E7" w:rsidRPr="00332F3A" w:rsidRDefault="00C119E7" w:rsidP="00C119E7">
      <w:pPr>
        <w:spacing w:after="0"/>
        <w:ind w:left="709"/>
        <w:rPr>
          <w:sz w:val="18"/>
          <w:szCs w:val="18"/>
        </w:rPr>
      </w:pPr>
      <w:r>
        <w:rPr>
          <w:sz w:val="18"/>
          <w:szCs w:val="18"/>
        </w:rPr>
        <w:t>E-01.1</w:t>
      </w:r>
      <w:r w:rsidRPr="00332F3A">
        <w:rPr>
          <w:sz w:val="18"/>
          <w:szCs w:val="18"/>
        </w:rPr>
        <w:tab/>
      </w:r>
      <w:r w:rsidRPr="00332F3A">
        <w:rPr>
          <w:sz w:val="18"/>
          <w:szCs w:val="18"/>
        </w:rPr>
        <w:tab/>
        <w:t>RZUT P</w:t>
      </w:r>
      <w:r>
        <w:rPr>
          <w:sz w:val="18"/>
          <w:szCs w:val="18"/>
        </w:rPr>
        <w:t>ARTERU</w:t>
      </w:r>
    </w:p>
    <w:p w:rsidR="00C119E7" w:rsidRPr="00332F3A" w:rsidRDefault="00C119E7" w:rsidP="00C119E7">
      <w:pPr>
        <w:spacing w:after="0"/>
        <w:ind w:left="709"/>
        <w:rPr>
          <w:sz w:val="18"/>
          <w:szCs w:val="18"/>
        </w:rPr>
      </w:pPr>
      <w:r>
        <w:rPr>
          <w:sz w:val="18"/>
          <w:szCs w:val="18"/>
        </w:rPr>
        <w:t>E-01.2</w:t>
      </w:r>
      <w:r>
        <w:rPr>
          <w:sz w:val="18"/>
          <w:szCs w:val="18"/>
        </w:rPr>
        <w:tab/>
      </w:r>
      <w:r>
        <w:rPr>
          <w:sz w:val="18"/>
          <w:szCs w:val="18"/>
        </w:rPr>
        <w:tab/>
        <w:t>RZUT DACHU</w:t>
      </w:r>
    </w:p>
    <w:p w:rsidR="00C119E7" w:rsidRPr="00332F3A" w:rsidRDefault="00C119E7" w:rsidP="00C119E7">
      <w:pPr>
        <w:spacing w:after="0"/>
        <w:ind w:left="709"/>
        <w:rPr>
          <w:sz w:val="18"/>
          <w:szCs w:val="18"/>
        </w:rPr>
      </w:pPr>
    </w:p>
    <w:p w:rsidR="00C119E7" w:rsidRPr="00332F3A" w:rsidRDefault="00C119E7" w:rsidP="00C119E7">
      <w:pPr>
        <w:spacing w:after="0"/>
        <w:ind w:left="709"/>
        <w:rPr>
          <w:sz w:val="18"/>
          <w:szCs w:val="18"/>
        </w:rPr>
      </w:pPr>
    </w:p>
    <w:p w:rsidR="00C119E7" w:rsidRPr="00332F3A" w:rsidRDefault="00C119E7" w:rsidP="00C119E7">
      <w:pPr>
        <w:spacing w:after="0"/>
        <w:ind w:left="709"/>
        <w:rPr>
          <w:sz w:val="18"/>
          <w:szCs w:val="18"/>
        </w:rPr>
      </w:pPr>
      <w:r w:rsidRPr="00332F3A">
        <w:rPr>
          <w:sz w:val="18"/>
          <w:szCs w:val="18"/>
        </w:rPr>
        <w:t>INSTALACJE SANITARNE</w:t>
      </w:r>
    </w:p>
    <w:p w:rsidR="00C119E7" w:rsidRPr="00332F3A" w:rsidRDefault="00A67E18" w:rsidP="00C119E7">
      <w:pPr>
        <w:spacing w:after="0"/>
        <w:ind w:left="709"/>
        <w:rPr>
          <w:sz w:val="18"/>
          <w:szCs w:val="18"/>
        </w:rPr>
      </w:pPr>
      <w:r w:rsidRPr="00A67E18">
        <w:rPr>
          <w:noProof/>
        </w:rPr>
        <w:pict>
          <v:shape id="_x0000_s1040" type="#_x0000_t32" style="position:absolute;left:0;text-align:left;margin-left:39.1pt;margin-top:4.85pt;width:415.2pt;height:0;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"/>
        </w:pict>
      </w:r>
    </w:p>
    <w:p w:rsidR="00C119E7" w:rsidRPr="00FA551F" w:rsidRDefault="00C119E7" w:rsidP="00C119E7">
      <w:pPr>
        <w:spacing w:after="0" w:line="276" w:lineRule="auto"/>
        <w:ind w:left="709"/>
        <w:rPr>
          <w:sz w:val="18"/>
          <w:szCs w:val="18"/>
        </w:rPr>
      </w:pPr>
      <w:r w:rsidRPr="00FA551F">
        <w:rPr>
          <w:sz w:val="18"/>
          <w:szCs w:val="18"/>
        </w:rPr>
        <w:t>S-01.</w:t>
      </w:r>
      <w:r>
        <w:rPr>
          <w:sz w:val="18"/>
          <w:szCs w:val="18"/>
        </w:rPr>
        <w:t>1</w:t>
      </w:r>
      <w:r w:rsidRPr="00FA551F">
        <w:rPr>
          <w:sz w:val="18"/>
          <w:szCs w:val="18"/>
        </w:rPr>
        <w:t xml:space="preserve"> </w:t>
      </w:r>
      <w:r w:rsidRPr="00FA551F">
        <w:rPr>
          <w:sz w:val="18"/>
          <w:szCs w:val="18"/>
        </w:rPr>
        <w:tab/>
      </w:r>
      <w:r w:rsidRPr="00FA551F">
        <w:rPr>
          <w:sz w:val="18"/>
          <w:szCs w:val="18"/>
        </w:rPr>
        <w:tab/>
        <w:t>RZUT PARTERU – INSTALACJ</w:t>
      </w:r>
      <w:r>
        <w:rPr>
          <w:sz w:val="18"/>
          <w:szCs w:val="18"/>
        </w:rPr>
        <w:t>A WODKAN I C.O.</w:t>
      </w:r>
    </w:p>
    <w:p w:rsidR="00C119E7" w:rsidRPr="00FA551F" w:rsidRDefault="00C119E7" w:rsidP="00C119E7">
      <w:pPr>
        <w:spacing w:after="0" w:line="276" w:lineRule="auto"/>
        <w:ind w:left="709"/>
        <w:rPr>
          <w:sz w:val="18"/>
          <w:szCs w:val="18"/>
        </w:rPr>
      </w:pPr>
      <w:r w:rsidRPr="00FA551F">
        <w:rPr>
          <w:sz w:val="18"/>
          <w:szCs w:val="18"/>
        </w:rPr>
        <w:t>S-01.</w:t>
      </w:r>
      <w:r>
        <w:rPr>
          <w:sz w:val="18"/>
          <w:szCs w:val="18"/>
        </w:rPr>
        <w:t>2</w:t>
      </w:r>
      <w:r w:rsidRPr="00FA551F">
        <w:rPr>
          <w:sz w:val="18"/>
          <w:szCs w:val="18"/>
        </w:rPr>
        <w:t xml:space="preserve"> </w:t>
      </w:r>
      <w:r w:rsidRPr="00FA551F">
        <w:rPr>
          <w:sz w:val="18"/>
          <w:szCs w:val="18"/>
        </w:rPr>
        <w:tab/>
      </w:r>
      <w:r w:rsidRPr="00FA551F">
        <w:rPr>
          <w:sz w:val="18"/>
          <w:szCs w:val="18"/>
        </w:rPr>
        <w:tab/>
        <w:t>RZUT PARTERU – INSTALACJ</w:t>
      </w:r>
      <w:r>
        <w:rPr>
          <w:sz w:val="18"/>
          <w:szCs w:val="18"/>
        </w:rPr>
        <w:t>A WENTYLACJI</w:t>
      </w:r>
    </w:p>
    <w:p w:rsidR="00C119E7" w:rsidRDefault="00C119E7" w:rsidP="00C119E7">
      <w:pPr>
        <w:spacing w:after="0"/>
        <w:ind w:left="2127" w:hanging="1418"/>
        <w:rPr>
          <w:sz w:val="16"/>
          <w:szCs w:val="16"/>
        </w:rPr>
      </w:pPr>
    </w:p>
    <w:p w:rsidR="0046753C" w:rsidRDefault="0046753C" w:rsidP="00FE1765">
      <w:pPr>
        <w:spacing w:after="0" w:line="276" w:lineRule="auto"/>
        <w:ind w:left="709"/>
        <w:rPr>
          <w:rFonts w:cs="Tahoma"/>
        </w:rPr>
      </w:pPr>
    </w:p>
    <w:p w:rsidR="007177DB" w:rsidRDefault="007177DB" w:rsidP="00CB633B">
      <w:pPr>
        <w:spacing w:after="0"/>
        <w:rPr>
          <w:sz w:val="16"/>
          <w:szCs w:val="16"/>
        </w:rPr>
      </w:pPr>
    </w:p>
    <w:sectPr w:rsidR="007177DB" w:rsidSect="00EE50EB">
      <w:headerReference w:type="default" r:id="rId43"/>
      <w:footerReference w:type="even" r:id="rId44"/>
      <w:footerReference w:type="default" r:id="rId45"/>
      <w:headerReference w:type="first" r:id="rId46"/>
      <w:footerReference w:type="first" r:id="rId47"/>
      <w:pgSz w:w="11906" w:h="16838" w:code="9"/>
      <w:pgMar w:top="1418" w:right="1162" w:bottom="1418" w:left="1440" w:header="709" w:footer="333"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619E" w:rsidRDefault="0088619E" w:rsidP="00296807">
      <w:pPr>
        <w:pStyle w:val="Nagwek"/>
      </w:pPr>
      <w:r>
        <w:separator/>
      </w:r>
    </w:p>
  </w:endnote>
  <w:endnote w:type="continuationSeparator" w:id="0">
    <w:p w:rsidR="0088619E" w:rsidRDefault="0088619E" w:rsidP="00296807">
      <w:pPr>
        <w:pStyle w:val="Nagwek"/>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3" w:usb1="10000000" w:usb2="00000000" w:usb3="00000000" w:csb0="80000001" w:csb1="00000000"/>
  </w:font>
  <w:font w:name="Times New Roman">
    <w:panose1 w:val="02020603050405020304"/>
    <w:charset w:val="EE"/>
    <w:family w:val="roman"/>
    <w:pitch w:val="variable"/>
    <w:sig w:usb0="20002A87" w:usb1="00000000" w:usb2="00000000" w:usb3="00000000" w:csb0="000001FF" w:csb1="00000000"/>
  </w:font>
  <w:font w:name="Wingdings">
    <w:panose1 w:val="05000000000000000000"/>
    <w:charset w:val="02"/>
    <w:family w:val="auto"/>
    <w:pitch w:val="variable"/>
    <w:sig w:usb0="00000003" w:usb1="10000000" w:usb2="00000000" w:usb3="00000000" w:csb0="80000001" w:csb1="00000000"/>
  </w:font>
  <w:font w:name="OpenSymbol">
    <w:altName w:val="Times New Roman"/>
    <w:charset w:val="00"/>
    <w:family w:val="auto"/>
    <w:pitch w:val="variable"/>
    <w:sig w:usb0="00000003" w:usb1="1001ECEA" w:usb2="00000000" w:usb3="00000000" w:csb0="00000001" w:csb1="00000000"/>
  </w:font>
  <w:font w:name="Courier New">
    <w:panose1 w:val="02070309020205020404"/>
    <w:charset w:val="EE"/>
    <w:family w:val="modern"/>
    <w:pitch w:val="fixed"/>
    <w:sig w:usb0="20002A87" w:usb1="80000000" w:usb2="00000008" w:usb3="00000000" w:csb0="000001F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00000000" w:usb2="00000000" w:usb3="00000000" w:csb0="000001FF" w:csb1="00000000"/>
  </w:font>
  <w:font w:name="Verdana">
    <w:panose1 w:val="020B0604030504040204"/>
    <w:charset w:val="EE"/>
    <w:family w:val="swiss"/>
    <w:pitch w:val="variable"/>
    <w:sig w:usb0="20000287" w:usb1="00000000" w:usb2="00000000" w:usb3="00000000" w:csb0="0000019F" w:csb1="00000000"/>
  </w:font>
  <w:font w:name="Lucida Sans Unicode">
    <w:panose1 w:val="020B0602030504020204"/>
    <w:charset w:val="EE"/>
    <w:family w:val="swiss"/>
    <w:pitch w:val="variable"/>
    <w:sig w:usb0="80000AFF" w:usb1="0000396B" w:usb2="00000000" w:usb3="00000000" w:csb0="0000003F" w:csb1="00000000"/>
  </w:font>
  <w:font w:name="Wingdings 2">
    <w:panose1 w:val="05020102010507070707"/>
    <w:charset w:val="02"/>
    <w:family w:val="roman"/>
    <w:pitch w:val="variable"/>
    <w:sig w:usb0="00000000" w:usb1="10000000" w:usb2="00000000" w:usb3="00000000" w:csb0="80000000" w:csb1="00000000"/>
  </w:font>
  <w:font w:name="Microsoft YaHei">
    <w:charset w:val="86"/>
    <w:family w:val="swiss"/>
    <w:pitch w:val="variable"/>
    <w:sig w:usb0="80000287" w:usb1="280F3C52" w:usb2="00000016" w:usb3="00000000" w:csb0="0004001F" w:csb1="00000000"/>
  </w:font>
  <w:font w:name="Mangal">
    <w:panose1 w:val="00000400000000000000"/>
    <w:charset w:val="00"/>
    <w:family w:val="auto"/>
    <w:pitch w:val="variable"/>
    <w:sig w:usb0="00008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A00002EF" w:usb1="4000207B" w:usb2="00000000" w:usb3="00000000" w:csb0="0000009F" w:csb1="00000000"/>
  </w:font>
  <w:font w:name="System">
    <w:altName w:val="Arial"/>
    <w:panose1 w:val="00000000000000000000"/>
    <w:charset w:val="00"/>
    <w:family w:val="swiss"/>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B55C9C">
    <w:pPr>
      <w:pStyle w:val="Stopka"/>
      <w:framePr w:wrap="around" w:vAnchor="text" w:hAnchor="margin" w:xAlign="right" w:y="1"/>
      <w:rPr>
        <w:rStyle w:val="Numerstrony"/>
      </w:rPr>
    </w:pPr>
    <w:r>
      <w:rPr>
        <w:rStyle w:val="Numerstrony"/>
      </w:rPr>
      <w:fldChar w:fldCharType="begin"/>
    </w:r>
    <w:r w:rsidR="00EA0434">
      <w:rPr>
        <w:rStyle w:val="Numerstrony"/>
      </w:rPr>
      <w:instrText xml:space="preserve">PAGE  </w:instrText>
    </w:r>
    <w:r>
      <w:rPr>
        <w:rStyle w:val="Numerstrony"/>
      </w:rPr>
      <w:fldChar w:fldCharType="end"/>
    </w:r>
  </w:p>
  <w:p w:rsidR="00EA0434" w:rsidRDefault="00EA0434" w:rsidP="005126C4">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B55C9C">
    <w:pPr>
      <w:pStyle w:val="Stopka"/>
      <w:framePr w:wrap="around" w:vAnchor="text" w:hAnchor="margin" w:xAlign="right" w:y="1"/>
      <w:rPr>
        <w:rStyle w:val="Numerstrony"/>
      </w:rPr>
    </w:pPr>
    <w:r>
      <w:rPr>
        <w:rStyle w:val="Numerstrony"/>
      </w:rPr>
      <w:fldChar w:fldCharType="begin"/>
    </w:r>
    <w:r w:rsidR="00EA0434">
      <w:rPr>
        <w:rStyle w:val="Numerstrony"/>
      </w:rPr>
      <w:instrText xml:space="preserve">PAGE  </w:instrText>
    </w:r>
    <w:r>
      <w:rPr>
        <w:rStyle w:val="Numerstrony"/>
      </w:rPr>
      <w:fldChar w:fldCharType="separate"/>
    </w:r>
    <w:r w:rsidR="00EA0434">
      <w:rPr>
        <w:rStyle w:val="Numerstrony"/>
        <w:noProof/>
      </w:rPr>
      <w:t>2</w:t>
    </w:r>
    <w:r>
      <w:rPr>
        <w:rStyle w:val="Numerstrony"/>
      </w:rPr>
      <w:fldChar w:fldCharType="end"/>
    </w:r>
  </w:p>
  <w:p w:rsidR="00EA0434" w:rsidRDefault="00EA0434" w:rsidP="00B55C9C">
    <w:pPr>
      <w:pStyle w:val="Stopka"/>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BE25F7">
    <w:pPr>
      <w:pStyle w:val="Stopka"/>
      <w:framePr w:wrap="around" w:vAnchor="text" w:hAnchor="margin" w:xAlign="right" w:y="1"/>
      <w:rPr>
        <w:rStyle w:val="Numerstrony"/>
      </w:rPr>
    </w:pPr>
    <w:r>
      <w:rPr>
        <w:rStyle w:val="Numerstrony"/>
      </w:rPr>
      <w:fldChar w:fldCharType="begin"/>
    </w:r>
    <w:r w:rsidR="00EA0434">
      <w:rPr>
        <w:rStyle w:val="Numerstrony"/>
      </w:rPr>
      <w:instrText xml:space="preserve">PAGE  </w:instrText>
    </w:r>
    <w:r>
      <w:rPr>
        <w:rStyle w:val="Numerstrony"/>
      </w:rPr>
      <w:fldChar w:fldCharType="separate"/>
    </w:r>
    <w:r w:rsidR="00A31783">
      <w:rPr>
        <w:rStyle w:val="Numerstrony"/>
        <w:noProof/>
      </w:rPr>
      <w:t>1</w:t>
    </w:r>
    <w:r>
      <w:rPr>
        <w:rStyle w:val="Numerstrony"/>
      </w:rPr>
      <w:fldChar w:fldCharType="end"/>
    </w:r>
  </w:p>
  <w:p w:rsidR="00EA0434" w:rsidRPr="00F8691A" w:rsidRDefault="00EA0434" w:rsidP="00B55C9C">
    <w:pPr>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0B58FD">
    <w:pPr>
      <w:pStyle w:val="Stopka"/>
      <w:framePr w:wrap="around" w:vAnchor="text" w:hAnchor="margin" w:xAlign="right" w:y="1"/>
      <w:rPr>
        <w:rStyle w:val="Numerstrony"/>
      </w:rPr>
    </w:pPr>
    <w:r>
      <w:rPr>
        <w:rStyle w:val="Numerstrony"/>
      </w:rPr>
      <w:fldChar w:fldCharType="begin"/>
    </w:r>
    <w:r w:rsidR="00EA0434">
      <w:rPr>
        <w:rStyle w:val="Numerstrony"/>
      </w:rPr>
      <w:instrText xml:space="preserve">PAGE  </w:instrText>
    </w:r>
    <w:r>
      <w:rPr>
        <w:rStyle w:val="Numerstrony"/>
      </w:rPr>
      <w:fldChar w:fldCharType="end"/>
    </w:r>
  </w:p>
  <w:p w:rsidR="00EA0434" w:rsidRDefault="00EA0434" w:rsidP="005126C4">
    <w:pPr>
      <w:pStyle w:val="Stopk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EE50EB">
    <w:pPr>
      <w:pStyle w:val="Stopka"/>
      <w:framePr w:wrap="around" w:vAnchor="text" w:hAnchor="page" w:x="1418" w:y="6"/>
      <w:jc w:val="right"/>
      <w:rPr>
        <w:rStyle w:val="Numerstrony"/>
      </w:rPr>
    </w:pPr>
    <w:r>
      <w:rPr>
        <w:rStyle w:val="Numerstrony"/>
      </w:rPr>
      <w:fldChar w:fldCharType="begin"/>
    </w:r>
    <w:r w:rsidR="00EA0434">
      <w:rPr>
        <w:rStyle w:val="Numerstrony"/>
      </w:rPr>
      <w:instrText xml:space="preserve">PAGE  </w:instrText>
    </w:r>
    <w:r>
      <w:rPr>
        <w:rStyle w:val="Numerstrony"/>
      </w:rPr>
      <w:fldChar w:fldCharType="separate"/>
    </w:r>
    <w:r w:rsidR="00A31783">
      <w:rPr>
        <w:rStyle w:val="Numerstrony"/>
        <w:noProof/>
      </w:rPr>
      <w:t>60</w:t>
    </w:r>
    <w:r>
      <w:rPr>
        <w:rStyle w:val="Numerstrony"/>
      </w:rPr>
      <w:fldChar w:fldCharType="end"/>
    </w:r>
  </w:p>
  <w:p w:rsidR="00EA0434" w:rsidRDefault="00EA0434" w:rsidP="00EE50EB">
    <w:pPr>
      <w:pStyle w:val="Stopka"/>
      <w:framePr w:wrap="around" w:vAnchor="text" w:hAnchor="page" w:x="1418" w:y="6"/>
      <w:ind w:right="360"/>
      <w:rPr>
        <w:rStyle w:val="Numerstrony"/>
      </w:rPr>
    </w:pPr>
  </w:p>
  <w:p w:rsidR="00EA0434" w:rsidRPr="00E35344" w:rsidRDefault="00EA0434" w:rsidP="006A49B6">
    <w:pPr>
      <w:pStyle w:val="Stopka"/>
      <w:framePr w:wrap="around" w:vAnchor="text" w:hAnchor="page" w:x="10658" w:y="70"/>
      <w:rPr>
        <w:rStyle w:val="Numerstrony"/>
        <w:rFonts w:ascii="Garamond" w:hAnsi="Garamond"/>
        <w:sz w:val="18"/>
        <w:szCs w:val="18"/>
      </w:rPr>
    </w:pPr>
  </w:p>
  <w:p w:rsidR="00EA0434" w:rsidRPr="00E35344" w:rsidRDefault="00EA0434" w:rsidP="00A31783">
    <w:pPr>
      <w:pStyle w:val="Stopka"/>
      <w:spacing w:beforeLines="10"/>
      <w:ind w:right="360"/>
      <w:rPr>
        <w:rFonts w:ascii="Garamond" w:hAnsi="Garamond" w:cs="Arial"/>
        <w:b/>
        <w:sz w:val="18"/>
        <w:szCs w:val="18"/>
      </w:rPr>
    </w:pPr>
    <w:r>
      <w:tab/>
    </w:r>
    <w:r w:rsidR="00A67E18">
      <w:rPr>
        <w:rFonts w:ascii="Garamond" w:hAnsi="Garamond" w:cs="Arial"/>
        <w:b/>
        <w:noProof/>
        <w:sz w:val="18"/>
        <w:szCs w:val="18"/>
      </w:rPr>
      <w:pict>
        <v:line id="Line 214" o:spid="_x0000_s2050" style="position:absolute;left:0;text-align:left;z-index:251657216;visibility:visible;mso-position-horizontal-relative:text;mso-position-vertical-relative:text" from="0,-.2pt" to="459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rBbFAIAACo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" o:allowincell="f"/>
      </w:pict>
    </w:r>
    <w:r>
      <w:rPr>
        <w:rFonts w:ascii="Garamond" w:hAnsi="Garamond" w:cs="Arial"/>
        <w:b/>
        <w:sz w:val="18"/>
        <w:szCs w:val="18"/>
      </w:rPr>
      <w:t>Biuro Projektów Inżynierskich</w:t>
    </w:r>
    <w:r w:rsidRPr="00E35344">
      <w:rPr>
        <w:rFonts w:ascii="Garamond" w:hAnsi="Garamond" w:cs="Arial"/>
        <w:b/>
        <w:sz w:val="18"/>
        <w:szCs w:val="18"/>
      </w:rPr>
      <w:t>.</w:t>
    </w:r>
  </w:p>
  <w:p w:rsidR="00EA0434" w:rsidRPr="00E35344" w:rsidRDefault="00EA0434" w:rsidP="00A31783">
    <w:pPr>
      <w:pStyle w:val="Stopka"/>
      <w:spacing w:beforeLines="10"/>
      <w:jc w:val="center"/>
      <w:rPr>
        <w:rFonts w:ascii="Garamond" w:hAnsi="Garamond" w:cs="Arial"/>
        <w:sz w:val="18"/>
        <w:szCs w:val="18"/>
      </w:rPr>
    </w:pPr>
    <w:r>
      <w:rPr>
        <w:rFonts w:ascii="Garamond" w:hAnsi="Garamond" w:cs="Arial"/>
        <w:sz w:val="18"/>
        <w:szCs w:val="18"/>
      </w:rPr>
      <w:t>61-518 Poznań, ul. Umińskiego 25/6</w:t>
    </w:r>
  </w:p>
  <w:p w:rsidR="00EA0434" w:rsidRPr="00E35344" w:rsidRDefault="00EA0434" w:rsidP="00A31783">
    <w:pPr>
      <w:pStyle w:val="Stopka"/>
      <w:spacing w:beforeLines="10"/>
      <w:jc w:val="center"/>
      <w:rPr>
        <w:rFonts w:ascii="Garamond" w:hAnsi="Garamond" w:cs="Arial"/>
        <w:sz w:val="18"/>
        <w:szCs w:val="18"/>
        <w:lang w:val="de-DE"/>
      </w:rPr>
    </w:pPr>
    <w:r w:rsidRPr="005F3339">
      <w:rPr>
        <w:rFonts w:ascii="Garamond" w:hAnsi="Garamond" w:cs="Arial"/>
        <w:sz w:val="18"/>
        <w:szCs w:val="18"/>
      </w:rPr>
      <w:t xml:space="preserve">tel./fax. </w:t>
    </w:r>
    <w:r>
      <w:rPr>
        <w:rFonts w:ascii="Garamond" w:hAnsi="Garamond" w:cs="Arial"/>
        <w:sz w:val="18"/>
        <w:szCs w:val="18"/>
        <w:lang w:val="de-DE"/>
      </w:rPr>
      <w:t xml:space="preserve">(061) 639 46  16, (061) 278 63 08, </w:t>
    </w:r>
    <w:hyperlink r:id="rId1" w:history="1">
      <w:r w:rsidRPr="00DF6012">
        <w:rPr>
          <w:rStyle w:val="Hipercze"/>
          <w:rFonts w:ascii="Garamond" w:hAnsi="Garamond" w:cs="Arial"/>
          <w:sz w:val="18"/>
          <w:szCs w:val="18"/>
          <w:lang w:val="de-DE"/>
        </w:rPr>
        <w:t>www.bpi.eu.pl</w:t>
      </w:r>
    </w:hyperlink>
  </w:p>
  <w:p w:rsidR="00EA0434" w:rsidRPr="005151BF" w:rsidRDefault="00EA0434" w:rsidP="00A31783">
    <w:pPr>
      <w:pStyle w:val="Stopka"/>
      <w:spacing w:beforeLines="10"/>
      <w:jc w:val="center"/>
    </w:pPr>
    <w:r w:rsidRPr="00E35344">
      <w:rPr>
        <w:rFonts w:ascii="Garamond" w:hAnsi="Garamond" w:cs="Arial"/>
        <w:sz w:val="18"/>
        <w:szCs w:val="18"/>
      </w:rPr>
      <w:t>NIP: 6</w:t>
    </w:r>
    <w:r>
      <w:rPr>
        <w:rFonts w:ascii="Garamond" w:hAnsi="Garamond" w:cs="Arial"/>
        <w:sz w:val="18"/>
        <w:szCs w:val="18"/>
      </w:rPr>
      <w:t>65-253-64-51</w:t>
    </w:r>
    <w:r w:rsidRPr="00E35344">
      <w:rPr>
        <w:rFonts w:ascii="Garamond" w:hAnsi="Garamond" w:cs="Arial"/>
        <w:sz w:val="18"/>
        <w:szCs w:val="18"/>
      </w:rPr>
      <w:t xml:space="preserve"> REGON: 3</w:t>
    </w:r>
    <w:r>
      <w:rPr>
        <w:rFonts w:ascii="Garamond" w:hAnsi="Garamond" w:cs="Arial"/>
        <w:sz w:val="18"/>
        <w:szCs w:val="18"/>
      </w:rPr>
      <w:t>11627959</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2D27B1">
    <w:pPr>
      <w:pStyle w:val="Stopka"/>
      <w:framePr w:wrap="around" w:vAnchor="text" w:hAnchor="margin" w:xAlign="right" w:y="-328"/>
      <w:jc w:val="right"/>
      <w:rPr>
        <w:rStyle w:val="Numerstrony"/>
      </w:rPr>
    </w:pPr>
    <w:r>
      <w:rPr>
        <w:rStyle w:val="Numerstrony"/>
      </w:rPr>
      <w:fldChar w:fldCharType="begin"/>
    </w:r>
    <w:r w:rsidR="00EA0434">
      <w:rPr>
        <w:rStyle w:val="Numerstrony"/>
      </w:rPr>
      <w:instrText xml:space="preserve">PAGE  </w:instrText>
    </w:r>
    <w:r>
      <w:rPr>
        <w:rStyle w:val="Numerstrony"/>
      </w:rPr>
      <w:fldChar w:fldCharType="separate"/>
    </w:r>
    <w:r w:rsidR="00A31783">
      <w:rPr>
        <w:rStyle w:val="Numerstrony"/>
        <w:noProof/>
      </w:rPr>
      <w:t>8</w:t>
    </w:r>
    <w:r>
      <w:rPr>
        <w:rStyle w:val="Numerstrony"/>
      </w:rPr>
      <w:fldChar w:fldCharType="end"/>
    </w:r>
  </w:p>
  <w:p w:rsidR="00EA0434" w:rsidRDefault="00EA0434" w:rsidP="002D27B1">
    <w:pPr>
      <w:pStyle w:val="Stopka"/>
      <w:framePr w:wrap="around" w:vAnchor="text" w:hAnchor="margin" w:xAlign="right" w:y="-328"/>
      <w:ind w:right="360"/>
      <w:jc w:val="right"/>
      <w:rPr>
        <w:rStyle w:val="Numerstrony"/>
      </w:rPr>
    </w:pPr>
  </w:p>
  <w:p w:rsidR="00EA0434" w:rsidRPr="00E35344" w:rsidRDefault="00EA0434" w:rsidP="006A49B6">
    <w:pPr>
      <w:pStyle w:val="Stopka"/>
      <w:framePr w:wrap="around" w:vAnchor="text" w:hAnchor="page" w:x="10658" w:y="70"/>
      <w:ind w:right="360"/>
      <w:rPr>
        <w:rStyle w:val="Numerstrony"/>
        <w:rFonts w:ascii="Garamond" w:hAnsi="Garamond"/>
        <w:sz w:val="18"/>
        <w:szCs w:val="18"/>
      </w:rPr>
    </w:pPr>
  </w:p>
  <w:p w:rsidR="00EA0434" w:rsidRPr="00E35344" w:rsidRDefault="00EA0434" w:rsidP="00A31783">
    <w:pPr>
      <w:pStyle w:val="Stopka"/>
      <w:spacing w:beforeLines="10"/>
      <w:ind w:right="360"/>
      <w:rPr>
        <w:rFonts w:ascii="Garamond" w:hAnsi="Garamond" w:cs="Arial"/>
        <w:b/>
        <w:sz w:val="18"/>
        <w:szCs w:val="18"/>
      </w:rPr>
    </w:pPr>
    <w:r>
      <w:tab/>
    </w:r>
    <w:r w:rsidR="00A67E18">
      <w:rPr>
        <w:rFonts w:ascii="Garamond" w:hAnsi="Garamond" w:cs="Arial"/>
        <w:b/>
        <w:noProof/>
        <w:sz w:val="18"/>
        <w:szCs w:val="18"/>
      </w:rPr>
      <w:pict>
        <v:line id="Line 215" o:spid="_x0000_s2049" style="position:absolute;left:0;text-align:left;z-index:251658240;visibility:visible;mso-position-horizontal-relative:text;mso-position-vertical-relative:text" from="0,-.2pt" to="459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RC0EwIAACo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" o:allowincell="f"/>
      </w:pict>
    </w:r>
    <w:r>
      <w:rPr>
        <w:rFonts w:ascii="Garamond" w:hAnsi="Garamond" w:cs="Arial"/>
        <w:b/>
        <w:sz w:val="18"/>
        <w:szCs w:val="18"/>
      </w:rPr>
      <w:t>Biuro Projektów Inżynierskich</w:t>
    </w:r>
    <w:r w:rsidRPr="00E35344">
      <w:rPr>
        <w:rFonts w:ascii="Garamond" w:hAnsi="Garamond" w:cs="Arial"/>
        <w:b/>
        <w:sz w:val="18"/>
        <w:szCs w:val="18"/>
      </w:rPr>
      <w:t>.</w:t>
    </w:r>
  </w:p>
  <w:p w:rsidR="00EA0434" w:rsidRPr="00E35344" w:rsidRDefault="00EA0434" w:rsidP="00A31783">
    <w:pPr>
      <w:pStyle w:val="Stopka"/>
      <w:spacing w:beforeLines="10"/>
      <w:jc w:val="center"/>
      <w:rPr>
        <w:rFonts w:ascii="Garamond" w:hAnsi="Garamond" w:cs="Arial"/>
        <w:sz w:val="18"/>
        <w:szCs w:val="18"/>
      </w:rPr>
    </w:pPr>
    <w:r>
      <w:rPr>
        <w:rFonts w:ascii="Garamond" w:hAnsi="Garamond" w:cs="Arial"/>
        <w:sz w:val="18"/>
        <w:szCs w:val="18"/>
      </w:rPr>
      <w:t>61-737 Poznań, ul. Umińskiego 25/6</w:t>
    </w:r>
  </w:p>
  <w:p w:rsidR="00EA0434" w:rsidRPr="00E35344" w:rsidRDefault="00EA0434" w:rsidP="00A31783">
    <w:pPr>
      <w:pStyle w:val="Stopka"/>
      <w:spacing w:beforeLines="10"/>
      <w:jc w:val="center"/>
      <w:rPr>
        <w:rFonts w:ascii="Garamond" w:hAnsi="Garamond" w:cs="Arial"/>
        <w:sz w:val="18"/>
        <w:szCs w:val="18"/>
        <w:lang w:val="de-DE"/>
      </w:rPr>
    </w:pPr>
    <w:r w:rsidRPr="005F3339">
      <w:rPr>
        <w:rFonts w:ascii="Garamond" w:hAnsi="Garamond" w:cs="Arial"/>
        <w:sz w:val="18"/>
        <w:szCs w:val="18"/>
      </w:rPr>
      <w:t xml:space="preserve">tel./fax. </w:t>
    </w:r>
    <w:r>
      <w:rPr>
        <w:rFonts w:ascii="Garamond" w:hAnsi="Garamond" w:cs="Arial"/>
        <w:sz w:val="18"/>
        <w:szCs w:val="18"/>
        <w:lang w:val="de-DE"/>
      </w:rPr>
      <w:t xml:space="preserve">(061)639 46  16, (061) 278 63 08, </w:t>
    </w:r>
    <w:hyperlink r:id="rId1" w:history="1">
      <w:r w:rsidR="00437ADD">
        <w:rPr>
          <w:rStyle w:val="Hipercze"/>
          <w:rFonts w:ascii="Garamond" w:hAnsi="Garamond" w:cs="Arial"/>
          <w:sz w:val="18"/>
          <w:szCs w:val="18"/>
          <w:lang w:val="de-DE"/>
        </w:rPr>
        <w:t>www.bpi.eu.pl</w:t>
      </w:r>
    </w:hyperlink>
  </w:p>
  <w:p w:rsidR="00EA0434" w:rsidRPr="005151BF" w:rsidRDefault="00EA0434" w:rsidP="00A31783">
    <w:pPr>
      <w:pStyle w:val="Stopka"/>
      <w:spacing w:beforeLines="10"/>
      <w:jc w:val="center"/>
    </w:pPr>
    <w:r w:rsidRPr="00E35344">
      <w:rPr>
        <w:rFonts w:ascii="Garamond" w:hAnsi="Garamond" w:cs="Arial"/>
        <w:sz w:val="18"/>
        <w:szCs w:val="18"/>
      </w:rPr>
      <w:t>NIP: 6</w:t>
    </w:r>
    <w:r>
      <w:rPr>
        <w:rFonts w:ascii="Garamond" w:hAnsi="Garamond" w:cs="Arial"/>
        <w:sz w:val="18"/>
        <w:szCs w:val="18"/>
      </w:rPr>
      <w:t>65-253-64-51</w:t>
    </w:r>
    <w:r w:rsidRPr="00E35344">
      <w:rPr>
        <w:rFonts w:ascii="Garamond" w:hAnsi="Garamond" w:cs="Arial"/>
        <w:sz w:val="18"/>
        <w:szCs w:val="18"/>
      </w:rPr>
      <w:t xml:space="preserve"> REGON: 3</w:t>
    </w:r>
    <w:r>
      <w:rPr>
        <w:rFonts w:ascii="Garamond" w:hAnsi="Garamond" w:cs="Arial"/>
        <w:sz w:val="18"/>
        <w:szCs w:val="18"/>
      </w:rPr>
      <w:t>11627959</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0B58FD">
    <w:pPr>
      <w:pStyle w:val="Stopka"/>
      <w:framePr w:wrap="around" w:vAnchor="text" w:hAnchor="margin" w:xAlign="right" w:y="1"/>
      <w:rPr>
        <w:rStyle w:val="Numerstrony"/>
      </w:rPr>
    </w:pPr>
    <w:r>
      <w:rPr>
        <w:rStyle w:val="Numerstrony"/>
      </w:rPr>
      <w:fldChar w:fldCharType="begin"/>
    </w:r>
    <w:r w:rsidR="00EA0434">
      <w:rPr>
        <w:rStyle w:val="Numerstrony"/>
      </w:rPr>
      <w:instrText xml:space="preserve">PAGE  </w:instrText>
    </w:r>
    <w:r>
      <w:rPr>
        <w:rStyle w:val="Numerstrony"/>
      </w:rPr>
      <w:fldChar w:fldCharType="end"/>
    </w:r>
  </w:p>
  <w:p w:rsidR="00EA0434" w:rsidRDefault="00EA0434" w:rsidP="005126C4">
    <w:pPr>
      <w:pStyle w:val="Stopka"/>
      <w:ind w:right="360"/>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EE50EB">
    <w:pPr>
      <w:pStyle w:val="Stopka"/>
      <w:framePr w:wrap="around" w:vAnchor="text" w:hAnchor="page" w:x="1418" w:y="6"/>
      <w:jc w:val="right"/>
      <w:rPr>
        <w:rStyle w:val="Numerstrony"/>
      </w:rPr>
    </w:pPr>
    <w:r>
      <w:rPr>
        <w:rStyle w:val="Numerstrony"/>
      </w:rPr>
      <w:fldChar w:fldCharType="begin"/>
    </w:r>
    <w:r w:rsidR="00EA0434">
      <w:rPr>
        <w:rStyle w:val="Numerstrony"/>
      </w:rPr>
      <w:instrText xml:space="preserve">PAGE  </w:instrText>
    </w:r>
    <w:r>
      <w:rPr>
        <w:rStyle w:val="Numerstrony"/>
      </w:rPr>
      <w:fldChar w:fldCharType="separate"/>
    </w:r>
    <w:r w:rsidR="00A31783">
      <w:rPr>
        <w:rStyle w:val="Numerstrony"/>
        <w:noProof/>
      </w:rPr>
      <w:t>63</w:t>
    </w:r>
    <w:r>
      <w:rPr>
        <w:rStyle w:val="Numerstrony"/>
      </w:rPr>
      <w:fldChar w:fldCharType="end"/>
    </w:r>
  </w:p>
  <w:p w:rsidR="00EA0434" w:rsidRDefault="00EA0434" w:rsidP="00EE50EB">
    <w:pPr>
      <w:pStyle w:val="Stopka"/>
      <w:framePr w:wrap="around" w:vAnchor="text" w:hAnchor="page" w:x="1418" w:y="6"/>
      <w:ind w:right="360"/>
      <w:rPr>
        <w:rStyle w:val="Numerstrony"/>
      </w:rPr>
    </w:pPr>
  </w:p>
  <w:p w:rsidR="00EA0434" w:rsidRPr="00E35344" w:rsidRDefault="00EA0434" w:rsidP="006A49B6">
    <w:pPr>
      <w:pStyle w:val="Stopka"/>
      <w:framePr w:wrap="around" w:vAnchor="text" w:hAnchor="page" w:x="10658" w:y="70"/>
      <w:rPr>
        <w:rStyle w:val="Numerstrony"/>
        <w:rFonts w:ascii="Garamond" w:hAnsi="Garamond"/>
        <w:sz w:val="18"/>
        <w:szCs w:val="18"/>
      </w:rPr>
    </w:pPr>
  </w:p>
  <w:p w:rsidR="00EA0434" w:rsidRPr="00E35344" w:rsidRDefault="00EA0434" w:rsidP="00A31783">
    <w:pPr>
      <w:pStyle w:val="Stopka"/>
      <w:spacing w:beforeLines="10"/>
      <w:ind w:right="360"/>
      <w:rPr>
        <w:rFonts w:ascii="Garamond" w:hAnsi="Garamond" w:cs="Arial"/>
        <w:b/>
        <w:sz w:val="18"/>
        <w:szCs w:val="18"/>
      </w:rPr>
    </w:pPr>
    <w:r>
      <w:tab/>
    </w:r>
    <w:r w:rsidR="00A67E18">
      <w:rPr>
        <w:rFonts w:ascii="Garamond" w:hAnsi="Garamond" w:cs="Arial"/>
        <w:b/>
        <w:noProof/>
        <w:sz w:val="18"/>
        <w:szCs w:val="18"/>
      </w:rPr>
      <w:pict>
        <v:line id="_x0000_s2052" style="position:absolute;left:0;text-align:left;z-index:251660288;visibility:visible;mso-wrap-distance-top:-3e-5mm;mso-wrap-distance-bottom:-3e-5mm;mso-position-horizontal-relative:text;mso-position-vertical-relative:text" from="0,-.2pt" to="459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DK0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" o:allowincell="f"/>
      </w:pict>
    </w:r>
    <w:r>
      <w:rPr>
        <w:rFonts w:ascii="Garamond" w:hAnsi="Garamond" w:cs="Arial"/>
        <w:b/>
        <w:sz w:val="18"/>
        <w:szCs w:val="18"/>
      </w:rPr>
      <w:t>Biuro Projektów Inżynierskich</w:t>
    </w:r>
    <w:r w:rsidRPr="00E35344">
      <w:rPr>
        <w:rFonts w:ascii="Garamond" w:hAnsi="Garamond" w:cs="Arial"/>
        <w:b/>
        <w:sz w:val="18"/>
        <w:szCs w:val="18"/>
      </w:rPr>
      <w:t>.</w:t>
    </w:r>
  </w:p>
  <w:p w:rsidR="00EA0434" w:rsidRPr="00E35344" w:rsidRDefault="00EA0434" w:rsidP="00A31783">
    <w:pPr>
      <w:pStyle w:val="Stopka"/>
      <w:spacing w:beforeLines="10"/>
      <w:jc w:val="center"/>
      <w:rPr>
        <w:rFonts w:ascii="Garamond" w:hAnsi="Garamond" w:cs="Arial"/>
        <w:sz w:val="18"/>
        <w:szCs w:val="18"/>
      </w:rPr>
    </w:pPr>
    <w:r>
      <w:rPr>
        <w:rFonts w:ascii="Garamond" w:hAnsi="Garamond" w:cs="Arial"/>
        <w:sz w:val="18"/>
        <w:szCs w:val="18"/>
      </w:rPr>
      <w:t>61-518 Poznań, ul. Umińskiego 25/6</w:t>
    </w:r>
  </w:p>
  <w:p w:rsidR="00EA0434" w:rsidRPr="00E35344" w:rsidRDefault="00EA0434" w:rsidP="00A31783">
    <w:pPr>
      <w:pStyle w:val="Stopka"/>
      <w:spacing w:beforeLines="10"/>
      <w:jc w:val="center"/>
      <w:rPr>
        <w:rFonts w:ascii="Garamond" w:hAnsi="Garamond" w:cs="Arial"/>
        <w:sz w:val="18"/>
        <w:szCs w:val="18"/>
        <w:lang w:val="de-DE"/>
      </w:rPr>
    </w:pPr>
    <w:r w:rsidRPr="005F3339">
      <w:rPr>
        <w:rFonts w:ascii="Garamond" w:hAnsi="Garamond" w:cs="Arial"/>
        <w:sz w:val="18"/>
        <w:szCs w:val="18"/>
      </w:rPr>
      <w:t xml:space="preserve">tel./fax. </w:t>
    </w:r>
    <w:r>
      <w:rPr>
        <w:rFonts w:ascii="Garamond" w:hAnsi="Garamond" w:cs="Arial"/>
        <w:sz w:val="18"/>
        <w:szCs w:val="18"/>
        <w:lang w:val="de-DE"/>
      </w:rPr>
      <w:t xml:space="preserve">(061) 639 46  16, (061) 278 63 08, </w:t>
    </w:r>
    <w:hyperlink r:id="rId1" w:history="1">
      <w:r w:rsidRPr="00DF6012">
        <w:rPr>
          <w:rStyle w:val="Hipercze"/>
          <w:rFonts w:ascii="Garamond" w:hAnsi="Garamond" w:cs="Arial"/>
          <w:sz w:val="18"/>
          <w:szCs w:val="18"/>
          <w:lang w:val="de-DE"/>
        </w:rPr>
        <w:t>www.bpi.eu.pl</w:t>
      </w:r>
    </w:hyperlink>
  </w:p>
  <w:p w:rsidR="00EA0434" w:rsidRPr="005151BF" w:rsidRDefault="00EA0434" w:rsidP="00A31783">
    <w:pPr>
      <w:pStyle w:val="Stopka"/>
      <w:spacing w:beforeLines="10"/>
      <w:jc w:val="center"/>
    </w:pPr>
    <w:r w:rsidRPr="00E35344">
      <w:rPr>
        <w:rFonts w:ascii="Garamond" w:hAnsi="Garamond" w:cs="Arial"/>
        <w:sz w:val="18"/>
        <w:szCs w:val="18"/>
      </w:rPr>
      <w:t>NIP: 6</w:t>
    </w:r>
    <w:r>
      <w:rPr>
        <w:rFonts w:ascii="Garamond" w:hAnsi="Garamond" w:cs="Arial"/>
        <w:sz w:val="18"/>
        <w:szCs w:val="18"/>
      </w:rPr>
      <w:t>65-253-64-51</w:t>
    </w:r>
    <w:r w:rsidRPr="00E35344">
      <w:rPr>
        <w:rFonts w:ascii="Garamond" w:hAnsi="Garamond" w:cs="Arial"/>
        <w:sz w:val="18"/>
        <w:szCs w:val="18"/>
      </w:rPr>
      <w:t xml:space="preserve"> REGON: 3</w:t>
    </w:r>
    <w:r>
      <w:rPr>
        <w:rFonts w:ascii="Garamond" w:hAnsi="Garamond" w:cs="Arial"/>
        <w:sz w:val="18"/>
        <w:szCs w:val="18"/>
      </w:rPr>
      <w:t>11627959</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Default="00A67E18" w:rsidP="002D27B1">
    <w:pPr>
      <w:pStyle w:val="Stopka"/>
      <w:framePr w:wrap="around" w:vAnchor="text" w:hAnchor="margin" w:xAlign="right" w:y="-328"/>
      <w:jc w:val="right"/>
      <w:rPr>
        <w:rStyle w:val="Numerstrony"/>
      </w:rPr>
    </w:pPr>
    <w:r>
      <w:rPr>
        <w:rStyle w:val="Numerstrony"/>
      </w:rPr>
      <w:fldChar w:fldCharType="begin"/>
    </w:r>
    <w:r w:rsidR="00EA0434">
      <w:rPr>
        <w:rStyle w:val="Numerstrony"/>
      </w:rPr>
      <w:instrText xml:space="preserve">PAGE  </w:instrText>
    </w:r>
    <w:r>
      <w:rPr>
        <w:rStyle w:val="Numerstrony"/>
      </w:rPr>
      <w:fldChar w:fldCharType="separate"/>
    </w:r>
    <w:r w:rsidR="00A31783">
      <w:rPr>
        <w:rStyle w:val="Numerstrony"/>
        <w:noProof/>
      </w:rPr>
      <w:t>61</w:t>
    </w:r>
    <w:r>
      <w:rPr>
        <w:rStyle w:val="Numerstrony"/>
      </w:rPr>
      <w:fldChar w:fldCharType="end"/>
    </w:r>
  </w:p>
  <w:p w:rsidR="00EA0434" w:rsidRDefault="00EA0434" w:rsidP="002D27B1">
    <w:pPr>
      <w:pStyle w:val="Stopka"/>
      <w:framePr w:wrap="around" w:vAnchor="text" w:hAnchor="margin" w:xAlign="right" w:y="-328"/>
      <w:ind w:right="360"/>
      <w:jc w:val="right"/>
      <w:rPr>
        <w:rStyle w:val="Numerstrony"/>
      </w:rPr>
    </w:pPr>
  </w:p>
  <w:p w:rsidR="00EA0434" w:rsidRPr="00E35344" w:rsidRDefault="00EA0434" w:rsidP="006A49B6">
    <w:pPr>
      <w:pStyle w:val="Stopka"/>
      <w:framePr w:wrap="around" w:vAnchor="text" w:hAnchor="page" w:x="10658" w:y="70"/>
      <w:ind w:right="360"/>
      <w:rPr>
        <w:rStyle w:val="Numerstrony"/>
        <w:rFonts w:ascii="Garamond" w:hAnsi="Garamond"/>
        <w:sz w:val="18"/>
        <w:szCs w:val="18"/>
      </w:rPr>
    </w:pPr>
  </w:p>
  <w:p w:rsidR="00EA0434" w:rsidRPr="00E35344" w:rsidRDefault="00EA0434" w:rsidP="00A31783">
    <w:pPr>
      <w:pStyle w:val="Stopka"/>
      <w:spacing w:beforeLines="10"/>
      <w:ind w:right="360"/>
      <w:rPr>
        <w:rFonts w:ascii="Garamond" w:hAnsi="Garamond" w:cs="Arial"/>
        <w:b/>
        <w:sz w:val="18"/>
        <w:szCs w:val="18"/>
      </w:rPr>
    </w:pPr>
    <w:r>
      <w:tab/>
    </w:r>
    <w:r w:rsidR="00A67E18">
      <w:rPr>
        <w:rFonts w:ascii="Garamond" w:hAnsi="Garamond" w:cs="Arial"/>
        <w:b/>
        <w:noProof/>
        <w:sz w:val="18"/>
        <w:szCs w:val="18"/>
      </w:rPr>
      <w:pict>
        <v:line id="_x0000_s2051" style="position:absolute;left:0;text-align:left;z-index:251661312;visibility:visible;mso-wrap-distance-top:-3e-5mm;mso-wrap-distance-bottom:-3e-5mm;mso-position-horizontal-relative:text;mso-position-vertical-relative:text" from="0,-.2pt" to="459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RC0EwIAACo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" o:allowincell="f"/>
      </w:pict>
    </w:r>
    <w:r>
      <w:rPr>
        <w:rFonts w:ascii="Garamond" w:hAnsi="Garamond" w:cs="Arial"/>
        <w:b/>
        <w:sz w:val="18"/>
        <w:szCs w:val="18"/>
      </w:rPr>
      <w:t>Biuro Projektów Inżynierskich</w:t>
    </w:r>
    <w:r w:rsidRPr="00E35344">
      <w:rPr>
        <w:rFonts w:ascii="Garamond" w:hAnsi="Garamond" w:cs="Arial"/>
        <w:b/>
        <w:sz w:val="18"/>
        <w:szCs w:val="18"/>
      </w:rPr>
      <w:t>.</w:t>
    </w:r>
  </w:p>
  <w:p w:rsidR="00EA0434" w:rsidRPr="00E35344" w:rsidRDefault="00EA0434" w:rsidP="00A31783">
    <w:pPr>
      <w:pStyle w:val="Stopka"/>
      <w:spacing w:beforeLines="10"/>
      <w:jc w:val="center"/>
      <w:rPr>
        <w:rFonts w:ascii="Garamond" w:hAnsi="Garamond" w:cs="Arial"/>
        <w:sz w:val="18"/>
        <w:szCs w:val="18"/>
      </w:rPr>
    </w:pPr>
    <w:r>
      <w:rPr>
        <w:rFonts w:ascii="Garamond" w:hAnsi="Garamond" w:cs="Arial"/>
        <w:sz w:val="18"/>
        <w:szCs w:val="18"/>
      </w:rPr>
      <w:t>61-737 Poznań, ul. Umińskiego 25/6</w:t>
    </w:r>
  </w:p>
  <w:p w:rsidR="00EA0434" w:rsidRPr="00E35344" w:rsidRDefault="00EA0434" w:rsidP="00A31783">
    <w:pPr>
      <w:pStyle w:val="Stopka"/>
      <w:spacing w:beforeLines="10"/>
      <w:jc w:val="center"/>
      <w:rPr>
        <w:rFonts w:ascii="Garamond" w:hAnsi="Garamond" w:cs="Arial"/>
        <w:sz w:val="18"/>
        <w:szCs w:val="18"/>
        <w:lang w:val="de-DE"/>
      </w:rPr>
    </w:pPr>
    <w:r w:rsidRPr="005F3339">
      <w:rPr>
        <w:rFonts w:ascii="Garamond" w:hAnsi="Garamond" w:cs="Arial"/>
        <w:sz w:val="18"/>
        <w:szCs w:val="18"/>
      </w:rPr>
      <w:t xml:space="preserve">tel./fax. </w:t>
    </w:r>
    <w:r>
      <w:rPr>
        <w:rFonts w:ascii="Garamond" w:hAnsi="Garamond" w:cs="Arial"/>
        <w:sz w:val="18"/>
        <w:szCs w:val="18"/>
        <w:lang w:val="de-DE"/>
      </w:rPr>
      <w:t xml:space="preserve">(061)639 46  16, (061) 278 63 08, </w:t>
    </w:r>
    <w:hyperlink r:id="rId1" w:history="1">
      <w:r w:rsidRPr="00DF6012">
        <w:rPr>
          <w:rStyle w:val="Hipercze"/>
          <w:rFonts w:ascii="Garamond" w:hAnsi="Garamond" w:cs="Arial"/>
          <w:sz w:val="18"/>
          <w:szCs w:val="18"/>
          <w:lang w:val="de-DE"/>
        </w:rPr>
        <w:t>www.bpi.eu.pl</w:t>
      </w:r>
    </w:hyperlink>
  </w:p>
  <w:p w:rsidR="00EA0434" w:rsidRPr="005151BF" w:rsidRDefault="00EA0434" w:rsidP="00A31783">
    <w:pPr>
      <w:pStyle w:val="Stopka"/>
      <w:spacing w:beforeLines="10"/>
      <w:jc w:val="center"/>
    </w:pPr>
    <w:r w:rsidRPr="00E35344">
      <w:rPr>
        <w:rFonts w:ascii="Garamond" w:hAnsi="Garamond" w:cs="Arial"/>
        <w:sz w:val="18"/>
        <w:szCs w:val="18"/>
      </w:rPr>
      <w:t>NIP: 6</w:t>
    </w:r>
    <w:r>
      <w:rPr>
        <w:rFonts w:ascii="Garamond" w:hAnsi="Garamond" w:cs="Arial"/>
        <w:sz w:val="18"/>
        <w:szCs w:val="18"/>
      </w:rPr>
      <w:t>65-253-64-51</w:t>
    </w:r>
    <w:r w:rsidRPr="00E35344">
      <w:rPr>
        <w:rFonts w:ascii="Garamond" w:hAnsi="Garamond" w:cs="Arial"/>
        <w:sz w:val="18"/>
        <w:szCs w:val="18"/>
      </w:rPr>
      <w:t xml:space="preserve"> REGON: 3</w:t>
    </w:r>
    <w:r>
      <w:rPr>
        <w:rFonts w:ascii="Garamond" w:hAnsi="Garamond" w:cs="Arial"/>
        <w:sz w:val="18"/>
        <w:szCs w:val="18"/>
      </w:rPr>
      <w:t>11627959</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619E" w:rsidRDefault="0088619E" w:rsidP="00296807">
      <w:pPr>
        <w:pStyle w:val="Nagwek"/>
      </w:pPr>
      <w:r>
        <w:separator/>
      </w:r>
    </w:p>
  </w:footnote>
  <w:footnote w:type="continuationSeparator" w:id="0">
    <w:p w:rsidR="0088619E" w:rsidRDefault="0088619E" w:rsidP="00296807">
      <w:pPr>
        <w:pStyle w:val="Nagwek"/>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Pr="006A49B6" w:rsidRDefault="00EA0434" w:rsidP="006A49B6">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Pr="005151BF" w:rsidRDefault="00EA0434" w:rsidP="005151BF">
    <w:pPr>
      <w:pStyle w:val="Nagwek"/>
      <w:ind w:lef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Pr="006A49B6" w:rsidRDefault="00EA0434" w:rsidP="006A49B6">
    <w:pPr>
      <w:pStyle w:val="Nagwek"/>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0434" w:rsidRPr="005151BF" w:rsidRDefault="00EA0434" w:rsidP="005151BF">
    <w:pPr>
      <w:pStyle w:val="Nagwek"/>
      <w:ind w:lef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1EA07C4"/>
    <w:lvl w:ilvl="0">
      <w:start w:val="1"/>
      <w:numFmt w:val="bullet"/>
      <w:pStyle w:val="Listapunktowana"/>
      <w:lvlText w:val=""/>
      <w:lvlJc w:val="left"/>
      <w:pPr>
        <w:tabs>
          <w:tab w:val="num" w:pos="360"/>
        </w:tabs>
        <w:ind w:left="360"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0000001"/>
    <w:multiLevelType w:val="multilevel"/>
    <w:tmpl w:val="00000001"/>
    <w:name w:val="WW8Num2"/>
    <w:lvl w:ilvl="0">
      <w:start w:val="1"/>
      <w:numFmt w:val="decimal"/>
      <w:lvlText w:val="%1."/>
      <w:lvlJc w:val="left"/>
      <w:pPr>
        <w:tabs>
          <w:tab w:val="num" w:pos="360"/>
        </w:tabs>
        <w:ind w:left="360" w:hanging="36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
    <w:nsid w:val="00000002"/>
    <w:multiLevelType w:val="singleLevel"/>
    <w:tmpl w:val="00000002"/>
    <w:name w:val="WW8Num4"/>
    <w:lvl w:ilvl="0">
      <w:start w:val="1"/>
      <w:numFmt w:val="bullet"/>
      <w:lvlText w:val=""/>
      <w:lvlJc w:val="left"/>
      <w:pPr>
        <w:tabs>
          <w:tab w:val="num" w:pos="360"/>
        </w:tabs>
        <w:ind w:left="360" w:hanging="360"/>
      </w:pPr>
      <w:rPr>
        <w:rFonts w:ascii="Symbol" w:hAnsi="Symbol"/>
      </w:rPr>
    </w:lvl>
  </w:abstractNum>
  <w:abstractNum w:abstractNumId="4">
    <w:nsid w:val="00000003"/>
    <w:multiLevelType w:val="singleLevel"/>
    <w:tmpl w:val="00000003"/>
    <w:name w:val="WW8Num3"/>
    <w:lvl w:ilvl="0">
      <w:start w:val="1"/>
      <w:numFmt w:val="bullet"/>
      <w:lvlText w:val=""/>
      <w:lvlJc w:val="left"/>
      <w:pPr>
        <w:tabs>
          <w:tab w:val="num" w:pos="720"/>
        </w:tabs>
        <w:ind w:left="720" w:hanging="360"/>
      </w:pPr>
      <w:rPr>
        <w:rFonts w:ascii="Wingdings" w:hAnsi="Wingdings"/>
      </w:rPr>
    </w:lvl>
  </w:abstractNum>
  <w:abstractNum w:abstractNumId="5">
    <w:nsid w:val="00000005"/>
    <w:multiLevelType w:val="singleLevel"/>
    <w:tmpl w:val="00000005"/>
    <w:name w:val="WW8Num6"/>
    <w:lvl w:ilvl="0">
      <w:start w:val="1"/>
      <w:numFmt w:val="bullet"/>
      <w:lvlText w:val=""/>
      <w:lvlJc w:val="left"/>
      <w:pPr>
        <w:tabs>
          <w:tab w:val="num" w:pos="720"/>
        </w:tabs>
        <w:ind w:left="720" w:hanging="360"/>
      </w:pPr>
      <w:rPr>
        <w:rFonts w:ascii="Wingdings" w:hAnsi="Wingdings" w:cs="OpenSymbol"/>
      </w:rPr>
    </w:lvl>
  </w:abstractNum>
  <w:abstractNum w:abstractNumId="6">
    <w:nsid w:val="00000007"/>
    <w:multiLevelType w:val="multilevel"/>
    <w:tmpl w:val="00000007"/>
    <w:name w:val="WW8Num8"/>
    <w:lvl w:ilvl="0">
      <w:start w:val="1"/>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nsid w:val="0000000E"/>
    <w:multiLevelType w:val="multilevel"/>
    <w:tmpl w:val="0000000E"/>
    <w:name w:val="WW8Num25"/>
    <w:lvl w:ilvl="0">
      <w:start w:val="1"/>
      <w:numFmt w:val="decimal"/>
      <w:lvlText w:val="%1."/>
      <w:lvlJc w:val="left"/>
      <w:pPr>
        <w:tabs>
          <w:tab w:val="num" w:pos="735"/>
        </w:tabs>
        <w:ind w:left="735" w:hanging="375"/>
      </w:pPr>
    </w:lvl>
    <w:lvl w:ilvl="1">
      <w:start w:val="1"/>
      <w:numFmt w:val="decimal"/>
      <w:lvlText w:val="%1.%2"/>
      <w:lvlJc w:val="left"/>
      <w:pPr>
        <w:tabs>
          <w:tab w:val="num" w:pos="0"/>
        </w:tabs>
        <w:ind w:left="1080" w:hanging="72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520" w:hanging="2160"/>
      </w:pPr>
    </w:lvl>
  </w:abstractNum>
  <w:abstractNum w:abstractNumId="8">
    <w:nsid w:val="00000010"/>
    <w:multiLevelType w:val="multilevel"/>
    <w:tmpl w:val="00000010"/>
    <w:name w:val="WW8Num29"/>
    <w:lvl w:ilvl="0">
      <w:start w:val="1"/>
      <w:numFmt w:val="decimal"/>
      <w:lvlText w:val="%1."/>
      <w:lvlJc w:val="left"/>
      <w:pPr>
        <w:tabs>
          <w:tab w:val="num" w:pos="720"/>
        </w:tabs>
        <w:ind w:left="720" w:hanging="360"/>
      </w:pPr>
    </w:lvl>
    <w:lvl w:ilvl="1">
      <w:numFmt w:val="none"/>
      <w:suff w:val="nothing"/>
      <w:lvlText w:val=""/>
      <w:lvlJc w:val="left"/>
      <w:pPr>
        <w:tabs>
          <w:tab w:val="num" w:pos="360"/>
        </w:tabs>
        <w:ind w:left="0" w:firstLine="0"/>
      </w:pPr>
    </w:lvl>
    <w:lvl w:ilvl="2">
      <w:numFmt w:val="none"/>
      <w:suff w:val="nothing"/>
      <w:lvlText w:val=""/>
      <w:lvlJc w:val="left"/>
      <w:pPr>
        <w:tabs>
          <w:tab w:val="num" w:pos="360"/>
        </w:tabs>
        <w:ind w:left="0" w:firstLine="0"/>
      </w:pPr>
    </w:lvl>
    <w:lvl w:ilvl="3">
      <w:numFmt w:val="none"/>
      <w:suff w:val="nothing"/>
      <w:lvlText w:val=""/>
      <w:lvlJc w:val="left"/>
      <w:pPr>
        <w:tabs>
          <w:tab w:val="num" w:pos="360"/>
        </w:tabs>
        <w:ind w:left="0" w:firstLine="0"/>
      </w:pPr>
    </w:lvl>
    <w:lvl w:ilvl="4">
      <w:numFmt w:val="none"/>
      <w:suff w:val="nothing"/>
      <w:lvlText w:val=""/>
      <w:lvlJc w:val="left"/>
      <w:pPr>
        <w:tabs>
          <w:tab w:val="num" w:pos="360"/>
        </w:tabs>
        <w:ind w:left="0" w:firstLine="0"/>
      </w:pPr>
    </w:lvl>
    <w:lvl w:ilvl="5">
      <w:numFmt w:val="none"/>
      <w:suff w:val="nothing"/>
      <w:lvlText w:val=""/>
      <w:lvlJc w:val="left"/>
      <w:pPr>
        <w:tabs>
          <w:tab w:val="num" w:pos="360"/>
        </w:tabs>
        <w:ind w:left="0" w:firstLine="0"/>
      </w:pPr>
    </w:lvl>
    <w:lvl w:ilvl="6">
      <w:numFmt w:val="none"/>
      <w:suff w:val="nothing"/>
      <w:lvlText w:val=""/>
      <w:lvlJc w:val="left"/>
      <w:pPr>
        <w:tabs>
          <w:tab w:val="num" w:pos="360"/>
        </w:tabs>
        <w:ind w:left="0" w:firstLine="0"/>
      </w:pPr>
    </w:lvl>
    <w:lvl w:ilvl="7">
      <w:numFmt w:val="none"/>
      <w:suff w:val="nothing"/>
      <w:lvlText w:val=""/>
      <w:lvlJc w:val="left"/>
      <w:pPr>
        <w:tabs>
          <w:tab w:val="num" w:pos="360"/>
        </w:tabs>
        <w:ind w:left="0" w:firstLine="0"/>
      </w:pPr>
    </w:lvl>
    <w:lvl w:ilvl="8">
      <w:numFmt w:val="none"/>
      <w:suff w:val="nothing"/>
      <w:lvlText w:val=""/>
      <w:lvlJc w:val="left"/>
      <w:pPr>
        <w:tabs>
          <w:tab w:val="num" w:pos="360"/>
        </w:tabs>
        <w:ind w:left="0" w:firstLine="0"/>
      </w:pPr>
    </w:lvl>
  </w:abstractNum>
  <w:abstractNum w:abstractNumId="9">
    <w:nsid w:val="00000011"/>
    <w:multiLevelType w:val="singleLevel"/>
    <w:tmpl w:val="00000011"/>
    <w:name w:val="WW8Num31"/>
    <w:lvl w:ilvl="0">
      <w:start w:val="1"/>
      <w:numFmt w:val="bullet"/>
      <w:lvlText w:val=""/>
      <w:lvlJc w:val="left"/>
      <w:pPr>
        <w:tabs>
          <w:tab w:val="num" w:pos="720"/>
        </w:tabs>
        <w:ind w:left="720" w:hanging="360"/>
      </w:pPr>
      <w:rPr>
        <w:rFonts w:ascii="Wingdings" w:hAnsi="Wingdings"/>
      </w:rPr>
    </w:lvl>
  </w:abstractNum>
  <w:abstractNum w:abstractNumId="10">
    <w:nsid w:val="00000014"/>
    <w:multiLevelType w:val="singleLevel"/>
    <w:tmpl w:val="00000014"/>
    <w:name w:val="WW8Num35"/>
    <w:lvl w:ilvl="0">
      <w:start w:val="1"/>
      <w:numFmt w:val="bullet"/>
      <w:lvlText w:val=""/>
      <w:lvlJc w:val="left"/>
      <w:pPr>
        <w:tabs>
          <w:tab w:val="num" w:pos="720"/>
        </w:tabs>
        <w:ind w:left="720" w:hanging="360"/>
      </w:pPr>
      <w:rPr>
        <w:rFonts w:ascii="Wingdings" w:hAnsi="Wingdings"/>
      </w:rPr>
    </w:lvl>
  </w:abstractNum>
  <w:abstractNum w:abstractNumId="11">
    <w:nsid w:val="00000016"/>
    <w:multiLevelType w:val="singleLevel"/>
    <w:tmpl w:val="00000016"/>
    <w:name w:val="WW8Num47"/>
    <w:lvl w:ilvl="0">
      <w:numFmt w:val="bullet"/>
      <w:lvlText w:val="-"/>
      <w:lvlJc w:val="left"/>
      <w:pPr>
        <w:tabs>
          <w:tab w:val="num" w:pos="720"/>
        </w:tabs>
        <w:ind w:left="720" w:hanging="360"/>
      </w:pPr>
      <w:rPr>
        <w:rFonts w:ascii="Times New Roman" w:hAnsi="Times New Roman"/>
      </w:rPr>
    </w:lvl>
  </w:abstractNum>
  <w:abstractNum w:abstractNumId="12">
    <w:nsid w:val="0000001A"/>
    <w:multiLevelType w:val="singleLevel"/>
    <w:tmpl w:val="0000001A"/>
    <w:name w:val="WW8Num26"/>
    <w:lvl w:ilvl="0">
      <w:numFmt w:val="bullet"/>
      <w:lvlText w:val="-"/>
      <w:lvlJc w:val="left"/>
      <w:pPr>
        <w:tabs>
          <w:tab w:val="num" w:pos="720"/>
        </w:tabs>
        <w:ind w:left="720" w:hanging="360"/>
      </w:pPr>
      <w:rPr>
        <w:rFonts w:ascii="Times New Roman" w:hAnsi="Times New Roman"/>
      </w:rPr>
    </w:lvl>
  </w:abstractNum>
  <w:abstractNum w:abstractNumId="13">
    <w:nsid w:val="0035185B"/>
    <w:multiLevelType w:val="hybridMultilevel"/>
    <w:tmpl w:val="F5DCB058"/>
    <w:lvl w:ilvl="0" w:tplc="E9CCED3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00DE68FF"/>
    <w:multiLevelType w:val="hybridMultilevel"/>
    <w:tmpl w:val="1AF2FA4E"/>
    <w:name w:val="WW8Num47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080"/>
        </w:tabs>
        <w:ind w:left="1080" w:hanging="360"/>
      </w:pPr>
      <w:rPr>
        <w:rFonts w:ascii="Courier New" w:hAnsi="Courier New" w:cs="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15">
    <w:nsid w:val="01A671CB"/>
    <w:multiLevelType w:val="hybridMultilevel"/>
    <w:tmpl w:val="9238D6E6"/>
    <w:lvl w:ilvl="0" w:tplc="072EECE8">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nsid w:val="05AF3C07"/>
    <w:multiLevelType w:val="hybridMultilevel"/>
    <w:tmpl w:val="FF866ED6"/>
    <w:lvl w:ilvl="0" w:tplc="072EECE8">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nsid w:val="0D6A3FD2"/>
    <w:multiLevelType w:val="hybridMultilevel"/>
    <w:tmpl w:val="3A6CCFDE"/>
    <w:lvl w:ilvl="0" w:tplc="072EECE8">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nsid w:val="16572EAC"/>
    <w:multiLevelType w:val="hybridMultilevel"/>
    <w:tmpl w:val="7B3AF212"/>
    <w:lvl w:ilvl="0" w:tplc="097086DA">
      <w:start w:val="1"/>
      <w:numFmt w:val="decimal"/>
      <w:pStyle w:val="Styl2"/>
      <w:lvlText w:val="%1."/>
      <w:lvlJc w:val="left"/>
      <w:pPr>
        <w:tabs>
          <w:tab w:val="num" w:pos="720"/>
        </w:tabs>
        <w:ind w:left="720" w:hanging="360"/>
      </w:pPr>
      <w:rPr>
        <w:rFonts w:hint="default"/>
        <w:b w:val="0"/>
      </w:rPr>
    </w:lvl>
    <w:lvl w:ilvl="1" w:tplc="8508F870">
      <w:start w:val="1"/>
      <w:numFmt w:val="bullet"/>
      <w:lvlText w:val="-"/>
      <w:lvlJc w:val="left"/>
      <w:pPr>
        <w:tabs>
          <w:tab w:val="num" w:pos="1534"/>
        </w:tabs>
        <w:ind w:left="1534" w:hanging="454"/>
      </w:pPr>
      <w:rPr>
        <w:rFonts w:ascii="Tahoma" w:hAnsi="Tahoma" w:hint="default"/>
        <w:b w:val="0"/>
        <w:sz w:val="20"/>
        <w:szCs w:val="20"/>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nsid w:val="1ADF1A56"/>
    <w:multiLevelType w:val="multilevel"/>
    <w:tmpl w:val="A6CA478C"/>
    <w:styleLink w:val="Styl3"/>
    <w:lvl w:ilvl="0">
      <w:start w:val="1"/>
      <w:numFmt w:val="decimal"/>
      <w:lvlText w:val="%1."/>
      <w:lvlJc w:val="left"/>
      <w:pPr>
        <w:ind w:left="360" w:hanging="360"/>
      </w:pPr>
      <w:rPr>
        <w:rFonts w:hint="default"/>
      </w:rPr>
    </w:lvl>
    <w:lvl w:ilvl="1">
      <w:start w:val="4"/>
      <w:numFmt w:val="decimal"/>
      <w:lvlText w:val="%1.%2."/>
      <w:lvlJc w:val="left"/>
      <w:pPr>
        <w:ind w:left="792" w:hanging="432"/>
      </w:pPr>
      <w:rPr>
        <w:rFonts w:hint="default"/>
        <w:b/>
        <w:sz w:val="22"/>
        <w:szCs w:val="22"/>
      </w:rPr>
    </w:lvl>
    <w:lvl w:ilvl="2">
      <w:start w:val="1"/>
      <w:numFmt w:val="decimal"/>
      <w:lvlText w:val="%3."/>
      <w:lvlJc w:val="left"/>
      <w:pPr>
        <w:ind w:left="1224" w:hanging="504"/>
      </w:pPr>
      <w:rPr>
        <w:rFonts w:hint="default"/>
        <w:b/>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BD57F89"/>
    <w:multiLevelType w:val="hybridMultilevel"/>
    <w:tmpl w:val="DE32CF18"/>
    <w:lvl w:ilvl="0" w:tplc="7CB6E43E">
      <w:start w:val="1"/>
      <w:numFmt w:val="decimal"/>
      <w:lvlText w:val="%1."/>
      <w:lvlJc w:val="left"/>
      <w:pPr>
        <w:tabs>
          <w:tab w:val="num" w:pos="794"/>
        </w:tabs>
        <w:ind w:left="851" w:hanging="738"/>
      </w:pPr>
      <w:rPr>
        <w:rFonts w:hint="default"/>
      </w:rPr>
    </w:lvl>
    <w:lvl w:ilvl="1" w:tplc="33C215F6">
      <w:start w:val="1"/>
      <w:numFmt w:val="lowerLetter"/>
      <w:lvlText w:val="%2)"/>
      <w:lvlJc w:val="left"/>
      <w:pPr>
        <w:tabs>
          <w:tab w:val="num" w:pos="1440"/>
        </w:tabs>
        <w:ind w:left="1440" w:hanging="360"/>
      </w:pPr>
      <w:rPr>
        <w:rFonts w:hint="default"/>
        <w:b w:val="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nsid w:val="1EC9486A"/>
    <w:multiLevelType w:val="hybridMultilevel"/>
    <w:tmpl w:val="86C841B6"/>
    <w:lvl w:ilvl="0" w:tplc="072EECE8">
      <w:start w:val="1"/>
      <w:numFmt w:val="bullet"/>
      <w:lvlText w:val=""/>
      <w:lvlJc w:val="left"/>
      <w:pPr>
        <w:tabs>
          <w:tab w:val="num" w:pos="1800"/>
        </w:tabs>
        <w:ind w:left="1800" w:hanging="360"/>
      </w:pPr>
      <w:rPr>
        <w:rFonts w:ascii="Symbol" w:hAnsi="Symbol"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22">
    <w:nsid w:val="29AE2037"/>
    <w:multiLevelType w:val="hybridMultilevel"/>
    <w:tmpl w:val="7548C758"/>
    <w:lvl w:ilvl="0" w:tplc="072EECE8">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nsid w:val="2E4B243E"/>
    <w:multiLevelType w:val="multilevel"/>
    <w:tmpl w:val="0415001F"/>
    <w:lvl w:ilvl="0">
      <w:start w:val="1"/>
      <w:numFmt w:val="decimal"/>
      <w:pStyle w:val="Listapunktowana1"/>
      <w:lvlText w:val="%1."/>
      <w:lvlJc w:val="left"/>
      <w:pPr>
        <w:ind w:left="360" w:hanging="360"/>
      </w:pPr>
      <w:rPr>
        <w:rFonts w:hint="default"/>
      </w:rPr>
    </w:lvl>
    <w:lvl w:ilvl="1">
      <w:start w:val="1"/>
      <w:numFmt w:val="decimal"/>
      <w:lvlText w:val="%1.%2."/>
      <w:lvlJc w:val="left"/>
      <w:pPr>
        <w:ind w:left="792" w:hanging="432"/>
      </w:pPr>
      <w:rPr>
        <w:rFonts w:hint="default"/>
        <w:b/>
        <w:sz w:val="22"/>
        <w:szCs w:val="22"/>
      </w:rPr>
    </w:lvl>
    <w:lvl w:ilvl="2">
      <w:start w:val="1"/>
      <w:numFmt w:val="decimal"/>
      <w:lvlText w:val="%1.%2.%3."/>
      <w:lvlJc w:val="left"/>
      <w:pPr>
        <w:ind w:left="1224" w:hanging="504"/>
      </w:pPr>
      <w:rPr>
        <w:rFonts w:hint="default"/>
        <w:b/>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F2C77B6"/>
    <w:multiLevelType w:val="hybridMultilevel"/>
    <w:tmpl w:val="9130881E"/>
    <w:lvl w:ilvl="0" w:tplc="E312CE1A">
      <w:start w:val="1"/>
      <w:numFmt w:val="bullet"/>
      <w:lvlText w:val=""/>
      <w:lvlJc w:val="left"/>
      <w:pPr>
        <w:ind w:left="720" w:hanging="360"/>
      </w:pPr>
      <w:rPr>
        <w:rFonts w:ascii="Symbol" w:hAnsi="Symbol" w:hint="default"/>
        <w:b/>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36021CA1"/>
    <w:multiLevelType w:val="hybridMultilevel"/>
    <w:tmpl w:val="1812B478"/>
    <w:lvl w:ilvl="0" w:tplc="04150005">
      <w:start w:val="1"/>
      <w:numFmt w:val="bullet"/>
      <w:lvlText w:val=""/>
      <w:lvlJc w:val="left"/>
      <w:pPr>
        <w:ind w:left="1440" w:hanging="360"/>
      </w:pPr>
      <w:rPr>
        <w:rFonts w:ascii="Wingdings" w:hAnsi="Wingdings"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nsid w:val="3BDD5C0E"/>
    <w:multiLevelType w:val="multilevel"/>
    <w:tmpl w:val="642EB12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NagwekIII"/>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nsid w:val="3C6A7490"/>
    <w:multiLevelType w:val="hybridMultilevel"/>
    <w:tmpl w:val="B14AF2A6"/>
    <w:lvl w:ilvl="0" w:tplc="072EECE8">
      <w:start w:val="1"/>
      <w:numFmt w:val="bullet"/>
      <w:lvlText w:val=""/>
      <w:lvlJc w:val="left"/>
      <w:pPr>
        <w:tabs>
          <w:tab w:val="num" w:pos="1068"/>
        </w:tabs>
        <w:ind w:left="1068" w:hanging="360"/>
      </w:pPr>
      <w:rPr>
        <w:rFonts w:ascii="Symbol" w:hAnsi="Symbol" w:hint="default"/>
      </w:rPr>
    </w:lvl>
    <w:lvl w:ilvl="1" w:tplc="04150003">
      <w:start w:val="1"/>
      <w:numFmt w:val="bullet"/>
      <w:lvlText w:val="o"/>
      <w:lvlJc w:val="left"/>
      <w:pPr>
        <w:tabs>
          <w:tab w:val="num" w:pos="1428"/>
        </w:tabs>
        <w:ind w:left="1428" w:hanging="360"/>
      </w:pPr>
      <w:rPr>
        <w:rFonts w:ascii="Courier New" w:hAnsi="Courier New" w:cs="Courier New" w:hint="default"/>
      </w:rPr>
    </w:lvl>
    <w:lvl w:ilvl="2" w:tplc="04150005">
      <w:start w:val="1"/>
      <w:numFmt w:val="bullet"/>
      <w:lvlText w:val=""/>
      <w:lvlJc w:val="left"/>
      <w:pPr>
        <w:tabs>
          <w:tab w:val="num" w:pos="2148"/>
        </w:tabs>
        <w:ind w:left="2148" w:hanging="360"/>
      </w:pPr>
      <w:rPr>
        <w:rFonts w:ascii="Wingdings" w:hAnsi="Wingdings" w:hint="default"/>
      </w:rPr>
    </w:lvl>
    <w:lvl w:ilvl="3" w:tplc="04150001">
      <w:start w:val="1"/>
      <w:numFmt w:val="bullet"/>
      <w:lvlText w:val=""/>
      <w:lvlJc w:val="left"/>
      <w:pPr>
        <w:tabs>
          <w:tab w:val="num" w:pos="2868"/>
        </w:tabs>
        <w:ind w:left="2868" w:hanging="360"/>
      </w:pPr>
      <w:rPr>
        <w:rFonts w:ascii="Symbol" w:hAnsi="Symbol" w:hint="default"/>
      </w:rPr>
    </w:lvl>
    <w:lvl w:ilvl="4" w:tplc="04150003">
      <w:start w:val="1"/>
      <w:numFmt w:val="bullet"/>
      <w:lvlText w:val="o"/>
      <w:lvlJc w:val="left"/>
      <w:pPr>
        <w:tabs>
          <w:tab w:val="num" w:pos="3588"/>
        </w:tabs>
        <w:ind w:left="3588" w:hanging="360"/>
      </w:pPr>
      <w:rPr>
        <w:rFonts w:ascii="Courier New" w:hAnsi="Courier New" w:cs="Courier New" w:hint="default"/>
      </w:rPr>
    </w:lvl>
    <w:lvl w:ilvl="5" w:tplc="04150005">
      <w:start w:val="1"/>
      <w:numFmt w:val="bullet"/>
      <w:lvlText w:val=""/>
      <w:lvlJc w:val="left"/>
      <w:pPr>
        <w:tabs>
          <w:tab w:val="num" w:pos="4308"/>
        </w:tabs>
        <w:ind w:left="4308" w:hanging="360"/>
      </w:pPr>
      <w:rPr>
        <w:rFonts w:ascii="Wingdings" w:hAnsi="Wingdings" w:hint="default"/>
      </w:rPr>
    </w:lvl>
    <w:lvl w:ilvl="6" w:tplc="04150001">
      <w:start w:val="1"/>
      <w:numFmt w:val="bullet"/>
      <w:lvlText w:val=""/>
      <w:lvlJc w:val="left"/>
      <w:pPr>
        <w:tabs>
          <w:tab w:val="num" w:pos="5028"/>
        </w:tabs>
        <w:ind w:left="5028" w:hanging="360"/>
      </w:pPr>
      <w:rPr>
        <w:rFonts w:ascii="Symbol" w:hAnsi="Symbol" w:hint="default"/>
      </w:rPr>
    </w:lvl>
    <w:lvl w:ilvl="7" w:tplc="04150003">
      <w:start w:val="1"/>
      <w:numFmt w:val="bullet"/>
      <w:lvlText w:val="o"/>
      <w:lvlJc w:val="left"/>
      <w:pPr>
        <w:tabs>
          <w:tab w:val="num" w:pos="5748"/>
        </w:tabs>
        <w:ind w:left="5748" w:hanging="360"/>
      </w:pPr>
      <w:rPr>
        <w:rFonts w:ascii="Courier New" w:hAnsi="Courier New" w:cs="Courier New" w:hint="default"/>
      </w:rPr>
    </w:lvl>
    <w:lvl w:ilvl="8" w:tplc="04150005">
      <w:start w:val="1"/>
      <w:numFmt w:val="bullet"/>
      <w:lvlText w:val=""/>
      <w:lvlJc w:val="left"/>
      <w:pPr>
        <w:tabs>
          <w:tab w:val="num" w:pos="6468"/>
        </w:tabs>
        <w:ind w:left="6468" w:hanging="360"/>
      </w:pPr>
      <w:rPr>
        <w:rFonts w:ascii="Wingdings" w:hAnsi="Wingdings" w:hint="default"/>
      </w:rPr>
    </w:lvl>
  </w:abstractNum>
  <w:abstractNum w:abstractNumId="28">
    <w:nsid w:val="4E28218A"/>
    <w:multiLevelType w:val="hybridMultilevel"/>
    <w:tmpl w:val="D18A5B86"/>
    <w:lvl w:ilvl="0" w:tplc="04150001">
      <w:start w:val="1"/>
      <w:numFmt w:val="bullet"/>
      <w:lvlText w:val=""/>
      <w:lvlJc w:val="left"/>
      <w:pPr>
        <w:ind w:left="1077" w:hanging="360"/>
      </w:pPr>
      <w:rPr>
        <w:rFonts w:ascii="Symbol" w:hAnsi="Symbol" w:hint="default"/>
      </w:rPr>
    </w:lvl>
    <w:lvl w:ilvl="1" w:tplc="04150003">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9">
    <w:nsid w:val="541572C4"/>
    <w:multiLevelType w:val="hybridMultilevel"/>
    <w:tmpl w:val="107477B6"/>
    <w:lvl w:ilvl="0" w:tplc="E312CE1A">
      <w:start w:val="1"/>
      <w:numFmt w:val="bullet"/>
      <w:lvlText w:val=""/>
      <w:lvlJc w:val="left"/>
      <w:pPr>
        <w:ind w:left="720" w:hanging="360"/>
      </w:pPr>
      <w:rPr>
        <w:rFonts w:ascii="Symbol" w:hAnsi="Symbol" w:hint="default"/>
        <w:b/>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548116C6"/>
    <w:multiLevelType w:val="hybridMultilevel"/>
    <w:tmpl w:val="BB9CCFB4"/>
    <w:lvl w:ilvl="0" w:tplc="0000001A">
      <w:numFmt w:val="bullet"/>
      <w:lvlText w:val="-"/>
      <w:lvlJc w:val="left"/>
      <w:pPr>
        <w:ind w:left="2160" w:hanging="360"/>
      </w:pPr>
      <w:rPr>
        <w:rFonts w:ascii="Times New Roman" w:hAnsi="Times New Roman"/>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31">
    <w:nsid w:val="5C5E56F4"/>
    <w:multiLevelType w:val="hybridMultilevel"/>
    <w:tmpl w:val="3F18DFC6"/>
    <w:lvl w:ilvl="0" w:tplc="1DA00AB8">
      <w:start w:val="1"/>
      <w:numFmt w:val="upperRoman"/>
      <w:pStyle w:val="rzymskie"/>
      <w:lvlText w:val="%1."/>
      <w:lvlJc w:val="right"/>
      <w:pPr>
        <w:tabs>
          <w:tab w:val="num" w:pos="720"/>
        </w:tabs>
        <w:ind w:left="720" w:hanging="18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nsid w:val="63A155FB"/>
    <w:multiLevelType w:val="hybridMultilevel"/>
    <w:tmpl w:val="98128048"/>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3">
    <w:nsid w:val="6AA87D53"/>
    <w:multiLevelType w:val="singleLevel"/>
    <w:tmpl w:val="4F4ED812"/>
    <w:lvl w:ilvl="0">
      <w:start w:val="1"/>
      <w:numFmt w:val="bullet"/>
      <w:pStyle w:val="astrzaa"/>
      <w:lvlText w:val=""/>
      <w:lvlJc w:val="left"/>
      <w:pPr>
        <w:tabs>
          <w:tab w:val="num" w:pos="360"/>
        </w:tabs>
        <w:ind w:left="360" w:hanging="360"/>
      </w:pPr>
      <w:rPr>
        <w:rFonts w:ascii="Wingdings" w:hAnsi="Wingdings" w:hint="default"/>
      </w:rPr>
    </w:lvl>
  </w:abstractNum>
  <w:abstractNum w:abstractNumId="34">
    <w:nsid w:val="6B1C5BB4"/>
    <w:multiLevelType w:val="hybridMultilevel"/>
    <w:tmpl w:val="9598875E"/>
    <w:lvl w:ilvl="0" w:tplc="072EECE8">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70995B15"/>
    <w:multiLevelType w:val="hybridMultilevel"/>
    <w:tmpl w:val="1BFE629A"/>
    <w:name w:val="WW8Num4723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
    <w:nsid w:val="7F802CBD"/>
    <w:multiLevelType w:val="hybridMultilevel"/>
    <w:tmpl w:val="32DA5136"/>
    <w:lvl w:ilvl="0" w:tplc="072EECE8">
      <w:start w:val="1"/>
      <w:numFmt w:val="bullet"/>
      <w:lvlText w:val=""/>
      <w:lvlJc w:val="left"/>
      <w:pPr>
        <w:tabs>
          <w:tab w:val="num" w:pos="1800"/>
        </w:tabs>
        <w:ind w:left="1800" w:hanging="360"/>
      </w:pPr>
      <w:rPr>
        <w:rFonts w:ascii="Symbol" w:hAnsi="Symbol" w:hint="default"/>
      </w:rPr>
    </w:lvl>
    <w:lvl w:ilvl="1" w:tplc="04150003">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num w:numId="1">
    <w:abstractNumId w:val="23"/>
  </w:num>
  <w:num w:numId="2">
    <w:abstractNumId w:val="18"/>
  </w:num>
  <w:num w:numId="3">
    <w:abstractNumId w:val="26"/>
  </w:num>
  <w:num w:numId="4">
    <w:abstractNumId w:val="0"/>
  </w:num>
  <w:num w:numId="5">
    <w:abstractNumId w:val="33"/>
  </w:num>
  <w:num w:numId="6">
    <w:abstractNumId w:val="31"/>
  </w:num>
  <w:num w:numId="7">
    <w:abstractNumId w:val="27"/>
  </w:num>
  <w:num w:numId="8">
    <w:abstractNumId w:val="22"/>
  </w:num>
  <w:num w:numId="9">
    <w:abstractNumId w:val="15"/>
  </w:num>
  <w:num w:numId="10">
    <w:abstractNumId w:val="34"/>
  </w:num>
  <w:num w:numId="11">
    <w:abstractNumId w:val="36"/>
  </w:num>
  <w:num w:numId="12">
    <w:abstractNumId w:val="16"/>
  </w:num>
  <w:num w:numId="13">
    <w:abstractNumId w:val="17"/>
  </w:num>
  <w:num w:numId="14">
    <w:abstractNumId w:val="28"/>
  </w:num>
  <w:num w:numId="15">
    <w:abstractNumId w:val="20"/>
  </w:num>
  <w:num w:numId="16">
    <w:abstractNumId w:val="19"/>
  </w:num>
  <w:num w:numId="17">
    <w:abstractNumId w:val="29"/>
  </w:num>
  <w:num w:numId="18">
    <w:abstractNumId w:val="24"/>
  </w:num>
  <w:num w:numId="19">
    <w:abstractNumId w:val="13"/>
  </w:num>
  <w:num w:numId="20">
    <w:abstractNumId w:val="32"/>
  </w:num>
  <w:num w:numId="21">
    <w:abstractNumId w:val="14"/>
  </w:num>
  <w:num w:numId="22">
    <w:abstractNumId w:val="35"/>
  </w:num>
  <w:num w:numId="23">
    <w:abstractNumId w:val="12"/>
  </w:num>
  <w:num w:numId="24">
    <w:abstractNumId w:val="5"/>
  </w:num>
  <w:num w:numId="25">
    <w:abstractNumId w:val="1"/>
    <w:lvlOverride w:ilvl="0">
      <w:lvl w:ilvl="0">
        <w:start w:val="5"/>
        <w:numFmt w:val="bullet"/>
        <w:lvlText w:val="-"/>
        <w:legacy w:legacy="1" w:legacySpace="0" w:legacyIndent="360"/>
        <w:lvlJc w:val="left"/>
        <w:pPr>
          <w:ind w:left="360" w:hanging="360"/>
        </w:pPr>
      </w:lvl>
    </w:lvlOverride>
  </w:num>
  <w:num w:numId="26">
    <w:abstractNumId w:val="30"/>
  </w:num>
  <w:num w:numId="27">
    <w:abstractNumId w:val="25"/>
  </w:num>
  <w:num w:numId="28">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stylePaneFormatFilter w:val="3F01"/>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rsids>
    <w:rsidRoot w:val="007E2F31"/>
    <w:rsid w:val="00001F4E"/>
    <w:rsid w:val="000031AA"/>
    <w:rsid w:val="00004C01"/>
    <w:rsid w:val="00006B49"/>
    <w:rsid w:val="00006CCD"/>
    <w:rsid w:val="000077A6"/>
    <w:rsid w:val="000103C8"/>
    <w:rsid w:val="00011140"/>
    <w:rsid w:val="00011261"/>
    <w:rsid w:val="00011BAA"/>
    <w:rsid w:val="00011C81"/>
    <w:rsid w:val="00012B8E"/>
    <w:rsid w:val="0001402F"/>
    <w:rsid w:val="00014E87"/>
    <w:rsid w:val="00015438"/>
    <w:rsid w:val="000160B9"/>
    <w:rsid w:val="00016538"/>
    <w:rsid w:val="00016677"/>
    <w:rsid w:val="00016751"/>
    <w:rsid w:val="000173FC"/>
    <w:rsid w:val="000175E3"/>
    <w:rsid w:val="00020D0B"/>
    <w:rsid w:val="00022AFD"/>
    <w:rsid w:val="00023306"/>
    <w:rsid w:val="000236B3"/>
    <w:rsid w:val="00024AE5"/>
    <w:rsid w:val="0002703F"/>
    <w:rsid w:val="00027367"/>
    <w:rsid w:val="00027B2B"/>
    <w:rsid w:val="0003035C"/>
    <w:rsid w:val="000305D4"/>
    <w:rsid w:val="00030C15"/>
    <w:rsid w:val="00032B56"/>
    <w:rsid w:val="0003376C"/>
    <w:rsid w:val="00033A50"/>
    <w:rsid w:val="0003537F"/>
    <w:rsid w:val="00035889"/>
    <w:rsid w:val="00035B8B"/>
    <w:rsid w:val="000370CD"/>
    <w:rsid w:val="000373E0"/>
    <w:rsid w:val="00040EB1"/>
    <w:rsid w:val="00041735"/>
    <w:rsid w:val="00042190"/>
    <w:rsid w:val="000430D6"/>
    <w:rsid w:val="00043451"/>
    <w:rsid w:val="000435FB"/>
    <w:rsid w:val="00044320"/>
    <w:rsid w:val="00044C11"/>
    <w:rsid w:val="00044E15"/>
    <w:rsid w:val="00045D8F"/>
    <w:rsid w:val="00047290"/>
    <w:rsid w:val="00047346"/>
    <w:rsid w:val="00047E97"/>
    <w:rsid w:val="0005014E"/>
    <w:rsid w:val="00051524"/>
    <w:rsid w:val="00051E2D"/>
    <w:rsid w:val="00052AB5"/>
    <w:rsid w:val="00052B71"/>
    <w:rsid w:val="000535EA"/>
    <w:rsid w:val="00054B19"/>
    <w:rsid w:val="0005586B"/>
    <w:rsid w:val="0005624E"/>
    <w:rsid w:val="00056357"/>
    <w:rsid w:val="00056B86"/>
    <w:rsid w:val="00056D2D"/>
    <w:rsid w:val="000571E9"/>
    <w:rsid w:val="000600A2"/>
    <w:rsid w:val="0006060E"/>
    <w:rsid w:val="000615E8"/>
    <w:rsid w:val="00061F0E"/>
    <w:rsid w:val="000643A9"/>
    <w:rsid w:val="000646CE"/>
    <w:rsid w:val="0006485E"/>
    <w:rsid w:val="00065341"/>
    <w:rsid w:val="00065F5C"/>
    <w:rsid w:val="00066654"/>
    <w:rsid w:val="0007040E"/>
    <w:rsid w:val="0007140B"/>
    <w:rsid w:val="00072C40"/>
    <w:rsid w:val="00073F3F"/>
    <w:rsid w:val="00074109"/>
    <w:rsid w:val="000742F3"/>
    <w:rsid w:val="0007485B"/>
    <w:rsid w:val="0007493B"/>
    <w:rsid w:val="000762E7"/>
    <w:rsid w:val="00076DC7"/>
    <w:rsid w:val="00076ECE"/>
    <w:rsid w:val="00080088"/>
    <w:rsid w:val="0008051F"/>
    <w:rsid w:val="000821AA"/>
    <w:rsid w:val="00085E3D"/>
    <w:rsid w:val="00085F1E"/>
    <w:rsid w:val="00086E26"/>
    <w:rsid w:val="0009163E"/>
    <w:rsid w:val="00091968"/>
    <w:rsid w:val="0009341C"/>
    <w:rsid w:val="0009442C"/>
    <w:rsid w:val="0009466D"/>
    <w:rsid w:val="0009586E"/>
    <w:rsid w:val="000A0CC2"/>
    <w:rsid w:val="000A1FC6"/>
    <w:rsid w:val="000A3CA8"/>
    <w:rsid w:val="000A3D36"/>
    <w:rsid w:val="000A4B4F"/>
    <w:rsid w:val="000A67E3"/>
    <w:rsid w:val="000A73CE"/>
    <w:rsid w:val="000A7785"/>
    <w:rsid w:val="000B0E8A"/>
    <w:rsid w:val="000B1E3C"/>
    <w:rsid w:val="000B4D10"/>
    <w:rsid w:val="000B506B"/>
    <w:rsid w:val="000B519A"/>
    <w:rsid w:val="000B58FD"/>
    <w:rsid w:val="000B6800"/>
    <w:rsid w:val="000B6D57"/>
    <w:rsid w:val="000B7A21"/>
    <w:rsid w:val="000C00F1"/>
    <w:rsid w:val="000C0BA5"/>
    <w:rsid w:val="000C14F0"/>
    <w:rsid w:val="000C1E17"/>
    <w:rsid w:val="000C24AC"/>
    <w:rsid w:val="000C369C"/>
    <w:rsid w:val="000C3EE9"/>
    <w:rsid w:val="000C3F11"/>
    <w:rsid w:val="000C406F"/>
    <w:rsid w:val="000C5DD5"/>
    <w:rsid w:val="000D05E6"/>
    <w:rsid w:val="000D0845"/>
    <w:rsid w:val="000D2421"/>
    <w:rsid w:val="000D62DD"/>
    <w:rsid w:val="000D6D4A"/>
    <w:rsid w:val="000D7291"/>
    <w:rsid w:val="000E04F5"/>
    <w:rsid w:val="000E1D07"/>
    <w:rsid w:val="000E237B"/>
    <w:rsid w:val="000E263C"/>
    <w:rsid w:val="000E2DA3"/>
    <w:rsid w:val="000E2E8C"/>
    <w:rsid w:val="000E5E20"/>
    <w:rsid w:val="000E6796"/>
    <w:rsid w:val="000E797F"/>
    <w:rsid w:val="000F31E4"/>
    <w:rsid w:val="000F37B0"/>
    <w:rsid w:val="000F56E8"/>
    <w:rsid w:val="000F696E"/>
    <w:rsid w:val="000F78F0"/>
    <w:rsid w:val="00101880"/>
    <w:rsid w:val="001024FD"/>
    <w:rsid w:val="001025BF"/>
    <w:rsid w:val="001063B5"/>
    <w:rsid w:val="00110061"/>
    <w:rsid w:val="001101EE"/>
    <w:rsid w:val="00110202"/>
    <w:rsid w:val="00110BC9"/>
    <w:rsid w:val="00111D0F"/>
    <w:rsid w:val="00114079"/>
    <w:rsid w:val="00116582"/>
    <w:rsid w:val="00117D9B"/>
    <w:rsid w:val="00120B96"/>
    <w:rsid w:val="0012256D"/>
    <w:rsid w:val="00122CD9"/>
    <w:rsid w:val="00123E45"/>
    <w:rsid w:val="00124C5C"/>
    <w:rsid w:val="00125CAE"/>
    <w:rsid w:val="00126CFD"/>
    <w:rsid w:val="00126D9A"/>
    <w:rsid w:val="00127087"/>
    <w:rsid w:val="0012708E"/>
    <w:rsid w:val="001278EA"/>
    <w:rsid w:val="001316AD"/>
    <w:rsid w:val="00131FB9"/>
    <w:rsid w:val="001320BB"/>
    <w:rsid w:val="00132F66"/>
    <w:rsid w:val="00133C19"/>
    <w:rsid w:val="00133DDB"/>
    <w:rsid w:val="001340DF"/>
    <w:rsid w:val="00134350"/>
    <w:rsid w:val="00134BA3"/>
    <w:rsid w:val="001351D6"/>
    <w:rsid w:val="001354B7"/>
    <w:rsid w:val="0013563F"/>
    <w:rsid w:val="00136B6E"/>
    <w:rsid w:val="001374D5"/>
    <w:rsid w:val="0014219C"/>
    <w:rsid w:val="001429DD"/>
    <w:rsid w:val="00143EE0"/>
    <w:rsid w:val="001443AE"/>
    <w:rsid w:val="0014477E"/>
    <w:rsid w:val="00147488"/>
    <w:rsid w:val="00147747"/>
    <w:rsid w:val="00147B2A"/>
    <w:rsid w:val="001503A7"/>
    <w:rsid w:val="00150650"/>
    <w:rsid w:val="00150CAB"/>
    <w:rsid w:val="0015112F"/>
    <w:rsid w:val="0015188B"/>
    <w:rsid w:val="00151FE3"/>
    <w:rsid w:val="00152E8E"/>
    <w:rsid w:val="00153B9E"/>
    <w:rsid w:val="00154C89"/>
    <w:rsid w:val="00154D6D"/>
    <w:rsid w:val="00156023"/>
    <w:rsid w:val="001565C1"/>
    <w:rsid w:val="00156694"/>
    <w:rsid w:val="00156989"/>
    <w:rsid w:val="00157161"/>
    <w:rsid w:val="001601C8"/>
    <w:rsid w:val="001613D4"/>
    <w:rsid w:val="001629DC"/>
    <w:rsid w:val="00163853"/>
    <w:rsid w:val="00165CF7"/>
    <w:rsid w:val="00166711"/>
    <w:rsid w:val="00167509"/>
    <w:rsid w:val="00167941"/>
    <w:rsid w:val="00167A21"/>
    <w:rsid w:val="001701BD"/>
    <w:rsid w:val="00173FF2"/>
    <w:rsid w:val="001740ED"/>
    <w:rsid w:val="0017440F"/>
    <w:rsid w:val="001763CC"/>
    <w:rsid w:val="0018120B"/>
    <w:rsid w:val="00181A24"/>
    <w:rsid w:val="00182EDC"/>
    <w:rsid w:val="00183A62"/>
    <w:rsid w:val="00184999"/>
    <w:rsid w:val="0018580D"/>
    <w:rsid w:val="00185A4D"/>
    <w:rsid w:val="001862D1"/>
    <w:rsid w:val="001864FD"/>
    <w:rsid w:val="00186B25"/>
    <w:rsid w:val="0019010A"/>
    <w:rsid w:val="00190135"/>
    <w:rsid w:val="00190F21"/>
    <w:rsid w:val="001918EA"/>
    <w:rsid w:val="00191E03"/>
    <w:rsid w:val="00196193"/>
    <w:rsid w:val="001967DF"/>
    <w:rsid w:val="00197F62"/>
    <w:rsid w:val="001A01C2"/>
    <w:rsid w:val="001A4137"/>
    <w:rsid w:val="001A45BD"/>
    <w:rsid w:val="001A46FC"/>
    <w:rsid w:val="001A5DDB"/>
    <w:rsid w:val="001A6EDE"/>
    <w:rsid w:val="001A765C"/>
    <w:rsid w:val="001B0DFE"/>
    <w:rsid w:val="001B1055"/>
    <w:rsid w:val="001B1AFC"/>
    <w:rsid w:val="001B1E4C"/>
    <w:rsid w:val="001B57EE"/>
    <w:rsid w:val="001B656A"/>
    <w:rsid w:val="001B6DF0"/>
    <w:rsid w:val="001B6E0F"/>
    <w:rsid w:val="001C01EE"/>
    <w:rsid w:val="001C1591"/>
    <w:rsid w:val="001C1A84"/>
    <w:rsid w:val="001C1E77"/>
    <w:rsid w:val="001C2B71"/>
    <w:rsid w:val="001C380E"/>
    <w:rsid w:val="001C4E5A"/>
    <w:rsid w:val="001C53A2"/>
    <w:rsid w:val="001C5593"/>
    <w:rsid w:val="001C593F"/>
    <w:rsid w:val="001C60E7"/>
    <w:rsid w:val="001C63B3"/>
    <w:rsid w:val="001D0117"/>
    <w:rsid w:val="001D1DC3"/>
    <w:rsid w:val="001D26AD"/>
    <w:rsid w:val="001D38C3"/>
    <w:rsid w:val="001D440F"/>
    <w:rsid w:val="001D5B64"/>
    <w:rsid w:val="001D5DDC"/>
    <w:rsid w:val="001D6C2A"/>
    <w:rsid w:val="001D6E66"/>
    <w:rsid w:val="001D6F9C"/>
    <w:rsid w:val="001D7EDE"/>
    <w:rsid w:val="001E005C"/>
    <w:rsid w:val="001E0783"/>
    <w:rsid w:val="001E08F4"/>
    <w:rsid w:val="001E0CE4"/>
    <w:rsid w:val="001E1B99"/>
    <w:rsid w:val="001E3673"/>
    <w:rsid w:val="001E3678"/>
    <w:rsid w:val="001E451A"/>
    <w:rsid w:val="001E4BDC"/>
    <w:rsid w:val="001E647B"/>
    <w:rsid w:val="001F0AD8"/>
    <w:rsid w:val="001F0F1E"/>
    <w:rsid w:val="001F17C8"/>
    <w:rsid w:val="001F18B6"/>
    <w:rsid w:val="001F22F6"/>
    <w:rsid w:val="001F2882"/>
    <w:rsid w:val="001F392D"/>
    <w:rsid w:val="001F4A4E"/>
    <w:rsid w:val="001F51A1"/>
    <w:rsid w:val="001F58E6"/>
    <w:rsid w:val="001F665A"/>
    <w:rsid w:val="001F6D4B"/>
    <w:rsid w:val="001F710C"/>
    <w:rsid w:val="00200893"/>
    <w:rsid w:val="00200D57"/>
    <w:rsid w:val="0020113A"/>
    <w:rsid w:val="0020286A"/>
    <w:rsid w:val="00203165"/>
    <w:rsid w:val="002034B9"/>
    <w:rsid w:val="002035F7"/>
    <w:rsid w:val="00204EFA"/>
    <w:rsid w:val="0020523F"/>
    <w:rsid w:val="0020585E"/>
    <w:rsid w:val="002064F6"/>
    <w:rsid w:val="00206862"/>
    <w:rsid w:val="00207B6C"/>
    <w:rsid w:val="00211B16"/>
    <w:rsid w:val="00212277"/>
    <w:rsid w:val="002123CE"/>
    <w:rsid w:val="002127A9"/>
    <w:rsid w:val="00213F98"/>
    <w:rsid w:val="00214080"/>
    <w:rsid w:val="002150A4"/>
    <w:rsid w:val="00215997"/>
    <w:rsid w:val="00215B6E"/>
    <w:rsid w:val="00216857"/>
    <w:rsid w:val="00217AF1"/>
    <w:rsid w:val="002201C6"/>
    <w:rsid w:val="0022270D"/>
    <w:rsid w:val="00222962"/>
    <w:rsid w:val="002230BA"/>
    <w:rsid w:val="00224A69"/>
    <w:rsid w:val="00226821"/>
    <w:rsid w:val="00226FD4"/>
    <w:rsid w:val="002316C0"/>
    <w:rsid w:val="002320C0"/>
    <w:rsid w:val="0023288F"/>
    <w:rsid w:val="00232D40"/>
    <w:rsid w:val="002331DA"/>
    <w:rsid w:val="0023483B"/>
    <w:rsid w:val="002359CF"/>
    <w:rsid w:val="002364B1"/>
    <w:rsid w:val="002365B3"/>
    <w:rsid w:val="00236C6E"/>
    <w:rsid w:val="00237E1F"/>
    <w:rsid w:val="00237FE4"/>
    <w:rsid w:val="002409E9"/>
    <w:rsid w:val="0024295F"/>
    <w:rsid w:val="00243133"/>
    <w:rsid w:val="00246032"/>
    <w:rsid w:val="00247639"/>
    <w:rsid w:val="002476FB"/>
    <w:rsid w:val="002507FE"/>
    <w:rsid w:val="002515AC"/>
    <w:rsid w:val="002518B7"/>
    <w:rsid w:val="00251B6B"/>
    <w:rsid w:val="00252945"/>
    <w:rsid w:val="00252BC4"/>
    <w:rsid w:val="00253BBC"/>
    <w:rsid w:val="002540B5"/>
    <w:rsid w:val="00255367"/>
    <w:rsid w:val="00255C4F"/>
    <w:rsid w:val="00255EF9"/>
    <w:rsid w:val="00256A7F"/>
    <w:rsid w:val="00257A77"/>
    <w:rsid w:val="00257B7D"/>
    <w:rsid w:val="00261167"/>
    <w:rsid w:val="002621A0"/>
    <w:rsid w:val="00262327"/>
    <w:rsid w:val="00262702"/>
    <w:rsid w:val="00262711"/>
    <w:rsid w:val="00262D49"/>
    <w:rsid w:val="00264359"/>
    <w:rsid w:val="002646E3"/>
    <w:rsid w:val="002655BB"/>
    <w:rsid w:val="002660E0"/>
    <w:rsid w:val="00267D1B"/>
    <w:rsid w:val="00267E16"/>
    <w:rsid w:val="00272C4F"/>
    <w:rsid w:val="00272D5F"/>
    <w:rsid w:val="00274EBB"/>
    <w:rsid w:val="0027582F"/>
    <w:rsid w:val="00275AC0"/>
    <w:rsid w:val="0027640D"/>
    <w:rsid w:val="00276743"/>
    <w:rsid w:val="0028130D"/>
    <w:rsid w:val="002815CD"/>
    <w:rsid w:val="002836E9"/>
    <w:rsid w:val="00283996"/>
    <w:rsid w:val="00284609"/>
    <w:rsid w:val="00285FBA"/>
    <w:rsid w:val="00286558"/>
    <w:rsid w:val="00287289"/>
    <w:rsid w:val="002906EB"/>
    <w:rsid w:val="002906F6"/>
    <w:rsid w:val="00291534"/>
    <w:rsid w:val="0029167A"/>
    <w:rsid w:val="00292941"/>
    <w:rsid w:val="002939F5"/>
    <w:rsid w:val="00294287"/>
    <w:rsid w:val="002957A6"/>
    <w:rsid w:val="00296807"/>
    <w:rsid w:val="002968A8"/>
    <w:rsid w:val="00296A9E"/>
    <w:rsid w:val="00296FD4"/>
    <w:rsid w:val="00297F7D"/>
    <w:rsid w:val="00297FA6"/>
    <w:rsid w:val="002A00B5"/>
    <w:rsid w:val="002A015A"/>
    <w:rsid w:val="002A0E09"/>
    <w:rsid w:val="002A1151"/>
    <w:rsid w:val="002A255E"/>
    <w:rsid w:val="002A3191"/>
    <w:rsid w:val="002A4812"/>
    <w:rsid w:val="002A54F9"/>
    <w:rsid w:val="002A6F7F"/>
    <w:rsid w:val="002A71F8"/>
    <w:rsid w:val="002A7FC4"/>
    <w:rsid w:val="002B03CF"/>
    <w:rsid w:val="002B189E"/>
    <w:rsid w:val="002B1DCE"/>
    <w:rsid w:val="002B2984"/>
    <w:rsid w:val="002B3128"/>
    <w:rsid w:val="002B5B36"/>
    <w:rsid w:val="002B6252"/>
    <w:rsid w:val="002B6503"/>
    <w:rsid w:val="002B6C01"/>
    <w:rsid w:val="002B701A"/>
    <w:rsid w:val="002C075F"/>
    <w:rsid w:val="002C14F1"/>
    <w:rsid w:val="002C2148"/>
    <w:rsid w:val="002C3C9E"/>
    <w:rsid w:val="002C4A02"/>
    <w:rsid w:val="002C5437"/>
    <w:rsid w:val="002C5B9A"/>
    <w:rsid w:val="002C61D8"/>
    <w:rsid w:val="002C762C"/>
    <w:rsid w:val="002D1493"/>
    <w:rsid w:val="002D2551"/>
    <w:rsid w:val="002D27B1"/>
    <w:rsid w:val="002D2C89"/>
    <w:rsid w:val="002D2E73"/>
    <w:rsid w:val="002D323A"/>
    <w:rsid w:val="002D3C42"/>
    <w:rsid w:val="002D5665"/>
    <w:rsid w:val="002E1EC7"/>
    <w:rsid w:val="002E1F25"/>
    <w:rsid w:val="002E257D"/>
    <w:rsid w:val="002E2F2E"/>
    <w:rsid w:val="002E5BC2"/>
    <w:rsid w:val="002E6065"/>
    <w:rsid w:val="002E6AC4"/>
    <w:rsid w:val="002E6C54"/>
    <w:rsid w:val="002E70AD"/>
    <w:rsid w:val="002E75EC"/>
    <w:rsid w:val="002E7821"/>
    <w:rsid w:val="002F11A5"/>
    <w:rsid w:val="002F1488"/>
    <w:rsid w:val="002F1E07"/>
    <w:rsid w:val="002F2573"/>
    <w:rsid w:val="002F2D45"/>
    <w:rsid w:val="002F529F"/>
    <w:rsid w:val="002F5A66"/>
    <w:rsid w:val="002F66DC"/>
    <w:rsid w:val="002F6EFB"/>
    <w:rsid w:val="002F70EB"/>
    <w:rsid w:val="0030083D"/>
    <w:rsid w:val="00300A09"/>
    <w:rsid w:val="00301493"/>
    <w:rsid w:val="003019F8"/>
    <w:rsid w:val="003035CA"/>
    <w:rsid w:val="0030435E"/>
    <w:rsid w:val="003043B5"/>
    <w:rsid w:val="003065A4"/>
    <w:rsid w:val="00307E72"/>
    <w:rsid w:val="00310868"/>
    <w:rsid w:val="00310B23"/>
    <w:rsid w:val="003114DA"/>
    <w:rsid w:val="00311787"/>
    <w:rsid w:val="00313BB9"/>
    <w:rsid w:val="003142CA"/>
    <w:rsid w:val="00314680"/>
    <w:rsid w:val="00314EC2"/>
    <w:rsid w:val="00314F6F"/>
    <w:rsid w:val="0031668B"/>
    <w:rsid w:val="00316877"/>
    <w:rsid w:val="00317906"/>
    <w:rsid w:val="00321094"/>
    <w:rsid w:val="00321B41"/>
    <w:rsid w:val="0032248A"/>
    <w:rsid w:val="003224AE"/>
    <w:rsid w:val="0032365F"/>
    <w:rsid w:val="003239A5"/>
    <w:rsid w:val="0032406D"/>
    <w:rsid w:val="00325B9F"/>
    <w:rsid w:val="00325F10"/>
    <w:rsid w:val="003267EF"/>
    <w:rsid w:val="003276E8"/>
    <w:rsid w:val="00330C2F"/>
    <w:rsid w:val="00330E2E"/>
    <w:rsid w:val="00331D9D"/>
    <w:rsid w:val="00331DF5"/>
    <w:rsid w:val="00332F3A"/>
    <w:rsid w:val="00333D98"/>
    <w:rsid w:val="00335445"/>
    <w:rsid w:val="00335F36"/>
    <w:rsid w:val="00336527"/>
    <w:rsid w:val="003372D4"/>
    <w:rsid w:val="00337B81"/>
    <w:rsid w:val="003409ED"/>
    <w:rsid w:val="003417A5"/>
    <w:rsid w:val="00341F97"/>
    <w:rsid w:val="003421CB"/>
    <w:rsid w:val="00342FAD"/>
    <w:rsid w:val="00343764"/>
    <w:rsid w:val="003473FB"/>
    <w:rsid w:val="003518A9"/>
    <w:rsid w:val="00351DE6"/>
    <w:rsid w:val="00352104"/>
    <w:rsid w:val="003528CE"/>
    <w:rsid w:val="00352930"/>
    <w:rsid w:val="00352955"/>
    <w:rsid w:val="00353362"/>
    <w:rsid w:val="003539B7"/>
    <w:rsid w:val="00355987"/>
    <w:rsid w:val="00361E6B"/>
    <w:rsid w:val="00361F58"/>
    <w:rsid w:val="00362609"/>
    <w:rsid w:val="003628E4"/>
    <w:rsid w:val="003640F4"/>
    <w:rsid w:val="00364C4D"/>
    <w:rsid w:val="00364D30"/>
    <w:rsid w:val="0036699A"/>
    <w:rsid w:val="00371064"/>
    <w:rsid w:val="0037129D"/>
    <w:rsid w:val="00374470"/>
    <w:rsid w:val="00374DCC"/>
    <w:rsid w:val="00375028"/>
    <w:rsid w:val="00377DC8"/>
    <w:rsid w:val="00380473"/>
    <w:rsid w:val="00383334"/>
    <w:rsid w:val="003838D6"/>
    <w:rsid w:val="003841CD"/>
    <w:rsid w:val="00384591"/>
    <w:rsid w:val="00384599"/>
    <w:rsid w:val="003848EF"/>
    <w:rsid w:val="0038495B"/>
    <w:rsid w:val="00384B4C"/>
    <w:rsid w:val="00384E87"/>
    <w:rsid w:val="00386ACE"/>
    <w:rsid w:val="00387862"/>
    <w:rsid w:val="003879EA"/>
    <w:rsid w:val="00390E5F"/>
    <w:rsid w:val="00391A82"/>
    <w:rsid w:val="003923C6"/>
    <w:rsid w:val="00392723"/>
    <w:rsid w:val="00393773"/>
    <w:rsid w:val="00396070"/>
    <w:rsid w:val="00396194"/>
    <w:rsid w:val="0039676C"/>
    <w:rsid w:val="003A0E74"/>
    <w:rsid w:val="003A2090"/>
    <w:rsid w:val="003A3036"/>
    <w:rsid w:val="003A3362"/>
    <w:rsid w:val="003A3E61"/>
    <w:rsid w:val="003A5604"/>
    <w:rsid w:val="003A5C8C"/>
    <w:rsid w:val="003A77F3"/>
    <w:rsid w:val="003A7C05"/>
    <w:rsid w:val="003B04F7"/>
    <w:rsid w:val="003B098D"/>
    <w:rsid w:val="003B2659"/>
    <w:rsid w:val="003B5EC2"/>
    <w:rsid w:val="003B66A7"/>
    <w:rsid w:val="003B6A57"/>
    <w:rsid w:val="003C0115"/>
    <w:rsid w:val="003C05E6"/>
    <w:rsid w:val="003C1130"/>
    <w:rsid w:val="003C2648"/>
    <w:rsid w:val="003C2798"/>
    <w:rsid w:val="003C440D"/>
    <w:rsid w:val="003C4511"/>
    <w:rsid w:val="003C5983"/>
    <w:rsid w:val="003C5AB8"/>
    <w:rsid w:val="003C6183"/>
    <w:rsid w:val="003C6A8B"/>
    <w:rsid w:val="003C77AC"/>
    <w:rsid w:val="003D0B56"/>
    <w:rsid w:val="003D2265"/>
    <w:rsid w:val="003D2C30"/>
    <w:rsid w:val="003D3AA9"/>
    <w:rsid w:val="003D412C"/>
    <w:rsid w:val="003D57AA"/>
    <w:rsid w:val="003D6D17"/>
    <w:rsid w:val="003D6F2A"/>
    <w:rsid w:val="003E05B0"/>
    <w:rsid w:val="003E101A"/>
    <w:rsid w:val="003E175B"/>
    <w:rsid w:val="003E22A6"/>
    <w:rsid w:val="003E3EB7"/>
    <w:rsid w:val="003E5680"/>
    <w:rsid w:val="003E56F3"/>
    <w:rsid w:val="003E70CE"/>
    <w:rsid w:val="003E7555"/>
    <w:rsid w:val="003E79B8"/>
    <w:rsid w:val="003F0440"/>
    <w:rsid w:val="003F0472"/>
    <w:rsid w:val="003F1184"/>
    <w:rsid w:val="003F21C3"/>
    <w:rsid w:val="003F285A"/>
    <w:rsid w:val="003F411B"/>
    <w:rsid w:val="003F4B42"/>
    <w:rsid w:val="003F5F30"/>
    <w:rsid w:val="003F6464"/>
    <w:rsid w:val="003F692F"/>
    <w:rsid w:val="003F6EE7"/>
    <w:rsid w:val="003F7446"/>
    <w:rsid w:val="0040169B"/>
    <w:rsid w:val="00404192"/>
    <w:rsid w:val="0040535F"/>
    <w:rsid w:val="00405534"/>
    <w:rsid w:val="00410410"/>
    <w:rsid w:val="004106BA"/>
    <w:rsid w:val="00412EF3"/>
    <w:rsid w:val="00413B15"/>
    <w:rsid w:val="0041448B"/>
    <w:rsid w:val="00414955"/>
    <w:rsid w:val="00414D4E"/>
    <w:rsid w:val="004170D8"/>
    <w:rsid w:val="0042162B"/>
    <w:rsid w:val="004219C6"/>
    <w:rsid w:val="00422380"/>
    <w:rsid w:val="00422E14"/>
    <w:rsid w:val="0042352A"/>
    <w:rsid w:val="00426ACA"/>
    <w:rsid w:val="00430C48"/>
    <w:rsid w:val="0043208D"/>
    <w:rsid w:val="0043258B"/>
    <w:rsid w:val="004331BC"/>
    <w:rsid w:val="004339BF"/>
    <w:rsid w:val="00434149"/>
    <w:rsid w:val="00435CE0"/>
    <w:rsid w:val="0043669F"/>
    <w:rsid w:val="004373DE"/>
    <w:rsid w:val="00437ADD"/>
    <w:rsid w:val="00437B99"/>
    <w:rsid w:val="0044092A"/>
    <w:rsid w:val="00441856"/>
    <w:rsid w:val="0044306C"/>
    <w:rsid w:val="00443434"/>
    <w:rsid w:val="00444359"/>
    <w:rsid w:val="004448AF"/>
    <w:rsid w:val="00444A14"/>
    <w:rsid w:val="004451F5"/>
    <w:rsid w:val="00445A14"/>
    <w:rsid w:val="00445FE7"/>
    <w:rsid w:val="00450DBF"/>
    <w:rsid w:val="0045152F"/>
    <w:rsid w:val="00451B26"/>
    <w:rsid w:val="0045253A"/>
    <w:rsid w:val="00452B8E"/>
    <w:rsid w:val="00452D8E"/>
    <w:rsid w:val="0045390D"/>
    <w:rsid w:val="00456B04"/>
    <w:rsid w:val="0045713E"/>
    <w:rsid w:val="004575B5"/>
    <w:rsid w:val="0046045F"/>
    <w:rsid w:val="00460737"/>
    <w:rsid w:val="00461B56"/>
    <w:rsid w:val="004622C7"/>
    <w:rsid w:val="004623E6"/>
    <w:rsid w:val="00462513"/>
    <w:rsid w:val="004627CB"/>
    <w:rsid w:val="00462970"/>
    <w:rsid w:val="00463404"/>
    <w:rsid w:val="00463ECA"/>
    <w:rsid w:val="0046430F"/>
    <w:rsid w:val="00464FF9"/>
    <w:rsid w:val="00465BC3"/>
    <w:rsid w:val="004662E6"/>
    <w:rsid w:val="00467216"/>
    <w:rsid w:val="0046740A"/>
    <w:rsid w:val="0046753C"/>
    <w:rsid w:val="004676DC"/>
    <w:rsid w:val="00470C84"/>
    <w:rsid w:val="0047175B"/>
    <w:rsid w:val="00471A72"/>
    <w:rsid w:val="004724F5"/>
    <w:rsid w:val="00481222"/>
    <w:rsid w:val="0048146A"/>
    <w:rsid w:val="00481BF3"/>
    <w:rsid w:val="004829B7"/>
    <w:rsid w:val="00483D56"/>
    <w:rsid w:val="004841BD"/>
    <w:rsid w:val="004843F1"/>
    <w:rsid w:val="00484ACD"/>
    <w:rsid w:val="00484CEE"/>
    <w:rsid w:val="00484E05"/>
    <w:rsid w:val="0048553D"/>
    <w:rsid w:val="00485B6F"/>
    <w:rsid w:val="00486C6B"/>
    <w:rsid w:val="0048762E"/>
    <w:rsid w:val="00490002"/>
    <w:rsid w:val="00490265"/>
    <w:rsid w:val="00490E49"/>
    <w:rsid w:val="00492AFB"/>
    <w:rsid w:val="00493C0E"/>
    <w:rsid w:val="00493DCD"/>
    <w:rsid w:val="00493EE5"/>
    <w:rsid w:val="00494FAB"/>
    <w:rsid w:val="00495A20"/>
    <w:rsid w:val="00495FF8"/>
    <w:rsid w:val="00497408"/>
    <w:rsid w:val="004A0001"/>
    <w:rsid w:val="004A0680"/>
    <w:rsid w:val="004A08A3"/>
    <w:rsid w:val="004A1DF9"/>
    <w:rsid w:val="004A4143"/>
    <w:rsid w:val="004A4F8A"/>
    <w:rsid w:val="004A580B"/>
    <w:rsid w:val="004A583C"/>
    <w:rsid w:val="004A5B77"/>
    <w:rsid w:val="004A5F46"/>
    <w:rsid w:val="004A68F1"/>
    <w:rsid w:val="004A69A3"/>
    <w:rsid w:val="004B263B"/>
    <w:rsid w:val="004B27F7"/>
    <w:rsid w:val="004B2A19"/>
    <w:rsid w:val="004B2E5C"/>
    <w:rsid w:val="004B3EE3"/>
    <w:rsid w:val="004B4A7F"/>
    <w:rsid w:val="004B6565"/>
    <w:rsid w:val="004B6EE8"/>
    <w:rsid w:val="004B74AF"/>
    <w:rsid w:val="004B7BE8"/>
    <w:rsid w:val="004C1D59"/>
    <w:rsid w:val="004C287A"/>
    <w:rsid w:val="004C31C2"/>
    <w:rsid w:val="004C34AB"/>
    <w:rsid w:val="004C48E6"/>
    <w:rsid w:val="004C5C34"/>
    <w:rsid w:val="004C7924"/>
    <w:rsid w:val="004D08E8"/>
    <w:rsid w:val="004D0BCC"/>
    <w:rsid w:val="004D0D78"/>
    <w:rsid w:val="004D0FBC"/>
    <w:rsid w:val="004D20A3"/>
    <w:rsid w:val="004D3E04"/>
    <w:rsid w:val="004D4CC9"/>
    <w:rsid w:val="004D6078"/>
    <w:rsid w:val="004E1096"/>
    <w:rsid w:val="004E237F"/>
    <w:rsid w:val="004E2C8E"/>
    <w:rsid w:val="004E42A9"/>
    <w:rsid w:val="004E4E64"/>
    <w:rsid w:val="004E604E"/>
    <w:rsid w:val="004E6CE8"/>
    <w:rsid w:val="004F072F"/>
    <w:rsid w:val="004F0884"/>
    <w:rsid w:val="004F0B1C"/>
    <w:rsid w:val="004F17A7"/>
    <w:rsid w:val="004F301E"/>
    <w:rsid w:val="004F38E2"/>
    <w:rsid w:val="004F3EBF"/>
    <w:rsid w:val="004F48CE"/>
    <w:rsid w:val="00503E61"/>
    <w:rsid w:val="005045BC"/>
    <w:rsid w:val="0050562A"/>
    <w:rsid w:val="00505830"/>
    <w:rsid w:val="005060D0"/>
    <w:rsid w:val="005060EB"/>
    <w:rsid w:val="005066E9"/>
    <w:rsid w:val="00507FA0"/>
    <w:rsid w:val="00511819"/>
    <w:rsid w:val="00511C4C"/>
    <w:rsid w:val="005121EE"/>
    <w:rsid w:val="005126C4"/>
    <w:rsid w:val="00512AEF"/>
    <w:rsid w:val="005131C7"/>
    <w:rsid w:val="00513348"/>
    <w:rsid w:val="005133B8"/>
    <w:rsid w:val="0051446C"/>
    <w:rsid w:val="005151BF"/>
    <w:rsid w:val="005158F5"/>
    <w:rsid w:val="00515FC4"/>
    <w:rsid w:val="00517BD3"/>
    <w:rsid w:val="0052056A"/>
    <w:rsid w:val="00520A5F"/>
    <w:rsid w:val="00523949"/>
    <w:rsid w:val="0052462C"/>
    <w:rsid w:val="00524844"/>
    <w:rsid w:val="00524D4D"/>
    <w:rsid w:val="00525B50"/>
    <w:rsid w:val="00525C80"/>
    <w:rsid w:val="00527639"/>
    <w:rsid w:val="0053112E"/>
    <w:rsid w:val="00531756"/>
    <w:rsid w:val="00532737"/>
    <w:rsid w:val="0053440C"/>
    <w:rsid w:val="00534E1A"/>
    <w:rsid w:val="00535C09"/>
    <w:rsid w:val="005365E2"/>
    <w:rsid w:val="005369FD"/>
    <w:rsid w:val="005379EB"/>
    <w:rsid w:val="00540229"/>
    <w:rsid w:val="005407EA"/>
    <w:rsid w:val="00540A39"/>
    <w:rsid w:val="00540A86"/>
    <w:rsid w:val="00540D70"/>
    <w:rsid w:val="005415E8"/>
    <w:rsid w:val="00541664"/>
    <w:rsid w:val="0054226E"/>
    <w:rsid w:val="00542B7F"/>
    <w:rsid w:val="0054420F"/>
    <w:rsid w:val="005444B3"/>
    <w:rsid w:val="00544C1A"/>
    <w:rsid w:val="00544D38"/>
    <w:rsid w:val="00545B9A"/>
    <w:rsid w:val="00545E99"/>
    <w:rsid w:val="005462FC"/>
    <w:rsid w:val="0055107B"/>
    <w:rsid w:val="005524F3"/>
    <w:rsid w:val="00552AF6"/>
    <w:rsid w:val="00552FE4"/>
    <w:rsid w:val="00553621"/>
    <w:rsid w:val="005541A2"/>
    <w:rsid w:val="00554FE3"/>
    <w:rsid w:val="005552BB"/>
    <w:rsid w:val="00555FC1"/>
    <w:rsid w:val="0055670A"/>
    <w:rsid w:val="0055713D"/>
    <w:rsid w:val="005606EF"/>
    <w:rsid w:val="00560E0E"/>
    <w:rsid w:val="00562EA1"/>
    <w:rsid w:val="00563227"/>
    <w:rsid w:val="00563D37"/>
    <w:rsid w:val="00564AE3"/>
    <w:rsid w:val="00565B88"/>
    <w:rsid w:val="005727DC"/>
    <w:rsid w:val="00572916"/>
    <w:rsid w:val="00576137"/>
    <w:rsid w:val="00576394"/>
    <w:rsid w:val="00576F08"/>
    <w:rsid w:val="00576F58"/>
    <w:rsid w:val="00577EFD"/>
    <w:rsid w:val="00577FAB"/>
    <w:rsid w:val="005817DD"/>
    <w:rsid w:val="00581DA8"/>
    <w:rsid w:val="005822BD"/>
    <w:rsid w:val="00582511"/>
    <w:rsid w:val="00582E60"/>
    <w:rsid w:val="00586D24"/>
    <w:rsid w:val="00587506"/>
    <w:rsid w:val="00587808"/>
    <w:rsid w:val="00587A25"/>
    <w:rsid w:val="0059029B"/>
    <w:rsid w:val="00590975"/>
    <w:rsid w:val="00590AFF"/>
    <w:rsid w:val="0059315E"/>
    <w:rsid w:val="00593629"/>
    <w:rsid w:val="00593FB1"/>
    <w:rsid w:val="0059429B"/>
    <w:rsid w:val="005948D5"/>
    <w:rsid w:val="005953D8"/>
    <w:rsid w:val="005963DF"/>
    <w:rsid w:val="00596D17"/>
    <w:rsid w:val="00597350"/>
    <w:rsid w:val="005A07D8"/>
    <w:rsid w:val="005A16A0"/>
    <w:rsid w:val="005A1B0E"/>
    <w:rsid w:val="005A3ABF"/>
    <w:rsid w:val="005A3F92"/>
    <w:rsid w:val="005A580C"/>
    <w:rsid w:val="005A6417"/>
    <w:rsid w:val="005A7A02"/>
    <w:rsid w:val="005B0AA3"/>
    <w:rsid w:val="005B1F9E"/>
    <w:rsid w:val="005B2CE8"/>
    <w:rsid w:val="005B3AC1"/>
    <w:rsid w:val="005B4348"/>
    <w:rsid w:val="005B7546"/>
    <w:rsid w:val="005C0368"/>
    <w:rsid w:val="005C06A2"/>
    <w:rsid w:val="005C126D"/>
    <w:rsid w:val="005C1377"/>
    <w:rsid w:val="005C247B"/>
    <w:rsid w:val="005C26D0"/>
    <w:rsid w:val="005C296D"/>
    <w:rsid w:val="005C4124"/>
    <w:rsid w:val="005C497B"/>
    <w:rsid w:val="005C73A4"/>
    <w:rsid w:val="005D20D0"/>
    <w:rsid w:val="005D2307"/>
    <w:rsid w:val="005D2A3D"/>
    <w:rsid w:val="005D36FB"/>
    <w:rsid w:val="005D4B1B"/>
    <w:rsid w:val="005D5813"/>
    <w:rsid w:val="005D5EF3"/>
    <w:rsid w:val="005D6A05"/>
    <w:rsid w:val="005D6AF9"/>
    <w:rsid w:val="005D6B34"/>
    <w:rsid w:val="005D6D0B"/>
    <w:rsid w:val="005E0097"/>
    <w:rsid w:val="005E0CF1"/>
    <w:rsid w:val="005E182F"/>
    <w:rsid w:val="005E228E"/>
    <w:rsid w:val="005E2982"/>
    <w:rsid w:val="005E2FC4"/>
    <w:rsid w:val="005E421A"/>
    <w:rsid w:val="005E436B"/>
    <w:rsid w:val="005E4E3C"/>
    <w:rsid w:val="005E7055"/>
    <w:rsid w:val="005E7A54"/>
    <w:rsid w:val="005F03CA"/>
    <w:rsid w:val="005F0694"/>
    <w:rsid w:val="005F2511"/>
    <w:rsid w:val="005F3339"/>
    <w:rsid w:val="005F381D"/>
    <w:rsid w:val="005F39BE"/>
    <w:rsid w:val="005F3EF5"/>
    <w:rsid w:val="005F470F"/>
    <w:rsid w:val="005F4797"/>
    <w:rsid w:val="005F4CA5"/>
    <w:rsid w:val="005F4DC6"/>
    <w:rsid w:val="005F4E5A"/>
    <w:rsid w:val="005F5CC6"/>
    <w:rsid w:val="005F795E"/>
    <w:rsid w:val="005F7976"/>
    <w:rsid w:val="005F7A01"/>
    <w:rsid w:val="005F7F5B"/>
    <w:rsid w:val="00600130"/>
    <w:rsid w:val="0060250D"/>
    <w:rsid w:val="00605FB3"/>
    <w:rsid w:val="0060613B"/>
    <w:rsid w:val="00606B20"/>
    <w:rsid w:val="00610389"/>
    <w:rsid w:val="006107BE"/>
    <w:rsid w:val="006126F7"/>
    <w:rsid w:val="0061507C"/>
    <w:rsid w:val="00615C3F"/>
    <w:rsid w:val="0061626D"/>
    <w:rsid w:val="00616ADF"/>
    <w:rsid w:val="00617C10"/>
    <w:rsid w:val="00617D24"/>
    <w:rsid w:val="00617FE0"/>
    <w:rsid w:val="006205E1"/>
    <w:rsid w:val="00620F3A"/>
    <w:rsid w:val="00622086"/>
    <w:rsid w:val="0062359A"/>
    <w:rsid w:val="006253E5"/>
    <w:rsid w:val="00625532"/>
    <w:rsid w:val="00627358"/>
    <w:rsid w:val="00627D14"/>
    <w:rsid w:val="00630A4F"/>
    <w:rsid w:val="00631128"/>
    <w:rsid w:val="006315D4"/>
    <w:rsid w:val="00631907"/>
    <w:rsid w:val="00632EC7"/>
    <w:rsid w:val="006334C5"/>
    <w:rsid w:val="00633EA6"/>
    <w:rsid w:val="00634CB6"/>
    <w:rsid w:val="00635F47"/>
    <w:rsid w:val="00636D7A"/>
    <w:rsid w:val="00637702"/>
    <w:rsid w:val="006378A0"/>
    <w:rsid w:val="00637D10"/>
    <w:rsid w:val="00640130"/>
    <w:rsid w:val="00640250"/>
    <w:rsid w:val="00640762"/>
    <w:rsid w:val="00640B62"/>
    <w:rsid w:val="00644659"/>
    <w:rsid w:val="0064508C"/>
    <w:rsid w:val="00645418"/>
    <w:rsid w:val="00645D24"/>
    <w:rsid w:val="00650FA2"/>
    <w:rsid w:val="00651DC4"/>
    <w:rsid w:val="006520DC"/>
    <w:rsid w:val="0065486E"/>
    <w:rsid w:val="00654ABF"/>
    <w:rsid w:val="00654D2D"/>
    <w:rsid w:val="00654E88"/>
    <w:rsid w:val="0065505E"/>
    <w:rsid w:val="0065603D"/>
    <w:rsid w:val="006563D0"/>
    <w:rsid w:val="00657396"/>
    <w:rsid w:val="00657CE8"/>
    <w:rsid w:val="00660A73"/>
    <w:rsid w:val="00661A7F"/>
    <w:rsid w:val="00662288"/>
    <w:rsid w:val="00663900"/>
    <w:rsid w:val="006643B1"/>
    <w:rsid w:val="00664C85"/>
    <w:rsid w:val="00666040"/>
    <w:rsid w:val="00666270"/>
    <w:rsid w:val="00666D39"/>
    <w:rsid w:val="0066756A"/>
    <w:rsid w:val="00667E12"/>
    <w:rsid w:val="00670364"/>
    <w:rsid w:val="00670C7C"/>
    <w:rsid w:val="00673F87"/>
    <w:rsid w:val="0067514B"/>
    <w:rsid w:val="00676D97"/>
    <w:rsid w:val="00677066"/>
    <w:rsid w:val="00680099"/>
    <w:rsid w:val="00681274"/>
    <w:rsid w:val="0068171B"/>
    <w:rsid w:val="00681BFD"/>
    <w:rsid w:val="00681D96"/>
    <w:rsid w:val="0068279D"/>
    <w:rsid w:val="00683E87"/>
    <w:rsid w:val="00684B9B"/>
    <w:rsid w:val="00686EAC"/>
    <w:rsid w:val="00687408"/>
    <w:rsid w:val="00691869"/>
    <w:rsid w:val="00692CAB"/>
    <w:rsid w:val="00694E01"/>
    <w:rsid w:val="00695C67"/>
    <w:rsid w:val="0069691F"/>
    <w:rsid w:val="006969AD"/>
    <w:rsid w:val="006A088E"/>
    <w:rsid w:val="006A261D"/>
    <w:rsid w:val="006A3752"/>
    <w:rsid w:val="006A49B6"/>
    <w:rsid w:val="006A563A"/>
    <w:rsid w:val="006A6109"/>
    <w:rsid w:val="006A6385"/>
    <w:rsid w:val="006A689A"/>
    <w:rsid w:val="006A7213"/>
    <w:rsid w:val="006A74AB"/>
    <w:rsid w:val="006A76ED"/>
    <w:rsid w:val="006A7CE5"/>
    <w:rsid w:val="006B06F1"/>
    <w:rsid w:val="006B071E"/>
    <w:rsid w:val="006B18D3"/>
    <w:rsid w:val="006B3263"/>
    <w:rsid w:val="006B3450"/>
    <w:rsid w:val="006B3C5F"/>
    <w:rsid w:val="006B69C4"/>
    <w:rsid w:val="006B6E0D"/>
    <w:rsid w:val="006C0A84"/>
    <w:rsid w:val="006C0AB3"/>
    <w:rsid w:val="006C5718"/>
    <w:rsid w:val="006C5AD5"/>
    <w:rsid w:val="006C5DF0"/>
    <w:rsid w:val="006D087A"/>
    <w:rsid w:val="006D0DC1"/>
    <w:rsid w:val="006D1A3B"/>
    <w:rsid w:val="006D1ACC"/>
    <w:rsid w:val="006D285F"/>
    <w:rsid w:val="006D2AC7"/>
    <w:rsid w:val="006D413F"/>
    <w:rsid w:val="006D4E41"/>
    <w:rsid w:val="006D61FB"/>
    <w:rsid w:val="006D7788"/>
    <w:rsid w:val="006E3652"/>
    <w:rsid w:val="006E4616"/>
    <w:rsid w:val="006E5236"/>
    <w:rsid w:val="006E5C03"/>
    <w:rsid w:val="006E66B0"/>
    <w:rsid w:val="006E731A"/>
    <w:rsid w:val="006F0BE7"/>
    <w:rsid w:val="006F14BE"/>
    <w:rsid w:val="006F199C"/>
    <w:rsid w:val="006F2261"/>
    <w:rsid w:val="006F2536"/>
    <w:rsid w:val="006F2600"/>
    <w:rsid w:val="006F2CD2"/>
    <w:rsid w:val="006F2D9D"/>
    <w:rsid w:val="006F2FDA"/>
    <w:rsid w:val="006F31A5"/>
    <w:rsid w:val="006F334B"/>
    <w:rsid w:val="006F3779"/>
    <w:rsid w:val="006F38B1"/>
    <w:rsid w:val="006F3B01"/>
    <w:rsid w:val="006F5F9A"/>
    <w:rsid w:val="006F666A"/>
    <w:rsid w:val="006F6750"/>
    <w:rsid w:val="006F6B49"/>
    <w:rsid w:val="006F6E5E"/>
    <w:rsid w:val="0070159A"/>
    <w:rsid w:val="007024C6"/>
    <w:rsid w:val="007029D0"/>
    <w:rsid w:val="00704C0B"/>
    <w:rsid w:val="00705851"/>
    <w:rsid w:val="00706CCE"/>
    <w:rsid w:val="007075FE"/>
    <w:rsid w:val="00707BD2"/>
    <w:rsid w:val="0071008C"/>
    <w:rsid w:val="0071011A"/>
    <w:rsid w:val="007103D0"/>
    <w:rsid w:val="007108F8"/>
    <w:rsid w:val="00710D15"/>
    <w:rsid w:val="00711E4C"/>
    <w:rsid w:val="007131E6"/>
    <w:rsid w:val="0071345D"/>
    <w:rsid w:val="00714098"/>
    <w:rsid w:val="00715652"/>
    <w:rsid w:val="007177DB"/>
    <w:rsid w:val="00717A75"/>
    <w:rsid w:val="00717F1D"/>
    <w:rsid w:val="0072232B"/>
    <w:rsid w:val="00722B11"/>
    <w:rsid w:val="00722C78"/>
    <w:rsid w:val="00723449"/>
    <w:rsid w:val="007243B1"/>
    <w:rsid w:val="00724CDF"/>
    <w:rsid w:val="00725D66"/>
    <w:rsid w:val="0073029C"/>
    <w:rsid w:val="00730A36"/>
    <w:rsid w:val="00731B21"/>
    <w:rsid w:val="00731FF0"/>
    <w:rsid w:val="0073226D"/>
    <w:rsid w:val="0073384B"/>
    <w:rsid w:val="007342DC"/>
    <w:rsid w:val="00735C8F"/>
    <w:rsid w:val="00741AB4"/>
    <w:rsid w:val="00741B75"/>
    <w:rsid w:val="00742500"/>
    <w:rsid w:val="00742D9D"/>
    <w:rsid w:val="00743871"/>
    <w:rsid w:val="007443BF"/>
    <w:rsid w:val="007445E5"/>
    <w:rsid w:val="00745041"/>
    <w:rsid w:val="007455A3"/>
    <w:rsid w:val="00745C2B"/>
    <w:rsid w:val="0074674D"/>
    <w:rsid w:val="007467B9"/>
    <w:rsid w:val="007468C1"/>
    <w:rsid w:val="0074734A"/>
    <w:rsid w:val="007475C0"/>
    <w:rsid w:val="00747C33"/>
    <w:rsid w:val="00751027"/>
    <w:rsid w:val="00751BA7"/>
    <w:rsid w:val="00752E52"/>
    <w:rsid w:val="00753D69"/>
    <w:rsid w:val="007540B4"/>
    <w:rsid w:val="007548B1"/>
    <w:rsid w:val="00754AD0"/>
    <w:rsid w:val="00755BBE"/>
    <w:rsid w:val="00756701"/>
    <w:rsid w:val="00760E73"/>
    <w:rsid w:val="007610ED"/>
    <w:rsid w:val="00761401"/>
    <w:rsid w:val="0076144B"/>
    <w:rsid w:val="00763C79"/>
    <w:rsid w:val="00765D26"/>
    <w:rsid w:val="0077136B"/>
    <w:rsid w:val="007713BD"/>
    <w:rsid w:val="00771823"/>
    <w:rsid w:val="00772392"/>
    <w:rsid w:val="0077410A"/>
    <w:rsid w:val="007745D2"/>
    <w:rsid w:val="00777587"/>
    <w:rsid w:val="00777625"/>
    <w:rsid w:val="007779C3"/>
    <w:rsid w:val="00780535"/>
    <w:rsid w:val="007821BE"/>
    <w:rsid w:val="007836E2"/>
    <w:rsid w:val="007848A3"/>
    <w:rsid w:val="00787CFE"/>
    <w:rsid w:val="00790D56"/>
    <w:rsid w:val="00790D99"/>
    <w:rsid w:val="00790DAA"/>
    <w:rsid w:val="00792850"/>
    <w:rsid w:val="007930E8"/>
    <w:rsid w:val="00793311"/>
    <w:rsid w:val="0079382C"/>
    <w:rsid w:val="00793B3D"/>
    <w:rsid w:val="00793B6A"/>
    <w:rsid w:val="00794128"/>
    <w:rsid w:val="00794552"/>
    <w:rsid w:val="00796F17"/>
    <w:rsid w:val="007975BF"/>
    <w:rsid w:val="00797EF0"/>
    <w:rsid w:val="007A0929"/>
    <w:rsid w:val="007A1107"/>
    <w:rsid w:val="007A1172"/>
    <w:rsid w:val="007A1900"/>
    <w:rsid w:val="007A28BF"/>
    <w:rsid w:val="007A3B9A"/>
    <w:rsid w:val="007A4A42"/>
    <w:rsid w:val="007A5B05"/>
    <w:rsid w:val="007A62F3"/>
    <w:rsid w:val="007A6FAB"/>
    <w:rsid w:val="007A7FD6"/>
    <w:rsid w:val="007B0242"/>
    <w:rsid w:val="007B0C98"/>
    <w:rsid w:val="007B29D9"/>
    <w:rsid w:val="007B2FCC"/>
    <w:rsid w:val="007B3B6C"/>
    <w:rsid w:val="007B4531"/>
    <w:rsid w:val="007B52AA"/>
    <w:rsid w:val="007B54E5"/>
    <w:rsid w:val="007B583A"/>
    <w:rsid w:val="007B6922"/>
    <w:rsid w:val="007B6ED1"/>
    <w:rsid w:val="007B7D67"/>
    <w:rsid w:val="007C0A7B"/>
    <w:rsid w:val="007C186D"/>
    <w:rsid w:val="007C1CE4"/>
    <w:rsid w:val="007C2089"/>
    <w:rsid w:val="007C3E7A"/>
    <w:rsid w:val="007C480F"/>
    <w:rsid w:val="007C5452"/>
    <w:rsid w:val="007C723D"/>
    <w:rsid w:val="007C793A"/>
    <w:rsid w:val="007C7A37"/>
    <w:rsid w:val="007D2B72"/>
    <w:rsid w:val="007D396B"/>
    <w:rsid w:val="007D4A12"/>
    <w:rsid w:val="007D4C49"/>
    <w:rsid w:val="007D7610"/>
    <w:rsid w:val="007D7988"/>
    <w:rsid w:val="007E23FD"/>
    <w:rsid w:val="007E2B33"/>
    <w:rsid w:val="007E2B6D"/>
    <w:rsid w:val="007E2F31"/>
    <w:rsid w:val="007E322B"/>
    <w:rsid w:val="007F2148"/>
    <w:rsid w:val="007F21D1"/>
    <w:rsid w:val="007F232C"/>
    <w:rsid w:val="007F2523"/>
    <w:rsid w:val="007F34F7"/>
    <w:rsid w:val="007F37A4"/>
    <w:rsid w:val="007F3B33"/>
    <w:rsid w:val="007F5AC7"/>
    <w:rsid w:val="007F61DD"/>
    <w:rsid w:val="007F657C"/>
    <w:rsid w:val="007F65D2"/>
    <w:rsid w:val="007F6E45"/>
    <w:rsid w:val="007F7345"/>
    <w:rsid w:val="007F7499"/>
    <w:rsid w:val="007F7BF4"/>
    <w:rsid w:val="008012C6"/>
    <w:rsid w:val="0080179D"/>
    <w:rsid w:val="00802C75"/>
    <w:rsid w:val="00803159"/>
    <w:rsid w:val="0080336B"/>
    <w:rsid w:val="008050F8"/>
    <w:rsid w:val="00805C68"/>
    <w:rsid w:val="00807054"/>
    <w:rsid w:val="00810389"/>
    <w:rsid w:val="008111D3"/>
    <w:rsid w:val="008113FD"/>
    <w:rsid w:val="00813B4D"/>
    <w:rsid w:val="008148DE"/>
    <w:rsid w:val="00815479"/>
    <w:rsid w:val="00815D10"/>
    <w:rsid w:val="00820DF7"/>
    <w:rsid w:val="008224A1"/>
    <w:rsid w:val="0082361A"/>
    <w:rsid w:val="0082363C"/>
    <w:rsid w:val="00825842"/>
    <w:rsid w:val="008322E9"/>
    <w:rsid w:val="00835496"/>
    <w:rsid w:val="00835609"/>
    <w:rsid w:val="00837663"/>
    <w:rsid w:val="0084043E"/>
    <w:rsid w:val="00840FCB"/>
    <w:rsid w:val="00841674"/>
    <w:rsid w:val="00841E02"/>
    <w:rsid w:val="008421DE"/>
    <w:rsid w:val="00842894"/>
    <w:rsid w:val="00842C60"/>
    <w:rsid w:val="00843251"/>
    <w:rsid w:val="008434DF"/>
    <w:rsid w:val="0084418A"/>
    <w:rsid w:val="00847280"/>
    <w:rsid w:val="00847EF6"/>
    <w:rsid w:val="00850387"/>
    <w:rsid w:val="00850DAC"/>
    <w:rsid w:val="00852C7C"/>
    <w:rsid w:val="008531FF"/>
    <w:rsid w:val="00854876"/>
    <w:rsid w:val="00855058"/>
    <w:rsid w:val="0085612D"/>
    <w:rsid w:val="00856553"/>
    <w:rsid w:val="00856702"/>
    <w:rsid w:val="00857107"/>
    <w:rsid w:val="00860810"/>
    <w:rsid w:val="00860F33"/>
    <w:rsid w:val="0086263E"/>
    <w:rsid w:val="008626AC"/>
    <w:rsid w:val="00862DF4"/>
    <w:rsid w:val="00864A6E"/>
    <w:rsid w:val="00864BDB"/>
    <w:rsid w:val="00864C42"/>
    <w:rsid w:val="00864FA5"/>
    <w:rsid w:val="00865497"/>
    <w:rsid w:val="00865FB3"/>
    <w:rsid w:val="00866127"/>
    <w:rsid w:val="00867697"/>
    <w:rsid w:val="00871FC4"/>
    <w:rsid w:val="008731EB"/>
    <w:rsid w:val="00873518"/>
    <w:rsid w:val="00873782"/>
    <w:rsid w:val="00874D80"/>
    <w:rsid w:val="008750F4"/>
    <w:rsid w:val="00876D48"/>
    <w:rsid w:val="00881E76"/>
    <w:rsid w:val="00881EF3"/>
    <w:rsid w:val="008824B9"/>
    <w:rsid w:val="00883B0D"/>
    <w:rsid w:val="0088464E"/>
    <w:rsid w:val="0088550C"/>
    <w:rsid w:val="0088619E"/>
    <w:rsid w:val="00890372"/>
    <w:rsid w:val="00890C99"/>
    <w:rsid w:val="008912A2"/>
    <w:rsid w:val="00892608"/>
    <w:rsid w:val="00893299"/>
    <w:rsid w:val="00894B19"/>
    <w:rsid w:val="00895D99"/>
    <w:rsid w:val="0089605A"/>
    <w:rsid w:val="00896536"/>
    <w:rsid w:val="00896B50"/>
    <w:rsid w:val="00896D25"/>
    <w:rsid w:val="00897C49"/>
    <w:rsid w:val="008A1D9E"/>
    <w:rsid w:val="008A1E1D"/>
    <w:rsid w:val="008A1F87"/>
    <w:rsid w:val="008A209D"/>
    <w:rsid w:val="008A328D"/>
    <w:rsid w:val="008A4B38"/>
    <w:rsid w:val="008A4E0A"/>
    <w:rsid w:val="008A5E44"/>
    <w:rsid w:val="008A61BF"/>
    <w:rsid w:val="008A7BF4"/>
    <w:rsid w:val="008B44F7"/>
    <w:rsid w:val="008B4CB7"/>
    <w:rsid w:val="008B53FF"/>
    <w:rsid w:val="008B6467"/>
    <w:rsid w:val="008C06F3"/>
    <w:rsid w:val="008C0ABB"/>
    <w:rsid w:val="008C1B82"/>
    <w:rsid w:val="008C3208"/>
    <w:rsid w:val="008C3E36"/>
    <w:rsid w:val="008C450A"/>
    <w:rsid w:val="008C5B37"/>
    <w:rsid w:val="008C6E70"/>
    <w:rsid w:val="008C75F1"/>
    <w:rsid w:val="008C760B"/>
    <w:rsid w:val="008C7DB3"/>
    <w:rsid w:val="008D00A3"/>
    <w:rsid w:val="008D0444"/>
    <w:rsid w:val="008D0ADD"/>
    <w:rsid w:val="008D141F"/>
    <w:rsid w:val="008D194F"/>
    <w:rsid w:val="008D232A"/>
    <w:rsid w:val="008D28AF"/>
    <w:rsid w:val="008D320F"/>
    <w:rsid w:val="008D35D9"/>
    <w:rsid w:val="008D3C68"/>
    <w:rsid w:val="008E159F"/>
    <w:rsid w:val="008E1ED4"/>
    <w:rsid w:val="008E347F"/>
    <w:rsid w:val="008E3D0F"/>
    <w:rsid w:val="008E464C"/>
    <w:rsid w:val="008E5576"/>
    <w:rsid w:val="008E57D9"/>
    <w:rsid w:val="008E5DC7"/>
    <w:rsid w:val="008E69F5"/>
    <w:rsid w:val="008E6D24"/>
    <w:rsid w:val="008E787D"/>
    <w:rsid w:val="008E7A38"/>
    <w:rsid w:val="008F1B84"/>
    <w:rsid w:val="008F222A"/>
    <w:rsid w:val="008F2440"/>
    <w:rsid w:val="008F39D7"/>
    <w:rsid w:val="008F40B7"/>
    <w:rsid w:val="008F44AB"/>
    <w:rsid w:val="008F492B"/>
    <w:rsid w:val="008F4EC8"/>
    <w:rsid w:val="008F56D3"/>
    <w:rsid w:val="008F733C"/>
    <w:rsid w:val="008F74F0"/>
    <w:rsid w:val="00900037"/>
    <w:rsid w:val="00900445"/>
    <w:rsid w:val="0090158E"/>
    <w:rsid w:val="009022FF"/>
    <w:rsid w:val="0090318D"/>
    <w:rsid w:val="009044BE"/>
    <w:rsid w:val="00904C3A"/>
    <w:rsid w:val="009053E6"/>
    <w:rsid w:val="00905DFD"/>
    <w:rsid w:val="00906E18"/>
    <w:rsid w:val="00911FC8"/>
    <w:rsid w:val="009124AB"/>
    <w:rsid w:val="00912AB1"/>
    <w:rsid w:val="00914671"/>
    <w:rsid w:val="009149AC"/>
    <w:rsid w:val="00914FAD"/>
    <w:rsid w:val="00915638"/>
    <w:rsid w:val="00920568"/>
    <w:rsid w:val="00920623"/>
    <w:rsid w:val="00920EDF"/>
    <w:rsid w:val="0092104B"/>
    <w:rsid w:val="00921F03"/>
    <w:rsid w:val="009220E5"/>
    <w:rsid w:val="009225D3"/>
    <w:rsid w:val="009248A5"/>
    <w:rsid w:val="00925557"/>
    <w:rsid w:val="00925B52"/>
    <w:rsid w:val="00925CE9"/>
    <w:rsid w:val="00926753"/>
    <w:rsid w:val="00926FE9"/>
    <w:rsid w:val="00930A5C"/>
    <w:rsid w:val="00930C64"/>
    <w:rsid w:val="00932293"/>
    <w:rsid w:val="00932D97"/>
    <w:rsid w:val="00932F49"/>
    <w:rsid w:val="00932F86"/>
    <w:rsid w:val="009338D1"/>
    <w:rsid w:val="00933B5B"/>
    <w:rsid w:val="00933FFB"/>
    <w:rsid w:val="009353F2"/>
    <w:rsid w:val="00937A66"/>
    <w:rsid w:val="00940067"/>
    <w:rsid w:val="00941F33"/>
    <w:rsid w:val="009420CC"/>
    <w:rsid w:val="009425A3"/>
    <w:rsid w:val="00943F57"/>
    <w:rsid w:val="00946F0C"/>
    <w:rsid w:val="00946F38"/>
    <w:rsid w:val="00946FD3"/>
    <w:rsid w:val="00947D79"/>
    <w:rsid w:val="00952BDB"/>
    <w:rsid w:val="009543E3"/>
    <w:rsid w:val="00954BEB"/>
    <w:rsid w:val="00954C09"/>
    <w:rsid w:val="009551AD"/>
    <w:rsid w:val="009552B9"/>
    <w:rsid w:val="00956787"/>
    <w:rsid w:val="00956811"/>
    <w:rsid w:val="00957AE5"/>
    <w:rsid w:val="00960D7F"/>
    <w:rsid w:val="009618AE"/>
    <w:rsid w:val="00962269"/>
    <w:rsid w:val="00965EAB"/>
    <w:rsid w:val="00966525"/>
    <w:rsid w:val="00967960"/>
    <w:rsid w:val="00967F15"/>
    <w:rsid w:val="0097012F"/>
    <w:rsid w:val="0097060A"/>
    <w:rsid w:val="00970C0B"/>
    <w:rsid w:val="00970DFD"/>
    <w:rsid w:val="0097180E"/>
    <w:rsid w:val="00971ED9"/>
    <w:rsid w:val="009725E9"/>
    <w:rsid w:val="00972EDB"/>
    <w:rsid w:val="009741B7"/>
    <w:rsid w:val="009749BA"/>
    <w:rsid w:val="00975056"/>
    <w:rsid w:val="009751DE"/>
    <w:rsid w:val="00980EE3"/>
    <w:rsid w:val="00982945"/>
    <w:rsid w:val="00983F52"/>
    <w:rsid w:val="00984785"/>
    <w:rsid w:val="00987D28"/>
    <w:rsid w:val="00990091"/>
    <w:rsid w:val="00990AAB"/>
    <w:rsid w:val="009928BC"/>
    <w:rsid w:val="00993001"/>
    <w:rsid w:val="00993E7F"/>
    <w:rsid w:val="0099486C"/>
    <w:rsid w:val="00994B9E"/>
    <w:rsid w:val="00994FA8"/>
    <w:rsid w:val="00995078"/>
    <w:rsid w:val="00996DEF"/>
    <w:rsid w:val="009973A8"/>
    <w:rsid w:val="009977B2"/>
    <w:rsid w:val="009A0D17"/>
    <w:rsid w:val="009A1079"/>
    <w:rsid w:val="009A2802"/>
    <w:rsid w:val="009A3209"/>
    <w:rsid w:val="009A339A"/>
    <w:rsid w:val="009A65DE"/>
    <w:rsid w:val="009A6954"/>
    <w:rsid w:val="009A7C2F"/>
    <w:rsid w:val="009B06E8"/>
    <w:rsid w:val="009B0A92"/>
    <w:rsid w:val="009B638C"/>
    <w:rsid w:val="009B6955"/>
    <w:rsid w:val="009B772C"/>
    <w:rsid w:val="009B781B"/>
    <w:rsid w:val="009C0113"/>
    <w:rsid w:val="009C5122"/>
    <w:rsid w:val="009C5300"/>
    <w:rsid w:val="009D2223"/>
    <w:rsid w:val="009D23E3"/>
    <w:rsid w:val="009D43CC"/>
    <w:rsid w:val="009D5935"/>
    <w:rsid w:val="009D7AF6"/>
    <w:rsid w:val="009E1A05"/>
    <w:rsid w:val="009E1E78"/>
    <w:rsid w:val="009E378F"/>
    <w:rsid w:val="009E3F20"/>
    <w:rsid w:val="009E44F8"/>
    <w:rsid w:val="009E45E4"/>
    <w:rsid w:val="009E6175"/>
    <w:rsid w:val="009E65B3"/>
    <w:rsid w:val="009E6656"/>
    <w:rsid w:val="009E7999"/>
    <w:rsid w:val="009E7C78"/>
    <w:rsid w:val="009F02E6"/>
    <w:rsid w:val="009F29C1"/>
    <w:rsid w:val="009F29F3"/>
    <w:rsid w:val="009F3384"/>
    <w:rsid w:val="009F349F"/>
    <w:rsid w:val="009F3807"/>
    <w:rsid w:val="009F39C8"/>
    <w:rsid w:val="009F51DD"/>
    <w:rsid w:val="009F5266"/>
    <w:rsid w:val="009F5D85"/>
    <w:rsid w:val="00A01ECA"/>
    <w:rsid w:val="00A020AC"/>
    <w:rsid w:val="00A02CB7"/>
    <w:rsid w:val="00A02D12"/>
    <w:rsid w:val="00A039B6"/>
    <w:rsid w:val="00A03E76"/>
    <w:rsid w:val="00A0420D"/>
    <w:rsid w:val="00A04222"/>
    <w:rsid w:val="00A05635"/>
    <w:rsid w:val="00A0621C"/>
    <w:rsid w:val="00A069AE"/>
    <w:rsid w:val="00A07F9E"/>
    <w:rsid w:val="00A10411"/>
    <w:rsid w:val="00A104CE"/>
    <w:rsid w:val="00A10569"/>
    <w:rsid w:val="00A10B6B"/>
    <w:rsid w:val="00A10E26"/>
    <w:rsid w:val="00A12416"/>
    <w:rsid w:val="00A13D14"/>
    <w:rsid w:val="00A14234"/>
    <w:rsid w:val="00A14E21"/>
    <w:rsid w:val="00A15B42"/>
    <w:rsid w:val="00A21B08"/>
    <w:rsid w:val="00A22117"/>
    <w:rsid w:val="00A2400E"/>
    <w:rsid w:val="00A2645F"/>
    <w:rsid w:val="00A2691D"/>
    <w:rsid w:val="00A2719B"/>
    <w:rsid w:val="00A30200"/>
    <w:rsid w:val="00A31783"/>
    <w:rsid w:val="00A328B4"/>
    <w:rsid w:val="00A32D0B"/>
    <w:rsid w:val="00A34CC0"/>
    <w:rsid w:val="00A3695D"/>
    <w:rsid w:val="00A369FB"/>
    <w:rsid w:val="00A40663"/>
    <w:rsid w:val="00A4103E"/>
    <w:rsid w:val="00A43A67"/>
    <w:rsid w:val="00A451AA"/>
    <w:rsid w:val="00A45C5D"/>
    <w:rsid w:val="00A4651A"/>
    <w:rsid w:val="00A46974"/>
    <w:rsid w:val="00A46F9C"/>
    <w:rsid w:val="00A516D5"/>
    <w:rsid w:val="00A51E74"/>
    <w:rsid w:val="00A52DEC"/>
    <w:rsid w:val="00A53AEC"/>
    <w:rsid w:val="00A54863"/>
    <w:rsid w:val="00A55273"/>
    <w:rsid w:val="00A556A4"/>
    <w:rsid w:val="00A5573E"/>
    <w:rsid w:val="00A5758A"/>
    <w:rsid w:val="00A57778"/>
    <w:rsid w:val="00A57788"/>
    <w:rsid w:val="00A57F81"/>
    <w:rsid w:val="00A60D8A"/>
    <w:rsid w:val="00A62CC6"/>
    <w:rsid w:val="00A63483"/>
    <w:rsid w:val="00A63F45"/>
    <w:rsid w:val="00A64295"/>
    <w:rsid w:val="00A6492A"/>
    <w:rsid w:val="00A656B8"/>
    <w:rsid w:val="00A667D7"/>
    <w:rsid w:val="00A66E46"/>
    <w:rsid w:val="00A67E18"/>
    <w:rsid w:val="00A73073"/>
    <w:rsid w:val="00A73444"/>
    <w:rsid w:val="00A73706"/>
    <w:rsid w:val="00A74874"/>
    <w:rsid w:val="00A75C36"/>
    <w:rsid w:val="00A77027"/>
    <w:rsid w:val="00A77C33"/>
    <w:rsid w:val="00A80418"/>
    <w:rsid w:val="00A80B2C"/>
    <w:rsid w:val="00A80D96"/>
    <w:rsid w:val="00A82349"/>
    <w:rsid w:val="00A82524"/>
    <w:rsid w:val="00A832F8"/>
    <w:rsid w:val="00A834DC"/>
    <w:rsid w:val="00A865B8"/>
    <w:rsid w:val="00A86EE9"/>
    <w:rsid w:val="00A87039"/>
    <w:rsid w:val="00A87569"/>
    <w:rsid w:val="00A87867"/>
    <w:rsid w:val="00A9047F"/>
    <w:rsid w:val="00A907F0"/>
    <w:rsid w:val="00A908C3"/>
    <w:rsid w:val="00A9115B"/>
    <w:rsid w:val="00A91C55"/>
    <w:rsid w:val="00A926BE"/>
    <w:rsid w:val="00A92E1C"/>
    <w:rsid w:val="00A92FA9"/>
    <w:rsid w:val="00A93671"/>
    <w:rsid w:val="00A938A7"/>
    <w:rsid w:val="00A955F2"/>
    <w:rsid w:val="00A978CB"/>
    <w:rsid w:val="00AA0690"/>
    <w:rsid w:val="00AA0BBA"/>
    <w:rsid w:val="00AA13CD"/>
    <w:rsid w:val="00AA2203"/>
    <w:rsid w:val="00AA3116"/>
    <w:rsid w:val="00AA342A"/>
    <w:rsid w:val="00AA37F9"/>
    <w:rsid w:val="00AA3904"/>
    <w:rsid w:val="00AA4158"/>
    <w:rsid w:val="00AA48B5"/>
    <w:rsid w:val="00AA6E1A"/>
    <w:rsid w:val="00AA6FB7"/>
    <w:rsid w:val="00AA7140"/>
    <w:rsid w:val="00AB0CE0"/>
    <w:rsid w:val="00AB2B6E"/>
    <w:rsid w:val="00AB3A13"/>
    <w:rsid w:val="00AB4942"/>
    <w:rsid w:val="00AB4DD3"/>
    <w:rsid w:val="00AB50C8"/>
    <w:rsid w:val="00AB576C"/>
    <w:rsid w:val="00AB60E4"/>
    <w:rsid w:val="00AB68C9"/>
    <w:rsid w:val="00AB7638"/>
    <w:rsid w:val="00AC09BC"/>
    <w:rsid w:val="00AC1054"/>
    <w:rsid w:val="00AC165B"/>
    <w:rsid w:val="00AC1E9A"/>
    <w:rsid w:val="00AC2290"/>
    <w:rsid w:val="00AC3846"/>
    <w:rsid w:val="00AC5AE8"/>
    <w:rsid w:val="00AC6040"/>
    <w:rsid w:val="00AC774A"/>
    <w:rsid w:val="00AC782C"/>
    <w:rsid w:val="00AC7AB4"/>
    <w:rsid w:val="00AD0966"/>
    <w:rsid w:val="00AD1EB3"/>
    <w:rsid w:val="00AD21CD"/>
    <w:rsid w:val="00AD37B7"/>
    <w:rsid w:val="00AD4537"/>
    <w:rsid w:val="00AD5428"/>
    <w:rsid w:val="00AD681D"/>
    <w:rsid w:val="00AD6ACF"/>
    <w:rsid w:val="00AD71CB"/>
    <w:rsid w:val="00AE1F95"/>
    <w:rsid w:val="00AE33D8"/>
    <w:rsid w:val="00AE6876"/>
    <w:rsid w:val="00AE6AD4"/>
    <w:rsid w:val="00AE6BB9"/>
    <w:rsid w:val="00AE743F"/>
    <w:rsid w:val="00AF0546"/>
    <w:rsid w:val="00AF05BA"/>
    <w:rsid w:val="00AF0914"/>
    <w:rsid w:val="00AF3C2A"/>
    <w:rsid w:val="00AF44B0"/>
    <w:rsid w:val="00AF5C83"/>
    <w:rsid w:val="00AF61AE"/>
    <w:rsid w:val="00AF62B2"/>
    <w:rsid w:val="00B0002F"/>
    <w:rsid w:val="00B010F7"/>
    <w:rsid w:val="00B012D5"/>
    <w:rsid w:val="00B02C16"/>
    <w:rsid w:val="00B0453F"/>
    <w:rsid w:val="00B0464B"/>
    <w:rsid w:val="00B04795"/>
    <w:rsid w:val="00B04DF9"/>
    <w:rsid w:val="00B05C29"/>
    <w:rsid w:val="00B06A1F"/>
    <w:rsid w:val="00B0743D"/>
    <w:rsid w:val="00B079D4"/>
    <w:rsid w:val="00B079E9"/>
    <w:rsid w:val="00B11C08"/>
    <w:rsid w:val="00B12BE8"/>
    <w:rsid w:val="00B14412"/>
    <w:rsid w:val="00B145EA"/>
    <w:rsid w:val="00B170AD"/>
    <w:rsid w:val="00B17176"/>
    <w:rsid w:val="00B214F2"/>
    <w:rsid w:val="00B21EB1"/>
    <w:rsid w:val="00B22637"/>
    <w:rsid w:val="00B22FBA"/>
    <w:rsid w:val="00B230DB"/>
    <w:rsid w:val="00B24717"/>
    <w:rsid w:val="00B27171"/>
    <w:rsid w:val="00B276D6"/>
    <w:rsid w:val="00B30A56"/>
    <w:rsid w:val="00B30C94"/>
    <w:rsid w:val="00B31781"/>
    <w:rsid w:val="00B36753"/>
    <w:rsid w:val="00B40044"/>
    <w:rsid w:val="00B428AD"/>
    <w:rsid w:val="00B43099"/>
    <w:rsid w:val="00B440E2"/>
    <w:rsid w:val="00B474A1"/>
    <w:rsid w:val="00B475F9"/>
    <w:rsid w:val="00B47975"/>
    <w:rsid w:val="00B50E8C"/>
    <w:rsid w:val="00B52458"/>
    <w:rsid w:val="00B52F99"/>
    <w:rsid w:val="00B53407"/>
    <w:rsid w:val="00B53811"/>
    <w:rsid w:val="00B53840"/>
    <w:rsid w:val="00B53D78"/>
    <w:rsid w:val="00B540F7"/>
    <w:rsid w:val="00B54FAC"/>
    <w:rsid w:val="00B55C9C"/>
    <w:rsid w:val="00B572BC"/>
    <w:rsid w:val="00B579A4"/>
    <w:rsid w:val="00B57EC1"/>
    <w:rsid w:val="00B6055E"/>
    <w:rsid w:val="00B60C8D"/>
    <w:rsid w:val="00B612E6"/>
    <w:rsid w:val="00B6184A"/>
    <w:rsid w:val="00B62C9C"/>
    <w:rsid w:val="00B632BC"/>
    <w:rsid w:val="00B64DF4"/>
    <w:rsid w:val="00B64F9D"/>
    <w:rsid w:val="00B66C89"/>
    <w:rsid w:val="00B6765E"/>
    <w:rsid w:val="00B7024B"/>
    <w:rsid w:val="00B70B3A"/>
    <w:rsid w:val="00B74B86"/>
    <w:rsid w:val="00B752FF"/>
    <w:rsid w:val="00B75D72"/>
    <w:rsid w:val="00B76469"/>
    <w:rsid w:val="00B77860"/>
    <w:rsid w:val="00B80723"/>
    <w:rsid w:val="00B809E4"/>
    <w:rsid w:val="00B80A14"/>
    <w:rsid w:val="00B80BDE"/>
    <w:rsid w:val="00B80EF9"/>
    <w:rsid w:val="00B82690"/>
    <w:rsid w:val="00B83BA9"/>
    <w:rsid w:val="00B8443A"/>
    <w:rsid w:val="00B84E50"/>
    <w:rsid w:val="00B86289"/>
    <w:rsid w:val="00B904EB"/>
    <w:rsid w:val="00B906DB"/>
    <w:rsid w:val="00B90CEC"/>
    <w:rsid w:val="00B91343"/>
    <w:rsid w:val="00B93105"/>
    <w:rsid w:val="00B93E78"/>
    <w:rsid w:val="00B941CF"/>
    <w:rsid w:val="00B945CC"/>
    <w:rsid w:val="00B94625"/>
    <w:rsid w:val="00B953C1"/>
    <w:rsid w:val="00BA1314"/>
    <w:rsid w:val="00BA276B"/>
    <w:rsid w:val="00BA4C0E"/>
    <w:rsid w:val="00BA731E"/>
    <w:rsid w:val="00BA7A9D"/>
    <w:rsid w:val="00BB02EA"/>
    <w:rsid w:val="00BB114B"/>
    <w:rsid w:val="00BB1F75"/>
    <w:rsid w:val="00BB361A"/>
    <w:rsid w:val="00BB383A"/>
    <w:rsid w:val="00BB46EE"/>
    <w:rsid w:val="00BB4EBA"/>
    <w:rsid w:val="00BB50C6"/>
    <w:rsid w:val="00BB5167"/>
    <w:rsid w:val="00BB52D2"/>
    <w:rsid w:val="00BB55DD"/>
    <w:rsid w:val="00BB770A"/>
    <w:rsid w:val="00BB7D19"/>
    <w:rsid w:val="00BC0028"/>
    <w:rsid w:val="00BC1339"/>
    <w:rsid w:val="00BC133B"/>
    <w:rsid w:val="00BC16A2"/>
    <w:rsid w:val="00BC1C40"/>
    <w:rsid w:val="00BC1E0B"/>
    <w:rsid w:val="00BC2410"/>
    <w:rsid w:val="00BC2F0C"/>
    <w:rsid w:val="00BC344F"/>
    <w:rsid w:val="00BC4689"/>
    <w:rsid w:val="00BC4CD6"/>
    <w:rsid w:val="00BC5106"/>
    <w:rsid w:val="00BC6EF1"/>
    <w:rsid w:val="00BC7C40"/>
    <w:rsid w:val="00BD02B8"/>
    <w:rsid w:val="00BD1C60"/>
    <w:rsid w:val="00BD1F94"/>
    <w:rsid w:val="00BD2AF0"/>
    <w:rsid w:val="00BD2C4D"/>
    <w:rsid w:val="00BD314B"/>
    <w:rsid w:val="00BD3FE7"/>
    <w:rsid w:val="00BD4031"/>
    <w:rsid w:val="00BD4AB2"/>
    <w:rsid w:val="00BD54EE"/>
    <w:rsid w:val="00BD56A0"/>
    <w:rsid w:val="00BD6262"/>
    <w:rsid w:val="00BD6ABE"/>
    <w:rsid w:val="00BD7D8B"/>
    <w:rsid w:val="00BE02EE"/>
    <w:rsid w:val="00BE0899"/>
    <w:rsid w:val="00BE0B86"/>
    <w:rsid w:val="00BE1F22"/>
    <w:rsid w:val="00BE25F7"/>
    <w:rsid w:val="00BE2787"/>
    <w:rsid w:val="00BE2AB2"/>
    <w:rsid w:val="00BE2F69"/>
    <w:rsid w:val="00BE4723"/>
    <w:rsid w:val="00BE4CEC"/>
    <w:rsid w:val="00BE57C3"/>
    <w:rsid w:val="00BF03EC"/>
    <w:rsid w:val="00BF1331"/>
    <w:rsid w:val="00BF2587"/>
    <w:rsid w:val="00BF28DC"/>
    <w:rsid w:val="00BF2B7D"/>
    <w:rsid w:val="00BF3894"/>
    <w:rsid w:val="00BF47DA"/>
    <w:rsid w:val="00BF47F4"/>
    <w:rsid w:val="00BF54AD"/>
    <w:rsid w:val="00BF59A4"/>
    <w:rsid w:val="00BF6DCE"/>
    <w:rsid w:val="00BF7252"/>
    <w:rsid w:val="00BF72BF"/>
    <w:rsid w:val="00BF78DA"/>
    <w:rsid w:val="00C0035A"/>
    <w:rsid w:val="00C00B85"/>
    <w:rsid w:val="00C0114E"/>
    <w:rsid w:val="00C020EB"/>
    <w:rsid w:val="00C02334"/>
    <w:rsid w:val="00C029FB"/>
    <w:rsid w:val="00C034CF"/>
    <w:rsid w:val="00C035EC"/>
    <w:rsid w:val="00C0380D"/>
    <w:rsid w:val="00C0451D"/>
    <w:rsid w:val="00C057AD"/>
    <w:rsid w:val="00C10366"/>
    <w:rsid w:val="00C10767"/>
    <w:rsid w:val="00C1090D"/>
    <w:rsid w:val="00C119E7"/>
    <w:rsid w:val="00C1427D"/>
    <w:rsid w:val="00C1573F"/>
    <w:rsid w:val="00C168E4"/>
    <w:rsid w:val="00C17CC6"/>
    <w:rsid w:val="00C17D28"/>
    <w:rsid w:val="00C20023"/>
    <w:rsid w:val="00C218AA"/>
    <w:rsid w:val="00C21B96"/>
    <w:rsid w:val="00C22255"/>
    <w:rsid w:val="00C22BF4"/>
    <w:rsid w:val="00C2326F"/>
    <w:rsid w:val="00C24762"/>
    <w:rsid w:val="00C247EC"/>
    <w:rsid w:val="00C24D50"/>
    <w:rsid w:val="00C259B4"/>
    <w:rsid w:val="00C30657"/>
    <w:rsid w:val="00C31AA2"/>
    <w:rsid w:val="00C3313B"/>
    <w:rsid w:val="00C3361C"/>
    <w:rsid w:val="00C344D9"/>
    <w:rsid w:val="00C34BC0"/>
    <w:rsid w:val="00C351F7"/>
    <w:rsid w:val="00C35269"/>
    <w:rsid w:val="00C35AF3"/>
    <w:rsid w:val="00C35CC1"/>
    <w:rsid w:val="00C36023"/>
    <w:rsid w:val="00C371CE"/>
    <w:rsid w:val="00C37A3B"/>
    <w:rsid w:val="00C4045F"/>
    <w:rsid w:val="00C40F8E"/>
    <w:rsid w:val="00C416CE"/>
    <w:rsid w:val="00C4256E"/>
    <w:rsid w:val="00C42F97"/>
    <w:rsid w:val="00C456CE"/>
    <w:rsid w:val="00C46662"/>
    <w:rsid w:val="00C47394"/>
    <w:rsid w:val="00C474C5"/>
    <w:rsid w:val="00C501B9"/>
    <w:rsid w:val="00C50686"/>
    <w:rsid w:val="00C50DD7"/>
    <w:rsid w:val="00C52513"/>
    <w:rsid w:val="00C5306F"/>
    <w:rsid w:val="00C53D2D"/>
    <w:rsid w:val="00C54D90"/>
    <w:rsid w:val="00C56044"/>
    <w:rsid w:val="00C57A40"/>
    <w:rsid w:val="00C57ECC"/>
    <w:rsid w:val="00C64A7D"/>
    <w:rsid w:val="00C65B10"/>
    <w:rsid w:val="00C67525"/>
    <w:rsid w:val="00C67716"/>
    <w:rsid w:val="00C67A08"/>
    <w:rsid w:val="00C67D6C"/>
    <w:rsid w:val="00C703D5"/>
    <w:rsid w:val="00C70772"/>
    <w:rsid w:val="00C70A7A"/>
    <w:rsid w:val="00C71453"/>
    <w:rsid w:val="00C721EE"/>
    <w:rsid w:val="00C728DC"/>
    <w:rsid w:val="00C73789"/>
    <w:rsid w:val="00C74511"/>
    <w:rsid w:val="00C75D8E"/>
    <w:rsid w:val="00C761D0"/>
    <w:rsid w:val="00C77BC4"/>
    <w:rsid w:val="00C80902"/>
    <w:rsid w:val="00C810BE"/>
    <w:rsid w:val="00C81289"/>
    <w:rsid w:val="00C82CD2"/>
    <w:rsid w:val="00C836CC"/>
    <w:rsid w:val="00C84664"/>
    <w:rsid w:val="00C84DAE"/>
    <w:rsid w:val="00C852EE"/>
    <w:rsid w:val="00C85CD5"/>
    <w:rsid w:val="00C8730A"/>
    <w:rsid w:val="00C87875"/>
    <w:rsid w:val="00C905ED"/>
    <w:rsid w:val="00C90DEF"/>
    <w:rsid w:val="00C91B8A"/>
    <w:rsid w:val="00C9211B"/>
    <w:rsid w:val="00C9242B"/>
    <w:rsid w:val="00C9301C"/>
    <w:rsid w:val="00C930F3"/>
    <w:rsid w:val="00C94301"/>
    <w:rsid w:val="00C975BE"/>
    <w:rsid w:val="00CA1860"/>
    <w:rsid w:val="00CA1B22"/>
    <w:rsid w:val="00CA269F"/>
    <w:rsid w:val="00CA36B4"/>
    <w:rsid w:val="00CA4AE8"/>
    <w:rsid w:val="00CA4FEA"/>
    <w:rsid w:val="00CA5328"/>
    <w:rsid w:val="00CA5895"/>
    <w:rsid w:val="00CA5D5D"/>
    <w:rsid w:val="00CA5D97"/>
    <w:rsid w:val="00CA61BA"/>
    <w:rsid w:val="00CA78D1"/>
    <w:rsid w:val="00CB0F71"/>
    <w:rsid w:val="00CB134D"/>
    <w:rsid w:val="00CB1398"/>
    <w:rsid w:val="00CB2B22"/>
    <w:rsid w:val="00CB2D11"/>
    <w:rsid w:val="00CB3332"/>
    <w:rsid w:val="00CB47D3"/>
    <w:rsid w:val="00CB633B"/>
    <w:rsid w:val="00CB6922"/>
    <w:rsid w:val="00CB697A"/>
    <w:rsid w:val="00CB774D"/>
    <w:rsid w:val="00CC2475"/>
    <w:rsid w:val="00CC2CC2"/>
    <w:rsid w:val="00CC39E2"/>
    <w:rsid w:val="00CC3F4A"/>
    <w:rsid w:val="00CC4140"/>
    <w:rsid w:val="00CC4C97"/>
    <w:rsid w:val="00CC55B0"/>
    <w:rsid w:val="00CD0441"/>
    <w:rsid w:val="00CD0CF2"/>
    <w:rsid w:val="00CD0E2D"/>
    <w:rsid w:val="00CD14D5"/>
    <w:rsid w:val="00CD20D8"/>
    <w:rsid w:val="00CD32C3"/>
    <w:rsid w:val="00CD3BDE"/>
    <w:rsid w:val="00CD3E11"/>
    <w:rsid w:val="00CD671B"/>
    <w:rsid w:val="00CD7022"/>
    <w:rsid w:val="00CD77A4"/>
    <w:rsid w:val="00CE0C6D"/>
    <w:rsid w:val="00CE0C9E"/>
    <w:rsid w:val="00CE1A2A"/>
    <w:rsid w:val="00CE26DC"/>
    <w:rsid w:val="00CE292E"/>
    <w:rsid w:val="00CE2D14"/>
    <w:rsid w:val="00CE2ED4"/>
    <w:rsid w:val="00CE349A"/>
    <w:rsid w:val="00CE634A"/>
    <w:rsid w:val="00CE7282"/>
    <w:rsid w:val="00CE756F"/>
    <w:rsid w:val="00CF0E08"/>
    <w:rsid w:val="00CF11A9"/>
    <w:rsid w:val="00CF21EA"/>
    <w:rsid w:val="00CF2B68"/>
    <w:rsid w:val="00CF3F8E"/>
    <w:rsid w:val="00CF4735"/>
    <w:rsid w:val="00CF4FB9"/>
    <w:rsid w:val="00CF5F99"/>
    <w:rsid w:val="00CF7D0B"/>
    <w:rsid w:val="00D021B5"/>
    <w:rsid w:val="00D025F7"/>
    <w:rsid w:val="00D02F55"/>
    <w:rsid w:val="00D03FB4"/>
    <w:rsid w:val="00D049A7"/>
    <w:rsid w:val="00D04A7D"/>
    <w:rsid w:val="00D04B21"/>
    <w:rsid w:val="00D06CC7"/>
    <w:rsid w:val="00D10158"/>
    <w:rsid w:val="00D10C49"/>
    <w:rsid w:val="00D11090"/>
    <w:rsid w:val="00D13113"/>
    <w:rsid w:val="00D13403"/>
    <w:rsid w:val="00D136D7"/>
    <w:rsid w:val="00D13F65"/>
    <w:rsid w:val="00D14377"/>
    <w:rsid w:val="00D15833"/>
    <w:rsid w:val="00D15ED7"/>
    <w:rsid w:val="00D16C3E"/>
    <w:rsid w:val="00D16D04"/>
    <w:rsid w:val="00D170BC"/>
    <w:rsid w:val="00D17103"/>
    <w:rsid w:val="00D17FBA"/>
    <w:rsid w:val="00D208FE"/>
    <w:rsid w:val="00D21BC0"/>
    <w:rsid w:val="00D21C9A"/>
    <w:rsid w:val="00D226C6"/>
    <w:rsid w:val="00D23507"/>
    <w:rsid w:val="00D24356"/>
    <w:rsid w:val="00D24A5D"/>
    <w:rsid w:val="00D26DF6"/>
    <w:rsid w:val="00D30733"/>
    <w:rsid w:val="00D325D2"/>
    <w:rsid w:val="00D337EE"/>
    <w:rsid w:val="00D339E1"/>
    <w:rsid w:val="00D35048"/>
    <w:rsid w:val="00D35186"/>
    <w:rsid w:val="00D3563A"/>
    <w:rsid w:val="00D35677"/>
    <w:rsid w:val="00D37B14"/>
    <w:rsid w:val="00D401CB"/>
    <w:rsid w:val="00D408DC"/>
    <w:rsid w:val="00D40C17"/>
    <w:rsid w:val="00D40CB3"/>
    <w:rsid w:val="00D438E1"/>
    <w:rsid w:val="00D44CC5"/>
    <w:rsid w:val="00D46398"/>
    <w:rsid w:val="00D46B88"/>
    <w:rsid w:val="00D46BD0"/>
    <w:rsid w:val="00D46FC9"/>
    <w:rsid w:val="00D47970"/>
    <w:rsid w:val="00D4799C"/>
    <w:rsid w:val="00D47B47"/>
    <w:rsid w:val="00D503FF"/>
    <w:rsid w:val="00D5095C"/>
    <w:rsid w:val="00D51555"/>
    <w:rsid w:val="00D53971"/>
    <w:rsid w:val="00D53E2F"/>
    <w:rsid w:val="00D551FD"/>
    <w:rsid w:val="00D56C26"/>
    <w:rsid w:val="00D57467"/>
    <w:rsid w:val="00D60742"/>
    <w:rsid w:val="00D609A7"/>
    <w:rsid w:val="00D60B20"/>
    <w:rsid w:val="00D622D4"/>
    <w:rsid w:val="00D62437"/>
    <w:rsid w:val="00D6348F"/>
    <w:rsid w:val="00D6376C"/>
    <w:rsid w:val="00D644B9"/>
    <w:rsid w:val="00D644F5"/>
    <w:rsid w:val="00D64FB0"/>
    <w:rsid w:val="00D653F0"/>
    <w:rsid w:val="00D65441"/>
    <w:rsid w:val="00D669BB"/>
    <w:rsid w:val="00D66A02"/>
    <w:rsid w:val="00D70830"/>
    <w:rsid w:val="00D7091B"/>
    <w:rsid w:val="00D70AE8"/>
    <w:rsid w:val="00D70B3E"/>
    <w:rsid w:val="00D70E00"/>
    <w:rsid w:val="00D7141E"/>
    <w:rsid w:val="00D71591"/>
    <w:rsid w:val="00D736E9"/>
    <w:rsid w:val="00D7404B"/>
    <w:rsid w:val="00D74985"/>
    <w:rsid w:val="00D75727"/>
    <w:rsid w:val="00D75CCE"/>
    <w:rsid w:val="00D76C5E"/>
    <w:rsid w:val="00D805C9"/>
    <w:rsid w:val="00D81314"/>
    <w:rsid w:val="00D81381"/>
    <w:rsid w:val="00D81EA0"/>
    <w:rsid w:val="00D831C5"/>
    <w:rsid w:val="00D84115"/>
    <w:rsid w:val="00D84C7E"/>
    <w:rsid w:val="00D8645D"/>
    <w:rsid w:val="00D86706"/>
    <w:rsid w:val="00D869FA"/>
    <w:rsid w:val="00D86CAD"/>
    <w:rsid w:val="00D8757A"/>
    <w:rsid w:val="00D908FD"/>
    <w:rsid w:val="00D92318"/>
    <w:rsid w:val="00D93D9F"/>
    <w:rsid w:val="00D94139"/>
    <w:rsid w:val="00D948C3"/>
    <w:rsid w:val="00D9514D"/>
    <w:rsid w:val="00D96144"/>
    <w:rsid w:val="00D967A1"/>
    <w:rsid w:val="00D9791F"/>
    <w:rsid w:val="00D97BC2"/>
    <w:rsid w:val="00DA034A"/>
    <w:rsid w:val="00DA03EE"/>
    <w:rsid w:val="00DA09A9"/>
    <w:rsid w:val="00DA407A"/>
    <w:rsid w:val="00DA4A76"/>
    <w:rsid w:val="00DA5369"/>
    <w:rsid w:val="00DA5678"/>
    <w:rsid w:val="00DA5CCC"/>
    <w:rsid w:val="00DA5E11"/>
    <w:rsid w:val="00DA65B3"/>
    <w:rsid w:val="00DA7586"/>
    <w:rsid w:val="00DB02CA"/>
    <w:rsid w:val="00DB0B8E"/>
    <w:rsid w:val="00DB0CEF"/>
    <w:rsid w:val="00DB1E06"/>
    <w:rsid w:val="00DB5767"/>
    <w:rsid w:val="00DB57FD"/>
    <w:rsid w:val="00DB5C34"/>
    <w:rsid w:val="00DB7639"/>
    <w:rsid w:val="00DB7FAB"/>
    <w:rsid w:val="00DC18C9"/>
    <w:rsid w:val="00DC21CB"/>
    <w:rsid w:val="00DC2BFE"/>
    <w:rsid w:val="00DC4392"/>
    <w:rsid w:val="00DC58EB"/>
    <w:rsid w:val="00DC6631"/>
    <w:rsid w:val="00DC694E"/>
    <w:rsid w:val="00DC6E13"/>
    <w:rsid w:val="00DC7FAA"/>
    <w:rsid w:val="00DD2180"/>
    <w:rsid w:val="00DD2293"/>
    <w:rsid w:val="00DD2FD1"/>
    <w:rsid w:val="00DD349A"/>
    <w:rsid w:val="00DD3661"/>
    <w:rsid w:val="00DD3916"/>
    <w:rsid w:val="00DD3EE8"/>
    <w:rsid w:val="00DD5D22"/>
    <w:rsid w:val="00DD6973"/>
    <w:rsid w:val="00DD69A1"/>
    <w:rsid w:val="00DD7865"/>
    <w:rsid w:val="00DE10D7"/>
    <w:rsid w:val="00DE32B6"/>
    <w:rsid w:val="00DE352F"/>
    <w:rsid w:val="00DE43E7"/>
    <w:rsid w:val="00DE53F7"/>
    <w:rsid w:val="00DE5D91"/>
    <w:rsid w:val="00DE6AC0"/>
    <w:rsid w:val="00DE6DC5"/>
    <w:rsid w:val="00DE7679"/>
    <w:rsid w:val="00DE7C32"/>
    <w:rsid w:val="00DE7CB0"/>
    <w:rsid w:val="00DF03BA"/>
    <w:rsid w:val="00DF0EEB"/>
    <w:rsid w:val="00DF2552"/>
    <w:rsid w:val="00DF3146"/>
    <w:rsid w:val="00DF3C21"/>
    <w:rsid w:val="00DF4CF8"/>
    <w:rsid w:val="00DF4F80"/>
    <w:rsid w:val="00DF5C94"/>
    <w:rsid w:val="00DF5D1B"/>
    <w:rsid w:val="00E00119"/>
    <w:rsid w:val="00E00155"/>
    <w:rsid w:val="00E01FD4"/>
    <w:rsid w:val="00E02993"/>
    <w:rsid w:val="00E02CA4"/>
    <w:rsid w:val="00E031AE"/>
    <w:rsid w:val="00E032A2"/>
    <w:rsid w:val="00E03324"/>
    <w:rsid w:val="00E034B5"/>
    <w:rsid w:val="00E04A5B"/>
    <w:rsid w:val="00E07764"/>
    <w:rsid w:val="00E10564"/>
    <w:rsid w:val="00E1125C"/>
    <w:rsid w:val="00E12265"/>
    <w:rsid w:val="00E1266B"/>
    <w:rsid w:val="00E128B4"/>
    <w:rsid w:val="00E141C0"/>
    <w:rsid w:val="00E14C09"/>
    <w:rsid w:val="00E16333"/>
    <w:rsid w:val="00E16711"/>
    <w:rsid w:val="00E170FC"/>
    <w:rsid w:val="00E205F2"/>
    <w:rsid w:val="00E20B7C"/>
    <w:rsid w:val="00E22848"/>
    <w:rsid w:val="00E22F5F"/>
    <w:rsid w:val="00E23219"/>
    <w:rsid w:val="00E2355B"/>
    <w:rsid w:val="00E23AEA"/>
    <w:rsid w:val="00E23ED0"/>
    <w:rsid w:val="00E25E3D"/>
    <w:rsid w:val="00E2667B"/>
    <w:rsid w:val="00E26F78"/>
    <w:rsid w:val="00E2749A"/>
    <w:rsid w:val="00E30922"/>
    <w:rsid w:val="00E31976"/>
    <w:rsid w:val="00E31CD7"/>
    <w:rsid w:val="00E31E65"/>
    <w:rsid w:val="00E321B3"/>
    <w:rsid w:val="00E32FB3"/>
    <w:rsid w:val="00E333A9"/>
    <w:rsid w:val="00E348E6"/>
    <w:rsid w:val="00E34A23"/>
    <w:rsid w:val="00E35029"/>
    <w:rsid w:val="00E356CF"/>
    <w:rsid w:val="00E356EA"/>
    <w:rsid w:val="00E37E9C"/>
    <w:rsid w:val="00E4070C"/>
    <w:rsid w:val="00E411D8"/>
    <w:rsid w:val="00E414BF"/>
    <w:rsid w:val="00E421B5"/>
    <w:rsid w:val="00E42F6F"/>
    <w:rsid w:val="00E43104"/>
    <w:rsid w:val="00E43372"/>
    <w:rsid w:val="00E43442"/>
    <w:rsid w:val="00E4382C"/>
    <w:rsid w:val="00E44C50"/>
    <w:rsid w:val="00E4560A"/>
    <w:rsid w:val="00E45E91"/>
    <w:rsid w:val="00E4683D"/>
    <w:rsid w:val="00E46D34"/>
    <w:rsid w:val="00E47716"/>
    <w:rsid w:val="00E514DC"/>
    <w:rsid w:val="00E51B4E"/>
    <w:rsid w:val="00E51E75"/>
    <w:rsid w:val="00E555A5"/>
    <w:rsid w:val="00E56650"/>
    <w:rsid w:val="00E6073C"/>
    <w:rsid w:val="00E6095A"/>
    <w:rsid w:val="00E61DB4"/>
    <w:rsid w:val="00E63309"/>
    <w:rsid w:val="00E635FF"/>
    <w:rsid w:val="00E63759"/>
    <w:rsid w:val="00E64C6A"/>
    <w:rsid w:val="00E651C3"/>
    <w:rsid w:val="00E657CE"/>
    <w:rsid w:val="00E665C4"/>
    <w:rsid w:val="00E674DB"/>
    <w:rsid w:val="00E67932"/>
    <w:rsid w:val="00E67B4B"/>
    <w:rsid w:val="00E70B31"/>
    <w:rsid w:val="00E71459"/>
    <w:rsid w:val="00E722B4"/>
    <w:rsid w:val="00E73CB8"/>
    <w:rsid w:val="00E75981"/>
    <w:rsid w:val="00E75BF4"/>
    <w:rsid w:val="00E76230"/>
    <w:rsid w:val="00E7724B"/>
    <w:rsid w:val="00E80084"/>
    <w:rsid w:val="00E8086A"/>
    <w:rsid w:val="00E81083"/>
    <w:rsid w:val="00E81B2F"/>
    <w:rsid w:val="00E81F5F"/>
    <w:rsid w:val="00E852A5"/>
    <w:rsid w:val="00E85668"/>
    <w:rsid w:val="00E856B2"/>
    <w:rsid w:val="00E85EE0"/>
    <w:rsid w:val="00E86B5A"/>
    <w:rsid w:val="00E87366"/>
    <w:rsid w:val="00E87D6F"/>
    <w:rsid w:val="00E92CE6"/>
    <w:rsid w:val="00E932B8"/>
    <w:rsid w:val="00E945AB"/>
    <w:rsid w:val="00E94984"/>
    <w:rsid w:val="00E94E9D"/>
    <w:rsid w:val="00E95E93"/>
    <w:rsid w:val="00E9641C"/>
    <w:rsid w:val="00EA0434"/>
    <w:rsid w:val="00EA064D"/>
    <w:rsid w:val="00EA0851"/>
    <w:rsid w:val="00EA1352"/>
    <w:rsid w:val="00EA3727"/>
    <w:rsid w:val="00EA60C1"/>
    <w:rsid w:val="00EA70E3"/>
    <w:rsid w:val="00EB1D15"/>
    <w:rsid w:val="00EB34BB"/>
    <w:rsid w:val="00EB5F3E"/>
    <w:rsid w:val="00EB6845"/>
    <w:rsid w:val="00EB7045"/>
    <w:rsid w:val="00EB7FD5"/>
    <w:rsid w:val="00EC1EBA"/>
    <w:rsid w:val="00EC320C"/>
    <w:rsid w:val="00EC4B18"/>
    <w:rsid w:val="00EC67A7"/>
    <w:rsid w:val="00EC7C64"/>
    <w:rsid w:val="00ED070E"/>
    <w:rsid w:val="00ED1679"/>
    <w:rsid w:val="00ED1A15"/>
    <w:rsid w:val="00ED1CDA"/>
    <w:rsid w:val="00ED1EF3"/>
    <w:rsid w:val="00ED2153"/>
    <w:rsid w:val="00ED2E1E"/>
    <w:rsid w:val="00ED2EED"/>
    <w:rsid w:val="00ED33FD"/>
    <w:rsid w:val="00ED402D"/>
    <w:rsid w:val="00ED6350"/>
    <w:rsid w:val="00ED687C"/>
    <w:rsid w:val="00ED6D2D"/>
    <w:rsid w:val="00ED7506"/>
    <w:rsid w:val="00ED7ABE"/>
    <w:rsid w:val="00EE098B"/>
    <w:rsid w:val="00EE0A5C"/>
    <w:rsid w:val="00EE0B17"/>
    <w:rsid w:val="00EE0D87"/>
    <w:rsid w:val="00EE1EF8"/>
    <w:rsid w:val="00EE46C9"/>
    <w:rsid w:val="00EE50EB"/>
    <w:rsid w:val="00EE51EE"/>
    <w:rsid w:val="00EE59D5"/>
    <w:rsid w:val="00EE5B53"/>
    <w:rsid w:val="00EE5D21"/>
    <w:rsid w:val="00EE69C5"/>
    <w:rsid w:val="00EE75D8"/>
    <w:rsid w:val="00EF0A50"/>
    <w:rsid w:val="00EF1B7A"/>
    <w:rsid w:val="00EF1D95"/>
    <w:rsid w:val="00EF1DFD"/>
    <w:rsid w:val="00EF2857"/>
    <w:rsid w:val="00EF2E0D"/>
    <w:rsid w:val="00EF47A0"/>
    <w:rsid w:val="00EF5281"/>
    <w:rsid w:val="00EF5F19"/>
    <w:rsid w:val="00EF654B"/>
    <w:rsid w:val="00F0004E"/>
    <w:rsid w:val="00F00E7A"/>
    <w:rsid w:val="00F0282B"/>
    <w:rsid w:val="00F028C5"/>
    <w:rsid w:val="00F02DDA"/>
    <w:rsid w:val="00F05BEC"/>
    <w:rsid w:val="00F05E2E"/>
    <w:rsid w:val="00F06314"/>
    <w:rsid w:val="00F06AEA"/>
    <w:rsid w:val="00F101E0"/>
    <w:rsid w:val="00F107DC"/>
    <w:rsid w:val="00F10B61"/>
    <w:rsid w:val="00F114C0"/>
    <w:rsid w:val="00F11768"/>
    <w:rsid w:val="00F119CB"/>
    <w:rsid w:val="00F14F14"/>
    <w:rsid w:val="00F15BBE"/>
    <w:rsid w:val="00F16CC1"/>
    <w:rsid w:val="00F17736"/>
    <w:rsid w:val="00F20E8C"/>
    <w:rsid w:val="00F2167C"/>
    <w:rsid w:val="00F23FDA"/>
    <w:rsid w:val="00F25215"/>
    <w:rsid w:val="00F31830"/>
    <w:rsid w:val="00F35965"/>
    <w:rsid w:val="00F37051"/>
    <w:rsid w:val="00F40732"/>
    <w:rsid w:val="00F40F59"/>
    <w:rsid w:val="00F41258"/>
    <w:rsid w:val="00F4302B"/>
    <w:rsid w:val="00F43B81"/>
    <w:rsid w:val="00F44701"/>
    <w:rsid w:val="00F447EF"/>
    <w:rsid w:val="00F450AB"/>
    <w:rsid w:val="00F46068"/>
    <w:rsid w:val="00F47761"/>
    <w:rsid w:val="00F478E8"/>
    <w:rsid w:val="00F5073F"/>
    <w:rsid w:val="00F52DD3"/>
    <w:rsid w:val="00F53F53"/>
    <w:rsid w:val="00F53F6B"/>
    <w:rsid w:val="00F55A1B"/>
    <w:rsid w:val="00F55C4C"/>
    <w:rsid w:val="00F5625D"/>
    <w:rsid w:val="00F575AE"/>
    <w:rsid w:val="00F61C56"/>
    <w:rsid w:val="00F62DD7"/>
    <w:rsid w:val="00F65607"/>
    <w:rsid w:val="00F65689"/>
    <w:rsid w:val="00F656CD"/>
    <w:rsid w:val="00F66080"/>
    <w:rsid w:val="00F6618A"/>
    <w:rsid w:val="00F666FE"/>
    <w:rsid w:val="00F676BA"/>
    <w:rsid w:val="00F678F9"/>
    <w:rsid w:val="00F70948"/>
    <w:rsid w:val="00F717B8"/>
    <w:rsid w:val="00F734EB"/>
    <w:rsid w:val="00F75801"/>
    <w:rsid w:val="00F75A95"/>
    <w:rsid w:val="00F760FF"/>
    <w:rsid w:val="00F766E9"/>
    <w:rsid w:val="00F76A9E"/>
    <w:rsid w:val="00F77BDE"/>
    <w:rsid w:val="00F80221"/>
    <w:rsid w:val="00F82CFE"/>
    <w:rsid w:val="00F87D33"/>
    <w:rsid w:val="00F918E3"/>
    <w:rsid w:val="00F91E6D"/>
    <w:rsid w:val="00F92796"/>
    <w:rsid w:val="00F92C23"/>
    <w:rsid w:val="00F92EFE"/>
    <w:rsid w:val="00F93277"/>
    <w:rsid w:val="00F93422"/>
    <w:rsid w:val="00F93910"/>
    <w:rsid w:val="00F93D9A"/>
    <w:rsid w:val="00F941FF"/>
    <w:rsid w:val="00F96BD8"/>
    <w:rsid w:val="00FA104B"/>
    <w:rsid w:val="00FA16AA"/>
    <w:rsid w:val="00FA356E"/>
    <w:rsid w:val="00FA401A"/>
    <w:rsid w:val="00FA4572"/>
    <w:rsid w:val="00FA5EA3"/>
    <w:rsid w:val="00FA5FBD"/>
    <w:rsid w:val="00FA6A6D"/>
    <w:rsid w:val="00FA71BB"/>
    <w:rsid w:val="00FB0CC9"/>
    <w:rsid w:val="00FB2791"/>
    <w:rsid w:val="00FB2D83"/>
    <w:rsid w:val="00FB5480"/>
    <w:rsid w:val="00FB5840"/>
    <w:rsid w:val="00FB5CB4"/>
    <w:rsid w:val="00FC0177"/>
    <w:rsid w:val="00FC01EB"/>
    <w:rsid w:val="00FC0E53"/>
    <w:rsid w:val="00FC2396"/>
    <w:rsid w:val="00FC2AD9"/>
    <w:rsid w:val="00FC4584"/>
    <w:rsid w:val="00FC4DD9"/>
    <w:rsid w:val="00FC4E3D"/>
    <w:rsid w:val="00FC55F6"/>
    <w:rsid w:val="00FC65FC"/>
    <w:rsid w:val="00FC6C84"/>
    <w:rsid w:val="00FC7720"/>
    <w:rsid w:val="00FC77E4"/>
    <w:rsid w:val="00FC7E8F"/>
    <w:rsid w:val="00FD0576"/>
    <w:rsid w:val="00FD06CE"/>
    <w:rsid w:val="00FD0732"/>
    <w:rsid w:val="00FD0ACD"/>
    <w:rsid w:val="00FD20C3"/>
    <w:rsid w:val="00FD3D06"/>
    <w:rsid w:val="00FD4E1E"/>
    <w:rsid w:val="00FD5E1C"/>
    <w:rsid w:val="00FD785B"/>
    <w:rsid w:val="00FE0632"/>
    <w:rsid w:val="00FE0D8C"/>
    <w:rsid w:val="00FE1378"/>
    <w:rsid w:val="00FE13FA"/>
    <w:rsid w:val="00FE1765"/>
    <w:rsid w:val="00FE18AC"/>
    <w:rsid w:val="00FE1E2F"/>
    <w:rsid w:val="00FE224A"/>
    <w:rsid w:val="00FE32D9"/>
    <w:rsid w:val="00FE493A"/>
    <w:rsid w:val="00FE5416"/>
    <w:rsid w:val="00FE5928"/>
    <w:rsid w:val="00FE752C"/>
    <w:rsid w:val="00FE7DAF"/>
    <w:rsid w:val="00FE7E02"/>
    <w:rsid w:val="00FF011C"/>
    <w:rsid w:val="00FF0428"/>
    <w:rsid w:val="00FF0955"/>
    <w:rsid w:val="00FF2CE9"/>
    <w:rsid w:val="00FF53F1"/>
    <w:rsid w:val="00FF5A7D"/>
    <w:rsid w:val="00FF5F4C"/>
    <w:rsid w:val="00FF7604"/>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3"/>
    <o:shapelayout v:ext="edit">
      <o:idmap v:ext="edit" data="1"/>
      <o:rules v:ext="edit">
        <o:r id="V:Rule5" type="connector" idref="#_x0000_s1042"/>
        <o:r id="V:Rule6" type="connector" idref="#_x0000_s1040"/>
        <o:r id="V:Rule7" type="connector" idref="#_x0000_s1043"/>
        <o:r id="V:Rule8" type="connector" idref="#_x0000_s104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qFormat="1"/>
    <w:lsdException w:name="toc 1" w:uiPriority="39"/>
    <w:lsdException w:name="toc 2" w:uiPriority="39"/>
    <w:lsdException w:name="toc 3" w:uiPriority="39"/>
    <w:lsdException w:name="annotation text" w:uiPriority="99"/>
    <w:lsdException w:name="footer" w:uiPriority="99"/>
    <w:lsdException w:name="caption" w:qFormat="1"/>
    <w:lsdException w:name="annotation reference" w:uiPriority="99"/>
    <w:lsdException w:name="Title" w:qFormat="1"/>
    <w:lsdException w:name="Subtitle" w:qFormat="1"/>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4D6078"/>
    <w:pPr>
      <w:spacing w:after="60"/>
      <w:jc w:val="both"/>
    </w:pPr>
    <w:rPr>
      <w:rFonts w:ascii="Tahoma" w:hAnsi="Tahoma"/>
    </w:rPr>
  </w:style>
  <w:style w:type="paragraph" w:styleId="Nagwek1">
    <w:name w:val="heading 1"/>
    <w:basedOn w:val="Normalny"/>
    <w:next w:val="Normalny"/>
    <w:qFormat/>
    <w:rsid w:val="00F66080"/>
    <w:pPr>
      <w:keepNext/>
      <w:spacing w:before="240"/>
      <w:outlineLvl w:val="0"/>
    </w:pPr>
    <w:rPr>
      <w:rFonts w:ascii="Arial" w:hAnsi="Arial" w:cs="Arial"/>
      <w:b/>
      <w:bCs/>
      <w:kern w:val="32"/>
      <w:sz w:val="32"/>
      <w:szCs w:val="32"/>
    </w:rPr>
  </w:style>
  <w:style w:type="paragraph" w:styleId="Nagwek2">
    <w:name w:val="heading 2"/>
    <w:basedOn w:val="Normalny"/>
    <w:next w:val="Normalny"/>
    <w:qFormat/>
    <w:rsid w:val="00F66080"/>
    <w:pPr>
      <w:keepNext/>
      <w:spacing w:before="240"/>
      <w:outlineLvl w:val="1"/>
    </w:pPr>
    <w:rPr>
      <w:rFonts w:ascii="Arial" w:hAnsi="Arial" w:cs="Arial"/>
      <w:b/>
      <w:bCs/>
      <w:i/>
      <w:iCs/>
      <w:sz w:val="28"/>
      <w:szCs w:val="28"/>
    </w:rPr>
  </w:style>
  <w:style w:type="paragraph" w:styleId="Nagwek3">
    <w:name w:val="heading 3"/>
    <w:basedOn w:val="Normalny"/>
    <w:next w:val="Normalny"/>
    <w:qFormat/>
    <w:rsid w:val="00F66080"/>
    <w:pPr>
      <w:keepNext/>
      <w:spacing w:before="240"/>
      <w:outlineLvl w:val="2"/>
    </w:pPr>
    <w:rPr>
      <w:rFonts w:ascii="Arial" w:hAnsi="Arial" w:cs="Arial"/>
      <w:b/>
      <w:bCs/>
      <w:sz w:val="26"/>
      <w:szCs w:val="26"/>
    </w:rPr>
  </w:style>
  <w:style w:type="paragraph" w:styleId="Nagwek4">
    <w:name w:val="heading 4"/>
    <w:basedOn w:val="Normalny"/>
    <w:next w:val="Normalny"/>
    <w:qFormat/>
    <w:rsid w:val="00494FAB"/>
    <w:pPr>
      <w:keepNext/>
      <w:spacing w:before="240" w:line="360" w:lineRule="auto"/>
      <w:outlineLvl w:val="3"/>
    </w:pPr>
    <w:rPr>
      <w:bCs/>
      <w:szCs w:val="28"/>
    </w:rPr>
  </w:style>
  <w:style w:type="paragraph" w:styleId="Nagwek5">
    <w:name w:val="heading 5"/>
    <w:basedOn w:val="Normalny"/>
    <w:next w:val="Normalny"/>
    <w:qFormat/>
    <w:rsid w:val="00994B9E"/>
    <w:pPr>
      <w:keepNext/>
      <w:jc w:val="center"/>
      <w:outlineLvl w:val="4"/>
    </w:pPr>
    <w:rPr>
      <w:sz w:val="36"/>
    </w:rPr>
  </w:style>
  <w:style w:type="paragraph" w:styleId="Nagwek6">
    <w:name w:val="heading 6"/>
    <w:basedOn w:val="Normalny"/>
    <w:next w:val="Normalny"/>
    <w:qFormat/>
    <w:rsid w:val="00994B9E"/>
    <w:pPr>
      <w:spacing w:before="240"/>
      <w:outlineLvl w:val="5"/>
    </w:pPr>
    <w:rPr>
      <w:rFonts w:ascii="Times New Roman" w:hAnsi="Times New Roman"/>
      <w:b/>
      <w:bCs/>
      <w:sz w:val="22"/>
      <w:szCs w:val="22"/>
    </w:rPr>
  </w:style>
  <w:style w:type="paragraph" w:styleId="Nagwek7">
    <w:name w:val="heading 7"/>
    <w:basedOn w:val="Normalny"/>
    <w:next w:val="Normalny"/>
    <w:link w:val="Nagwek7Znak"/>
    <w:qFormat/>
    <w:rsid w:val="009E45E4"/>
    <w:pPr>
      <w:keepNext/>
      <w:spacing w:after="0"/>
      <w:jc w:val="center"/>
      <w:outlineLvl w:val="6"/>
    </w:pPr>
    <w:rPr>
      <w:rFonts w:ascii="Times New Roman" w:hAnsi="Times New Roman"/>
      <w:sz w:val="24"/>
    </w:rPr>
  </w:style>
  <w:style w:type="paragraph" w:styleId="Nagwek8">
    <w:name w:val="heading 8"/>
    <w:basedOn w:val="Normalny"/>
    <w:next w:val="Normalny"/>
    <w:link w:val="Nagwek8Znak"/>
    <w:qFormat/>
    <w:rsid w:val="000D0845"/>
    <w:pPr>
      <w:spacing w:before="240"/>
      <w:outlineLvl w:val="7"/>
    </w:pPr>
    <w:rPr>
      <w:rFonts w:ascii="Times New Roman" w:hAnsi="Times New Roman"/>
      <w:i/>
      <w:iCs/>
      <w:sz w:val="24"/>
      <w:szCs w:val="24"/>
    </w:rPr>
  </w:style>
  <w:style w:type="paragraph" w:styleId="Nagwek9">
    <w:name w:val="heading 9"/>
    <w:basedOn w:val="Normalny"/>
    <w:next w:val="Normalny"/>
    <w:qFormat/>
    <w:rsid w:val="000D0845"/>
    <w:pPr>
      <w:spacing w:before="24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8F733C"/>
    <w:pPr>
      <w:tabs>
        <w:tab w:val="center" w:pos="4536"/>
        <w:tab w:val="right" w:pos="9072"/>
      </w:tabs>
    </w:pPr>
  </w:style>
  <w:style w:type="paragraph" w:styleId="Stopka">
    <w:name w:val="footer"/>
    <w:basedOn w:val="Normalny"/>
    <w:link w:val="StopkaZnak"/>
    <w:uiPriority w:val="99"/>
    <w:rsid w:val="008F733C"/>
    <w:pPr>
      <w:tabs>
        <w:tab w:val="center" w:pos="4536"/>
        <w:tab w:val="right" w:pos="9072"/>
      </w:tabs>
    </w:pPr>
  </w:style>
  <w:style w:type="character" w:styleId="Numerstrony">
    <w:name w:val="page number"/>
    <w:basedOn w:val="Domylnaczcionkaakapitu"/>
    <w:rsid w:val="008F733C"/>
  </w:style>
  <w:style w:type="table" w:styleId="Tabela-Siatka">
    <w:name w:val="Table Grid"/>
    <w:basedOn w:val="Standardowy"/>
    <w:uiPriority w:val="59"/>
    <w:rsid w:val="008F73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istreci1">
    <w:name w:val="toc 1"/>
    <w:basedOn w:val="Normalny"/>
    <w:next w:val="Normalny"/>
    <w:autoRedefine/>
    <w:uiPriority w:val="39"/>
    <w:rsid w:val="009E378F"/>
    <w:pPr>
      <w:tabs>
        <w:tab w:val="left" w:pos="709"/>
        <w:tab w:val="right" w:leader="dot" w:pos="9294"/>
      </w:tabs>
      <w:spacing w:before="240" w:after="120"/>
      <w:jc w:val="left"/>
    </w:pPr>
    <w:rPr>
      <w:b/>
      <w:caps/>
      <w:sz w:val="16"/>
    </w:rPr>
  </w:style>
  <w:style w:type="paragraph" w:styleId="Spistreci2">
    <w:name w:val="toc 2"/>
    <w:basedOn w:val="Normalny"/>
    <w:next w:val="Normalny"/>
    <w:autoRedefine/>
    <w:uiPriority w:val="39"/>
    <w:rsid w:val="00F66080"/>
    <w:pPr>
      <w:spacing w:before="240" w:after="0"/>
      <w:jc w:val="left"/>
    </w:pPr>
    <w:rPr>
      <w:b/>
    </w:rPr>
  </w:style>
  <w:style w:type="paragraph" w:styleId="Spistreci3">
    <w:name w:val="toc 3"/>
    <w:basedOn w:val="Normalny"/>
    <w:next w:val="Normalny"/>
    <w:autoRedefine/>
    <w:uiPriority w:val="39"/>
    <w:rsid w:val="00F66080"/>
    <w:pPr>
      <w:spacing w:after="0"/>
      <w:ind w:left="240"/>
      <w:jc w:val="left"/>
    </w:pPr>
  </w:style>
  <w:style w:type="paragraph" w:customStyle="1" w:styleId="NagwekI">
    <w:name w:val="Nagłówek I"/>
    <w:basedOn w:val="Nagwek1"/>
    <w:rsid w:val="00F66080"/>
    <w:pPr>
      <w:tabs>
        <w:tab w:val="num" w:pos="360"/>
      </w:tabs>
      <w:spacing w:before="360" w:after="360"/>
      <w:ind w:left="360" w:hanging="360"/>
    </w:pPr>
    <w:rPr>
      <w:rFonts w:ascii="Tahoma" w:hAnsi="Tahoma" w:cs="Times New Roman"/>
      <w:b w:val="0"/>
      <w:bCs w:val="0"/>
      <w:kern w:val="28"/>
      <w:szCs w:val="20"/>
    </w:rPr>
  </w:style>
  <w:style w:type="paragraph" w:customStyle="1" w:styleId="NagwekII">
    <w:name w:val="Nagłówek II"/>
    <w:basedOn w:val="Nagwek2"/>
    <w:rsid w:val="00F66080"/>
    <w:pPr>
      <w:numPr>
        <w:ilvl w:val="1"/>
      </w:numPr>
      <w:tabs>
        <w:tab w:val="num" w:pos="567"/>
        <w:tab w:val="num" w:pos="1080"/>
      </w:tabs>
      <w:spacing w:after="120"/>
      <w:ind w:left="792" w:hanging="432"/>
    </w:pPr>
    <w:rPr>
      <w:rFonts w:ascii="Tahoma" w:hAnsi="Tahoma" w:cs="Times New Roman"/>
      <w:bCs w:val="0"/>
      <w:iCs w:val="0"/>
      <w:sz w:val="24"/>
      <w:szCs w:val="20"/>
    </w:rPr>
  </w:style>
  <w:style w:type="paragraph" w:styleId="Tekstprzypisudolnego">
    <w:name w:val="footnote text"/>
    <w:basedOn w:val="Normalny"/>
    <w:semiHidden/>
    <w:rsid w:val="00247639"/>
    <w:pPr>
      <w:spacing w:after="0"/>
      <w:jc w:val="left"/>
    </w:pPr>
    <w:rPr>
      <w:rFonts w:ascii="Times New Roman" w:hAnsi="Times New Roman"/>
    </w:rPr>
  </w:style>
  <w:style w:type="character" w:styleId="Odwoanieprzypisudolnego">
    <w:name w:val="footnote reference"/>
    <w:basedOn w:val="Domylnaczcionkaakapitu"/>
    <w:rsid w:val="00247639"/>
    <w:rPr>
      <w:vertAlign w:val="superscript"/>
    </w:rPr>
  </w:style>
  <w:style w:type="paragraph" w:customStyle="1" w:styleId="Styl2">
    <w:name w:val="Styl2"/>
    <w:basedOn w:val="NagwekI"/>
    <w:link w:val="Styl2Znak"/>
    <w:rsid w:val="00247639"/>
    <w:pPr>
      <w:numPr>
        <w:numId w:val="2"/>
      </w:numPr>
    </w:pPr>
  </w:style>
  <w:style w:type="character" w:customStyle="1" w:styleId="Styl2Znak">
    <w:name w:val="Styl2 Znak"/>
    <w:basedOn w:val="Domylnaczcionkaakapitu"/>
    <w:link w:val="Styl2"/>
    <w:rsid w:val="007F7BF4"/>
    <w:rPr>
      <w:rFonts w:ascii="Tahoma" w:hAnsi="Tahoma"/>
      <w:kern w:val="28"/>
      <w:sz w:val="32"/>
    </w:rPr>
  </w:style>
  <w:style w:type="paragraph" w:customStyle="1" w:styleId="NagwekIII">
    <w:name w:val="Nagłówek III"/>
    <w:basedOn w:val="Nagwek3"/>
    <w:rsid w:val="007F7BF4"/>
    <w:pPr>
      <w:numPr>
        <w:ilvl w:val="2"/>
        <w:numId w:val="3"/>
      </w:numPr>
      <w:spacing w:line="360" w:lineRule="auto"/>
    </w:pPr>
    <w:rPr>
      <w:rFonts w:ascii="Tahoma" w:hAnsi="Tahoma"/>
      <w:b w:val="0"/>
      <w:sz w:val="20"/>
    </w:rPr>
  </w:style>
  <w:style w:type="paragraph" w:styleId="NormalnyWeb">
    <w:name w:val="Normal (Web)"/>
    <w:basedOn w:val="Normalny"/>
    <w:uiPriority w:val="99"/>
    <w:rsid w:val="00A80418"/>
    <w:pPr>
      <w:spacing w:before="100" w:beforeAutospacing="1" w:after="100" w:afterAutospacing="1"/>
      <w:jc w:val="left"/>
    </w:pPr>
    <w:rPr>
      <w:rFonts w:ascii="Times New Roman" w:hAnsi="Times New Roman"/>
      <w:color w:val="000080"/>
      <w:sz w:val="24"/>
      <w:szCs w:val="24"/>
    </w:rPr>
  </w:style>
  <w:style w:type="paragraph" w:styleId="Lista">
    <w:name w:val="List"/>
    <w:basedOn w:val="Normalny"/>
    <w:rsid w:val="00A80418"/>
    <w:pPr>
      <w:spacing w:after="0"/>
      <w:ind w:left="283" w:hanging="283"/>
      <w:jc w:val="left"/>
    </w:pPr>
    <w:rPr>
      <w:rFonts w:ascii="Times New Roman" w:hAnsi="Times New Roman"/>
      <w:sz w:val="24"/>
      <w:szCs w:val="24"/>
    </w:rPr>
  </w:style>
  <w:style w:type="paragraph" w:styleId="Listapunktowana">
    <w:name w:val="List Bullet"/>
    <w:basedOn w:val="Normalny"/>
    <w:autoRedefine/>
    <w:rsid w:val="00A80418"/>
    <w:pPr>
      <w:numPr>
        <w:numId w:val="4"/>
      </w:numPr>
      <w:spacing w:after="0"/>
      <w:jc w:val="left"/>
    </w:pPr>
    <w:rPr>
      <w:rFonts w:ascii="Times New Roman" w:hAnsi="Times New Roman"/>
      <w:sz w:val="24"/>
      <w:szCs w:val="24"/>
    </w:rPr>
  </w:style>
  <w:style w:type="paragraph" w:styleId="Tekstpodstawowy">
    <w:name w:val="Body Text"/>
    <w:basedOn w:val="Normalny"/>
    <w:link w:val="TekstpodstawowyZnak"/>
    <w:rsid w:val="00A80418"/>
    <w:pPr>
      <w:spacing w:after="120"/>
      <w:jc w:val="left"/>
    </w:pPr>
    <w:rPr>
      <w:rFonts w:ascii="Times New Roman" w:hAnsi="Times New Roman"/>
      <w:sz w:val="24"/>
      <w:szCs w:val="24"/>
    </w:rPr>
  </w:style>
  <w:style w:type="character" w:customStyle="1" w:styleId="TekstpodstawowyZnak">
    <w:name w:val="Tekst podstawowy Znak"/>
    <w:basedOn w:val="Domylnaczcionkaakapitu"/>
    <w:link w:val="Tekstpodstawowy"/>
    <w:rsid w:val="00BF03EC"/>
    <w:rPr>
      <w:sz w:val="24"/>
      <w:szCs w:val="24"/>
    </w:rPr>
  </w:style>
  <w:style w:type="paragraph" w:customStyle="1" w:styleId="Styl1">
    <w:name w:val="Styl1"/>
    <w:basedOn w:val="Nagwek4"/>
    <w:rsid w:val="00494FAB"/>
    <w:rPr>
      <w:rFonts w:cs="Tahoma"/>
      <w:b/>
      <w:szCs w:val="20"/>
    </w:rPr>
  </w:style>
  <w:style w:type="paragraph" w:styleId="Spistreci4">
    <w:name w:val="toc 4"/>
    <w:basedOn w:val="Normalny"/>
    <w:next w:val="Normalny"/>
    <w:autoRedefine/>
    <w:semiHidden/>
    <w:rsid w:val="0009442C"/>
    <w:pPr>
      <w:ind w:left="600"/>
    </w:pPr>
  </w:style>
  <w:style w:type="paragraph" w:styleId="Legenda">
    <w:name w:val="caption"/>
    <w:basedOn w:val="Normalny"/>
    <w:next w:val="Normalny"/>
    <w:qFormat/>
    <w:rsid w:val="001F22F6"/>
    <w:pPr>
      <w:spacing w:before="120" w:after="120"/>
      <w:jc w:val="left"/>
    </w:pPr>
    <w:rPr>
      <w:rFonts w:ascii="Times New Roman" w:hAnsi="Times New Roman"/>
      <w:b/>
      <w:bCs/>
    </w:rPr>
  </w:style>
  <w:style w:type="character" w:styleId="Pogrubienie">
    <w:name w:val="Strong"/>
    <w:basedOn w:val="Domylnaczcionkaakapitu"/>
    <w:qFormat/>
    <w:rsid w:val="00DE10D7"/>
    <w:rPr>
      <w:b/>
      <w:bCs/>
    </w:rPr>
  </w:style>
  <w:style w:type="paragraph" w:customStyle="1" w:styleId="Teksttabeli">
    <w:name w:val="Tekst tabeli"/>
    <w:basedOn w:val="Normalny"/>
    <w:rsid w:val="00D84C7E"/>
    <w:pPr>
      <w:spacing w:before="40" w:after="40"/>
      <w:jc w:val="left"/>
    </w:pPr>
    <w:rPr>
      <w:rFonts w:ascii="Times New Roman" w:hAnsi="Times New Roman"/>
      <w:snapToGrid w:val="0"/>
    </w:rPr>
  </w:style>
  <w:style w:type="paragraph" w:customStyle="1" w:styleId="arialblok">
    <w:name w:val="arial blok"/>
    <w:basedOn w:val="Normalny"/>
    <w:rsid w:val="00ED6350"/>
    <w:pPr>
      <w:spacing w:after="0" w:line="300" w:lineRule="auto"/>
      <w:ind w:left="567"/>
    </w:pPr>
    <w:rPr>
      <w:rFonts w:ascii="Arial" w:hAnsi="Arial"/>
      <w:sz w:val="22"/>
    </w:rPr>
  </w:style>
  <w:style w:type="paragraph" w:customStyle="1" w:styleId="astrzaa">
    <w:name w:val="astrzała"/>
    <w:basedOn w:val="Normalny"/>
    <w:rsid w:val="004C287A"/>
    <w:pPr>
      <w:numPr>
        <w:numId w:val="5"/>
      </w:numPr>
      <w:tabs>
        <w:tab w:val="clear" w:pos="360"/>
        <w:tab w:val="num" w:pos="1276"/>
      </w:tabs>
      <w:spacing w:after="0" w:line="300" w:lineRule="auto"/>
      <w:ind w:left="1276" w:hanging="425"/>
      <w:jc w:val="left"/>
    </w:pPr>
    <w:rPr>
      <w:sz w:val="22"/>
    </w:rPr>
  </w:style>
  <w:style w:type="paragraph" w:styleId="Tekstpodstawowy2">
    <w:name w:val="Body Text 2"/>
    <w:basedOn w:val="Normalny"/>
    <w:rsid w:val="004F38E2"/>
    <w:pPr>
      <w:spacing w:after="120" w:line="480" w:lineRule="auto"/>
    </w:pPr>
  </w:style>
  <w:style w:type="character" w:styleId="Hipercze">
    <w:name w:val="Hyperlink"/>
    <w:basedOn w:val="Domylnaczcionkaakapitu"/>
    <w:rsid w:val="00FA5EA3"/>
    <w:rPr>
      <w:color w:val="0000FF"/>
      <w:u w:val="single"/>
    </w:rPr>
  </w:style>
  <w:style w:type="paragraph" w:styleId="Plandokumentu">
    <w:name w:val="Document Map"/>
    <w:basedOn w:val="Normalny"/>
    <w:semiHidden/>
    <w:rsid w:val="00CD0441"/>
    <w:pPr>
      <w:shd w:val="clear" w:color="auto" w:fill="000080"/>
    </w:pPr>
    <w:rPr>
      <w:rFonts w:cs="Tahoma"/>
    </w:rPr>
  </w:style>
  <w:style w:type="character" w:customStyle="1" w:styleId="title1">
    <w:name w:val="title1"/>
    <w:basedOn w:val="Domylnaczcionkaakapitu"/>
    <w:rsid w:val="00EF47A0"/>
    <w:rPr>
      <w:rFonts w:ascii="Arial" w:hAnsi="Arial" w:hint="default"/>
      <w:b/>
      <w:bCs/>
      <w:color w:val="000000"/>
      <w:sz w:val="21"/>
      <w:szCs w:val="21"/>
    </w:rPr>
  </w:style>
  <w:style w:type="character" w:customStyle="1" w:styleId="articletext1">
    <w:name w:val="article_text1"/>
    <w:basedOn w:val="Domylnaczcionkaakapitu"/>
    <w:rsid w:val="00EF47A0"/>
    <w:rPr>
      <w:rFonts w:ascii="Verdana" w:hAnsi="Verdana" w:hint="default"/>
      <w:sz w:val="17"/>
      <w:szCs w:val="17"/>
    </w:rPr>
  </w:style>
  <w:style w:type="paragraph" w:styleId="Tekstpodstawowywcity">
    <w:name w:val="Body Text Indent"/>
    <w:basedOn w:val="Normalny"/>
    <w:rsid w:val="005A7A02"/>
    <w:pPr>
      <w:spacing w:after="120"/>
      <w:ind w:left="283"/>
    </w:pPr>
  </w:style>
  <w:style w:type="paragraph" w:styleId="Tekstpodstawowywcity2">
    <w:name w:val="Body Text Indent 2"/>
    <w:basedOn w:val="Normalny"/>
    <w:rsid w:val="000D0845"/>
    <w:pPr>
      <w:spacing w:after="120" w:line="480" w:lineRule="auto"/>
      <w:ind w:left="283"/>
    </w:pPr>
  </w:style>
  <w:style w:type="paragraph" w:customStyle="1" w:styleId="rzymskie">
    <w:name w:val="rzymskie"/>
    <w:basedOn w:val="NagwekI"/>
    <w:rsid w:val="002906EB"/>
    <w:pPr>
      <w:numPr>
        <w:numId w:val="6"/>
      </w:numPr>
    </w:pPr>
  </w:style>
  <w:style w:type="paragraph" w:styleId="Tekstprzypisukocowego">
    <w:name w:val="endnote text"/>
    <w:basedOn w:val="Normalny"/>
    <w:semiHidden/>
    <w:rsid w:val="003D6F2A"/>
  </w:style>
  <w:style w:type="character" w:styleId="Odwoanieprzypisukocowego">
    <w:name w:val="endnote reference"/>
    <w:basedOn w:val="Domylnaczcionkaakapitu"/>
    <w:semiHidden/>
    <w:rsid w:val="003D6F2A"/>
    <w:rPr>
      <w:vertAlign w:val="superscript"/>
    </w:rPr>
  </w:style>
  <w:style w:type="paragraph" w:styleId="Tekstpodstawowywcity3">
    <w:name w:val="Body Text Indent 3"/>
    <w:basedOn w:val="Normalny"/>
    <w:rsid w:val="006334C5"/>
    <w:pPr>
      <w:spacing w:after="120"/>
      <w:ind w:left="283"/>
    </w:pPr>
    <w:rPr>
      <w:sz w:val="16"/>
      <w:szCs w:val="16"/>
    </w:rPr>
  </w:style>
  <w:style w:type="paragraph" w:styleId="Tekstblokowy">
    <w:name w:val="Block Text"/>
    <w:basedOn w:val="Normalny"/>
    <w:rsid w:val="00076DC7"/>
    <w:pPr>
      <w:spacing w:after="0"/>
      <w:ind w:left="-17" w:right="136" w:firstLine="17"/>
      <w:jc w:val="center"/>
    </w:pPr>
    <w:rPr>
      <w:rFonts w:ascii="Times New Roman" w:hAnsi="Times New Roman"/>
      <w:b/>
      <w:color w:val="0000FF"/>
      <w:sz w:val="22"/>
      <w:szCs w:val="22"/>
    </w:rPr>
  </w:style>
  <w:style w:type="paragraph" w:customStyle="1" w:styleId="StylSpistreci1Przed0ptInterlinia15wiersza">
    <w:name w:val="Styl Spis treści 1 + Przed:  0 pt Interlinia:  15 wiersza"/>
    <w:basedOn w:val="Spistreci1"/>
    <w:rsid w:val="00110BC9"/>
    <w:pPr>
      <w:spacing w:before="0" w:line="360" w:lineRule="auto"/>
      <w:jc w:val="both"/>
    </w:pPr>
    <w:rPr>
      <w:bCs/>
    </w:rPr>
  </w:style>
  <w:style w:type="paragraph" w:styleId="Tytu">
    <w:name w:val="Title"/>
    <w:basedOn w:val="Normalny"/>
    <w:link w:val="TytuZnak"/>
    <w:qFormat/>
    <w:rsid w:val="00D57467"/>
    <w:pPr>
      <w:spacing w:after="0"/>
      <w:jc w:val="center"/>
    </w:pPr>
    <w:rPr>
      <w:rFonts w:ascii="Times New Roman" w:hAnsi="Times New Roman"/>
      <w:b/>
      <w:sz w:val="32"/>
    </w:rPr>
  </w:style>
  <w:style w:type="character" w:customStyle="1" w:styleId="TytuZnak">
    <w:name w:val="Tytuł Znak"/>
    <w:basedOn w:val="Domylnaczcionkaakapitu"/>
    <w:link w:val="Tytu"/>
    <w:rsid w:val="004B263B"/>
    <w:rPr>
      <w:b/>
      <w:sz w:val="32"/>
    </w:rPr>
  </w:style>
  <w:style w:type="paragraph" w:styleId="Tekstpodstawowy3">
    <w:name w:val="Body Text 3"/>
    <w:basedOn w:val="Normalny"/>
    <w:rsid w:val="00D93D9F"/>
    <w:pPr>
      <w:spacing w:after="120"/>
    </w:pPr>
    <w:rPr>
      <w:sz w:val="16"/>
      <w:szCs w:val="16"/>
    </w:rPr>
  </w:style>
  <w:style w:type="paragraph" w:customStyle="1" w:styleId="p0">
    <w:name w:val="p0"/>
    <w:basedOn w:val="Normalny"/>
    <w:rsid w:val="00D93D9F"/>
    <w:pPr>
      <w:spacing w:before="100" w:beforeAutospacing="1" w:after="100" w:afterAutospacing="1"/>
      <w:jc w:val="left"/>
    </w:pPr>
    <w:rPr>
      <w:rFonts w:ascii="Times New Roman" w:hAnsi="Times New Roman"/>
      <w:sz w:val="24"/>
      <w:szCs w:val="24"/>
    </w:rPr>
  </w:style>
  <w:style w:type="paragraph" w:customStyle="1" w:styleId="WW-Tekstpodstawowywcity3">
    <w:name w:val="WW-Tekst podstawowy wcięty 3"/>
    <w:basedOn w:val="Normalny"/>
    <w:rsid w:val="00CE2D14"/>
    <w:pPr>
      <w:suppressAutoHyphens/>
      <w:spacing w:after="0" w:line="360" w:lineRule="auto"/>
      <w:ind w:left="426"/>
    </w:pPr>
    <w:rPr>
      <w:rFonts w:ascii="Times New Roman" w:hAnsi="Times New Roman"/>
      <w:sz w:val="24"/>
      <w:lang w:eastAsia="ar-SA"/>
    </w:rPr>
  </w:style>
  <w:style w:type="paragraph" w:customStyle="1" w:styleId="TableContents">
    <w:name w:val="Table Contents"/>
    <w:basedOn w:val="Tekstpodstawowy"/>
    <w:rsid w:val="008A5E44"/>
    <w:pPr>
      <w:widowControl w:val="0"/>
      <w:suppressLineNumbers/>
      <w:suppressAutoHyphens/>
    </w:pPr>
    <w:rPr>
      <w:rFonts w:ascii="Arial" w:hAnsi="Arial"/>
      <w:lang w:val="en-US"/>
    </w:rPr>
  </w:style>
  <w:style w:type="paragraph" w:customStyle="1" w:styleId="WW-Zawartotabeli1111111111111">
    <w:name w:val="WW-Zawartość tabeli1111111111111"/>
    <w:basedOn w:val="Tekstpodstawowy"/>
    <w:rsid w:val="00A10569"/>
    <w:pPr>
      <w:widowControl w:val="0"/>
      <w:suppressLineNumbers/>
      <w:suppressAutoHyphens/>
      <w:ind w:firstLine="850"/>
    </w:pPr>
    <w:rPr>
      <w:rFonts w:eastAsia="Lucida Sans Unicode"/>
    </w:rPr>
  </w:style>
  <w:style w:type="paragraph" w:customStyle="1" w:styleId="WW-Nagwektabeli1111111111111">
    <w:name w:val="WW-Nagłówek tabeli1111111111111"/>
    <w:basedOn w:val="WW-Zawartotabeli1111111111111"/>
    <w:rsid w:val="00A10569"/>
    <w:pPr>
      <w:jc w:val="center"/>
    </w:pPr>
    <w:rPr>
      <w:b/>
      <w:bCs/>
      <w:i/>
      <w:iCs/>
    </w:rPr>
  </w:style>
  <w:style w:type="paragraph" w:styleId="Akapitzlist">
    <w:name w:val="List Paragraph"/>
    <w:basedOn w:val="Normalny"/>
    <w:link w:val="AkapitzlistZnak"/>
    <w:uiPriority w:val="34"/>
    <w:qFormat/>
    <w:rsid w:val="000A7785"/>
    <w:pPr>
      <w:ind w:left="708"/>
    </w:pPr>
  </w:style>
  <w:style w:type="paragraph" w:styleId="Tekstdymka">
    <w:name w:val="Balloon Text"/>
    <w:basedOn w:val="Normalny"/>
    <w:link w:val="TekstdymkaZnak"/>
    <w:uiPriority w:val="99"/>
    <w:rsid w:val="000C00F1"/>
    <w:pPr>
      <w:spacing w:after="0"/>
    </w:pPr>
    <w:rPr>
      <w:rFonts w:cs="Tahoma"/>
      <w:sz w:val="16"/>
      <w:szCs w:val="16"/>
    </w:rPr>
  </w:style>
  <w:style w:type="character" w:customStyle="1" w:styleId="TekstdymkaZnak">
    <w:name w:val="Tekst dymka Znak"/>
    <w:basedOn w:val="Domylnaczcionkaakapitu"/>
    <w:link w:val="Tekstdymka"/>
    <w:uiPriority w:val="99"/>
    <w:rsid w:val="000C00F1"/>
    <w:rPr>
      <w:rFonts w:ascii="Tahoma" w:hAnsi="Tahoma" w:cs="Tahoma"/>
      <w:sz w:val="16"/>
      <w:szCs w:val="16"/>
    </w:rPr>
  </w:style>
  <w:style w:type="character" w:customStyle="1" w:styleId="biggertext3">
    <w:name w:val="biggertext3"/>
    <w:basedOn w:val="Domylnaczcionkaakapitu"/>
    <w:rsid w:val="00BF03EC"/>
    <w:rPr>
      <w:sz w:val="28"/>
      <w:szCs w:val="28"/>
    </w:rPr>
  </w:style>
  <w:style w:type="character" w:customStyle="1" w:styleId="TekstkomentarzaZnak">
    <w:name w:val="Tekst komentarza Znak"/>
    <w:basedOn w:val="Domylnaczcionkaakapitu"/>
    <w:link w:val="Tekstkomentarza"/>
    <w:uiPriority w:val="99"/>
    <w:rsid w:val="00890C99"/>
    <w:rPr>
      <w:rFonts w:ascii="Tahoma" w:hAnsi="Tahoma"/>
    </w:rPr>
  </w:style>
  <w:style w:type="paragraph" w:styleId="Tekstkomentarza">
    <w:name w:val="annotation text"/>
    <w:basedOn w:val="Normalny"/>
    <w:link w:val="TekstkomentarzaZnak"/>
    <w:uiPriority w:val="99"/>
    <w:unhideWhenUsed/>
    <w:rsid w:val="00890C99"/>
  </w:style>
  <w:style w:type="character" w:customStyle="1" w:styleId="TematkomentarzaZnak">
    <w:name w:val="Temat komentarza Znak"/>
    <w:basedOn w:val="TekstkomentarzaZnak"/>
    <w:link w:val="Tematkomentarza"/>
    <w:uiPriority w:val="99"/>
    <w:rsid w:val="00890C99"/>
    <w:rPr>
      <w:rFonts w:ascii="Tahoma" w:hAnsi="Tahoma"/>
      <w:b/>
      <w:bCs/>
    </w:rPr>
  </w:style>
  <w:style w:type="paragraph" w:styleId="Tematkomentarza">
    <w:name w:val="annotation subject"/>
    <w:basedOn w:val="Tekstkomentarza"/>
    <w:next w:val="Tekstkomentarza"/>
    <w:link w:val="TematkomentarzaZnak"/>
    <w:uiPriority w:val="99"/>
    <w:unhideWhenUsed/>
    <w:rsid w:val="00890C99"/>
    <w:rPr>
      <w:b/>
      <w:bCs/>
    </w:rPr>
  </w:style>
  <w:style w:type="character" w:customStyle="1" w:styleId="Nagwek7Znak">
    <w:name w:val="Nagłówek 7 Znak"/>
    <w:basedOn w:val="Domylnaczcionkaakapitu"/>
    <w:link w:val="Nagwek7"/>
    <w:rsid w:val="009E45E4"/>
    <w:rPr>
      <w:sz w:val="24"/>
    </w:rPr>
  </w:style>
  <w:style w:type="character" w:customStyle="1" w:styleId="WW8Num3z0">
    <w:name w:val="WW8Num3z0"/>
    <w:rsid w:val="009E45E4"/>
    <w:rPr>
      <w:rFonts w:ascii="Wingdings" w:hAnsi="Wingdings"/>
    </w:rPr>
  </w:style>
  <w:style w:type="character" w:customStyle="1" w:styleId="WW8Num4z0">
    <w:name w:val="WW8Num4z0"/>
    <w:rsid w:val="009E45E4"/>
    <w:rPr>
      <w:rFonts w:ascii="Times New Roman" w:eastAsia="Times New Roman" w:hAnsi="Times New Roman" w:cs="Times New Roman"/>
    </w:rPr>
  </w:style>
  <w:style w:type="character" w:customStyle="1" w:styleId="WW8Num5z0">
    <w:name w:val="WW8Num5z0"/>
    <w:rsid w:val="009E45E4"/>
    <w:rPr>
      <w:rFonts w:ascii="Wingdings" w:hAnsi="Wingdings"/>
    </w:rPr>
  </w:style>
  <w:style w:type="character" w:customStyle="1" w:styleId="WW8Num6z0">
    <w:name w:val="WW8Num6z0"/>
    <w:rsid w:val="009E45E4"/>
    <w:rPr>
      <w:rFonts w:ascii="Wingdings 2" w:hAnsi="Wingdings 2" w:cs="OpenSymbol"/>
    </w:rPr>
  </w:style>
  <w:style w:type="character" w:customStyle="1" w:styleId="WW8Num7z0">
    <w:name w:val="WW8Num7z0"/>
    <w:rsid w:val="009E45E4"/>
    <w:rPr>
      <w:rFonts w:ascii="Wingdings 2" w:hAnsi="Wingdings 2" w:cs="OpenSymbol"/>
    </w:rPr>
  </w:style>
  <w:style w:type="character" w:customStyle="1" w:styleId="Absatz-Standardschriftart">
    <w:name w:val="Absatz-Standardschriftart"/>
    <w:rsid w:val="009E45E4"/>
  </w:style>
  <w:style w:type="character" w:customStyle="1" w:styleId="WW8Num2z0">
    <w:name w:val="WW8Num2z0"/>
    <w:rsid w:val="009E45E4"/>
    <w:rPr>
      <w:rFonts w:ascii="Wingdings" w:hAnsi="Wingdings"/>
    </w:rPr>
  </w:style>
  <w:style w:type="character" w:customStyle="1" w:styleId="WW-Absatz-Standardschriftart">
    <w:name w:val="WW-Absatz-Standardschriftart"/>
    <w:rsid w:val="009E45E4"/>
  </w:style>
  <w:style w:type="character" w:customStyle="1" w:styleId="WW8Num35z0">
    <w:name w:val="WW8Num35z0"/>
    <w:rsid w:val="009E45E4"/>
    <w:rPr>
      <w:rFonts w:ascii="Wingdings" w:hAnsi="Wingdings"/>
    </w:rPr>
  </w:style>
  <w:style w:type="character" w:customStyle="1" w:styleId="WW8Num35z1">
    <w:name w:val="WW8Num35z1"/>
    <w:rsid w:val="009E45E4"/>
    <w:rPr>
      <w:rFonts w:ascii="Courier New" w:hAnsi="Courier New" w:cs="Courier New"/>
    </w:rPr>
  </w:style>
  <w:style w:type="character" w:customStyle="1" w:styleId="WW8Num35z3">
    <w:name w:val="WW8Num35z3"/>
    <w:rsid w:val="009E45E4"/>
    <w:rPr>
      <w:rFonts w:ascii="Symbol" w:hAnsi="Symbol"/>
    </w:rPr>
  </w:style>
  <w:style w:type="character" w:customStyle="1" w:styleId="WW8Num25z0">
    <w:name w:val="WW8Num25z0"/>
    <w:rsid w:val="009E45E4"/>
    <w:rPr>
      <w:rFonts w:ascii="Wingdings" w:hAnsi="Wingdings"/>
    </w:rPr>
  </w:style>
  <w:style w:type="character" w:customStyle="1" w:styleId="WW8Num25z1">
    <w:name w:val="WW8Num25z1"/>
    <w:rsid w:val="009E45E4"/>
    <w:rPr>
      <w:rFonts w:ascii="Courier New" w:hAnsi="Courier New" w:cs="Courier New"/>
    </w:rPr>
  </w:style>
  <w:style w:type="character" w:customStyle="1" w:styleId="WW8Num25z3">
    <w:name w:val="WW8Num25z3"/>
    <w:rsid w:val="009E45E4"/>
    <w:rPr>
      <w:rFonts w:ascii="Symbol" w:hAnsi="Symbol"/>
    </w:rPr>
  </w:style>
  <w:style w:type="character" w:customStyle="1" w:styleId="WW8Num32z0">
    <w:name w:val="WW8Num32z0"/>
    <w:rsid w:val="009E45E4"/>
    <w:rPr>
      <w:rFonts w:ascii="Wingdings" w:hAnsi="Wingdings"/>
    </w:rPr>
  </w:style>
  <w:style w:type="character" w:customStyle="1" w:styleId="WW8Num32z1">
    <w:name w:val="WW8Num32z1"/>
    <w:rsid w:val="009E45E4"/>
    <w:rPr>
      <w:rFonts w:ascii="Courier New" w:hAnsi="Courier New" w:cs="Courier New"/>
    </w:rPr>
  </w:style>
  <w:style w:type="character" w:customStyle="1" w:styleId="WW8Num32z3">
    <w:name w:val="WW8Num32z3"/>
    <w:rsid w:val="009E45E4"/>
    <w:rPr>
      <w:rFonts w:ascii="Symbol" w:hAnsi="Symbol"/>
    </w:rPr>
  </w:style>
  <w:style w:type="character" w:customStyle="1" w:styleId="WW8Num28z0">
    <w:name w:val="WW8Num28z0"/>
    <w:rsid w:val="009E45E4"/>
    <w:rPr>
      <w:rFonts w:ascii="Wingdings" w:hAnsi="Wingdings"/>
    </w:rPr>
  </w:style>
  <w:style w:type="character" w:customStyle="1" w:styleId="WW8Num28z1">
    <w:name w:val="WW8Num28z1"/>
    <w:rsid w:val="009E45E4"/>
    <w:rPr>
      <w:rFonts w:ascii="Tahoma" w:eastAsia="Times New Roman" w:hAnsi="Tahoma" w:cs="Tahoma"/>
    </w:rPr>
  </w:style>
  <w:style w:type="character" w:customStyle="1" w:styleId="WW8Num28z3">
    <w:name w:val="WW8Num28z3"/>
    <w:rsid w:val="009E45E4"/>
    <w:rPr>
      <w:rFonts w:ascii="Symbol" w:hAnsi="Symbol"/>
    </w:rPr>
  </w:style>
  <w:style w:type="character" w:customStyle="1" w:styleId="WW8Num37z0">
    <w:name w:val="WW8Num37z0"/>
    <w:rsid w:val="009E45E4"/>
    <w:rPr>
      <w:rFonts w:ascii="Wingdings" w:hAnsi="Wingdings"/>
    </w:rPr>
  </w:style>
  <w:style w:type="character" w:customStyle="1" w:styleId="WW8Num37z1">
    <w:name w:val="WW8Num37z1"/>
    <w:rsid w:val="009E45E4"/>
    <w:rPr>
      <w:rFonts w:ascii="Courier New" w:hAnsi="Courier New" w:cs="Courier New"/>
    </w:rPr>
  </w:style>
  <w:style w:type="character" w:customStyle="1" w:styleId="WW8Num37z3">
    <w:name w:val="WW8Num37z3"/>
    <w:rsid w:val="009E45E4"/>
    <w:rPr>
      <w:rFonts w:ascii="Symbol" w:hAnsi="Symbol"/>
    </w:rPr>
  </w:style>
  <w:style w:type="character" w:customStyle="1" w:styleId="WW8Num41z0">
    <w:name w:val="WW8Num41z0"/>
    <w:rsid w:val="009E45E4"/>
    <w:rPr>
      <w:rFonts w:ascii="Wingdings" w:hAnsi="Wingdings"/>
    </w:rPr>
  </w:style>
  <w:style w:type="character" w:customStyle="1" w:styleId="WW8Num41z1">
    <w:name w:val="WW8Num41z1"/>
    <w:rsid w:val="009E45E4"/>
    <w:rPr>
      <w:rFonts w:ascii="Courier New" w:hAnsi="Courier New" w:cs="Courier New"/>
    </w:rPr>
  </w:style>
  <w:style w:type="character" w:customStyle="1" w:styleId="WW8Num41z3">
    <w:name w:val="WW8Num41z3"/>
    <w:rsid w:val="009E45E4"/>
    <w:rPr>
      <w:rFonts w:ascii="Symbol" w:hAnsi="Symbol"/>
    </w:rPr>
  </w:style>
  <w:style w:type="character" w:customStyle="1" w:styleId="WW8Num43z0">
    <w:name w:val="WW8Num43z0"/>
    <w:rsid w:val="009E45E4"/>
    <w:rPr>
      <w:rFonts w:ascii="Wingdings" w:hAnsi="Wingdings"/>
    </w:rPr>
  </w:style>
  <w:style w:type="character" w:customStyle="1" w:styleId="WW8Num43z1">
    <w:name w:val="WW8Num43z1"/>
    <w:rsid w:val="009E45E4"/>
    <w:rPr>
      <w:rFonts w:ascii="Courier New" w:hAnsi="Courier New" w:cs="Courier New"/>
    </w:rPr>
  </w:style>
  <w:style w:type="character" w:customStyle="1" w:styleId="WW8Num43z3">
    <w:name w:val="WW8Num43z3"/>
    <w:rsid w:val="009E45E4"/>
    <w:rPr>
      <w:rFonts w:ascii="Symbol" w:hAnsi="Symbol"/>
    </w:rPr>
  </w:style>
  <w:style w:type="character" w:customStyle="1" w:styleId="WW8Num42z0">
    <w:name w:val="WW8Num42z0"/>
    <w:rsid w:val="009E45E4"/>
    <w:rPr>
      <w:rFonts w:ascii="Times New Roman" w:eastAsia="Times New Roman" w:hAnsi="Times New Roman" w:cs="Times New Roman"/>
    </w:rPr>
  </w:style>
  <w:style w:type="character" w:customStyle="1" w:styleId="WW8Num42z1">
    <w:name w:val="WW8Num42z1"/>
    <w:rsid w:val="009E45E4"/>
    <w:rPr>
      <w:rFonts w:ascii="Courier New" w:hAnsi="Courier New" w:cs="Courier New"/>
    </w:rPr>
  </w:style>
  <w:style w:type="character" w:customStyle="1" w:styleId="WW8Num42z2">
    <w:name w:val="WW8Num42z2"/>
    <w:rsid w:val="009E45E4"/>
    <w:rPr>
      <w:rFonts w:ascii="Wingdings" w:hAnsi="Wingdings"/>
    </w:rPr>
  </w:style>
  <w:style w:type="character" w:customStyle="1" w:styleId="WW8Num42z3">
    <w:name w:val="WW8Num42z3"/>
    <w:rsid w:val="009E45E4"/>
    <w:rPr>
      <w:rFonts w:ascii="Symbol" w:hAnsi="Symbol"/>
    </w:rPr>
  </w:style>
  <w:style w:type="character" w:customStyle="1" w:styleId="WW8Num26z0">
    <w:name w:val="WW8Num26z0"/>
    <w:rsid w:val="009E45E4"/>
    <w:rPr>
      <w:rFonts w:ascii="Wingdings" w:hAnsi="Wingdings"/>
    </w:rPr>
  </w:style>
  <w:style w:type="character" w:customStyle="1" w:styleId="WW8Num26z1">
    <w:name w:val="WW8Num26z1"/>
    <w:rsid w:val="009E45E4"/>
    <w:rPr>
      <w:rFonts w:ascii="Courier New" w:hAnsi="Courier New" w:cs="Courier New"/>
    </w:rPr>
  </w:style>
  <w:style w:type="character" w:customStyle="1" w:styleId="WW8Num26z3">
    <w:name w:val="WW8Num26z3"/>
    <w:rsid w:val="009E45E4"/>
    <w:rPr>
      <w:rFonts w:ascii="Symbol" w:hAnsi="Symbol"/>
    </w:rPr>
  </w:style>
  <w:style w:type="character" w:customStyle="1" w:styleId="Symbolewypunktowania">
    <w:name w:val="Symbole wypunktowania"/>
    <w:rsid w:val="009E45E4"/>
    <w:rPr>
      <w:rFonts w:ascii="OpenSymbol" w:eastAsia="OpenSymbol" w:hAnsi="OpenSymbol" w:cs="OpenSymbol"/>
    </w:rPr>
  </w:style>
  <w:style w:type="character" w:customStyle="1" w:styleId="Znakinumeracji">
    <w:name w:val="Znaki numeracji"/>
    <w:rsid w:val="009E45E4"/>
  </w:style>
  <w:style w:type="paragraph" w:customStyle="1" w:styleId="Nagwek20">
    <w:name w:val="Nagłówek2"/>
    <w:basedOn w:val="Normalny"/>
    <w:next w:val="Tekstpodstawowy"/>
    <w:rsid w:val="009E45E4"/>
    <w:pPr>
      <w:keepNext/>
      <w:widowControl w:val="0"/>
      <w:suppressAutoHyphens/>
      <w:spacing w:before="240" w:after="120"/>
      <w:jc w:val="left"/>
    </w:pPr>
    <w:rPr>
      <w:rFonts w:ascii="Arial" w:eastAsia="Microsoft YaHei" w:hAnsi="Arial" w:cs="Mangal"/>
      <w:kern w:val="1"/>
      <w:sz w:val="28"/>
      <w:szCs w:val="28"/>
      <w:lang w:eastAsia="hi-IN" w:bidi="hi-IN"/>
    </w:rPr>
  </w:style>
  <w:style w:type="paragraph" w:customStyle="1" w:styleId="Podpis1">
    <w:name w:val="Podpis1"/>
    <w:basedOn w:val="Normalny"/>
    <w:rsid w:val="009E45E4"/>
    <w:pPr>
      <w:widowControl w:val="0"/>
      <w:suppressLineNumbers/>
      <w:suppressAutoHyphens/>
      <w:spacing w:before="120" w:after="120"/>
      <w:jc w:val="left"/>
    </w:pPr>
    <w:rPr>
      <w:rFonts w:ascii="Times New Roman" w:eastAsia="SimSun" w:hAnsi="Times New Roman" w:cs="Mangal"/>
      <w:i/>
      <w:iCs/>
      <w:kern w:val="1"/>
      <w:sz w:val="24"/>
      <w:szCs w:val="24"/>
      <w:lang w:eastAsia="hi-IN" w:bidi="hi-IN"/>
    </w:rPr>
  </w:style>
  <w:style w:type="paragraph" w:customStyle="1" w:styleId="Indeks">
    <w:name w:val="Indeks"/>
    <w:basedOn w:val="Normalny"/>
    <w:rsid w:val="009E45E4"/>
    <w:pPr>
      <w:widowControl w:val="0"/>
      <w:suppressLineNumbers/>
      <w:suppressAutoHyphens/>
      <w:spacing w:after="0"/>
      <w:jc w:val="left"/>
    </w:pPr>
    <w:rPr>
      <w:rFonts w:ascii="Times New Roman" w:eastAsia="SimSun" w:hAnsi="Times New Roman" w:cs="Mangal"/>
      <w:kern w:val="1"/>
      <w:sz w:val="24"/>
      <w:szCs w:val="24"/>
      <w:lang w:eastAsia="hi-IN" w:bidi="hi-IN"/>
    </w:rPr>
  </w:style>
  <w:style w:type="paragraph" w:styleId="Podtytu">
    <w:name w:val="Subtitle"/>
    <w:basedOn w:val="Nagwek10"/>
    <w:next w:val="Tekstpodstawowy"/>
    <w:link w:val="PodtytuZnak"/>
    <w:qFormat/>
    <w:rsid w:val="009E45E4"/>
    <w:pPr>
      <w:jc w:val="center"/>
    </w:pPr>
    <w:rPr>
      <w:i/>
      <w:iCs/>
    </w:rPr>
  </w:style>
  <w:style w:type="character" w:customStyle="1" w:styleId="PodtytuZnak">
    <w:name w:val="Podtytuł Znak"/>
    <w:basedOn w:val="Domylnaczcionkaakapitu"/>
    <w:link w:val="Podtytu"/>
    <w:rsid w:val="009E45E4"/>
    <w:rPr>
      <w:rFonts w:ascii="Arial" w:eastAsia="Microsoft YaHei" w:hAnsi="Arial" w:cs="Mangal"/>
      <w:i/>
      <w:iCs/>
      <w:kern w:val="1"/>
      <w:sz w:val="28"/>
      <w:szCs w:val="28"/>
      <w:lang w:eastAsia="hi-IN" w:bidi="hi-IN"/>
    </w:rPr>
  </w:style>
  <w:style w:type="paragraph" w:customStyle="1" w:styleId="Nagwek10">
    <w:name w:val="Nagłówek1"/>
    <w:basedOn w:val="Normalny"/>
    <w:next w:val="Tekstpodstawowy"/>
    <w:rsid w:val="009E45E4"/>
    <w:pPr>
      <w:keepNext/>
      <w:widowControl w:val="0"/>
      <w:suppressAutoHyphens/>
      <w:spacing w:before="240" w:after="120" w:line="360" w:lineRule="atLeast"/>
      <w:jc w:val="left"/>
      <w:textAlignment w:val="baseline"/>
    </w:pPr>
    <w:rPr>
      <w:rFonts w:ascii="Arial" w:eastAsia="Microsoft YaHei" w:hAnsi="Arial" w:cs="Mangal"/>
      <w:kern w:val="1"/>
      <w:sz w:val="28"/>
      <w:szCs w:val="28"/>
      <w:lang w:eastAsia="hi-IN" w:bidi="hi-IN"/>
    </w:rPr>
  </w:style>
  <w:style w:type="paragraph" w:customStyle="1" w:styleId="WW-Pozdrowienie1">
    <w:name w:val="WW-Pozdrowienie1"/>
    <w:basedOn w:val="Normalny"/>
    <w:rsid w:val="009E45E4"/>
    <w:pPr>
      <w:widowControl w:val="0"/>
      <w:suppressLineNumbers/>
      <w:suppressAutoHyphens/>
      <w:spacing w:after="0"/>
      <w:jc w:val="left"/>
    </w:pPr>
    <w:rPr>
      <w:rFonts w:ascii="Times New Roman" w:eastAsia="SimSun" w:hAnsi="Times New Roman" w:cs="Mangal"/>
      <w:kern w:val="1"/>
      <w:sz w:val="24"/>
      <w:szCs w:val="24"/>
      <w:lang w:eastAsia="hi-IN" w:bidi="hi-IN"/>
    </w:rPr>
  </w:style>
  <w:style w:type="paragraph" w:customStyle="1" w:styleId="a">
    <w:basedOn w:val="Normalny"/>
    <w:next w:val="Plandokumentu"/>
    <w:rsid w:val="009E45E4"/>
    <w:pPr>
      <w:shd w:val="clear" w:color="auto" w:fill="000080"/>
    </w:pPr>
    <w:rPr>
      <w:rFonts w:cs="Tahoma"/>
    </w:rPr>
  </w:style>
  <w:style w:type="numbering" w:customStyle="1" w:styleId="Styl3">
    <w:name w:val="Styl3"/>
    <w:rsid w:val="009E45E4"/>
    <w:pPr>
      <w:numPr>
        <w:numId w:val="16"/>
      </w:numPr>
    </w:pPr>
  </w:style>
  <w:style w:type="character" w:customStyle="1" w:styleId="WW8Num9z0">
    <w:name w:val="WW8Num9z0"/>
    <w:rsid w:val="009E45E4"/>
    <w:rPr>
      <w:rFonts w:ascii="Wingdings" w:hAnsi="Wingdings"/>
    </w:rPr>
  </w:style>
  <w:style w:type="paragraph" w:customStyle="1" w:styleId="Standart6">
    <w:name w:val="Standart6"/>
    <w:basedOn w:val="Normalny"/>
    <w:rsid w:val="009E45E4"/>
    <w:pPr>
      <w:spacing w:after="0"/>
      <w:jc w:val="left"/>
    </w:pPr>
    <w:rPr>
      <w:rFonts w:ascii="Bookman Old Style" w:hAnsi="Bookman Old Style"/>
      <w:sz w:val="24"/>
    </w:rPr>
  </w:style>
  <w:style w:type="character" w:customStyle="1" w:styleId="ZnakZnak1">
    <w:name w:val="Znak Znak1"/>
    <w:rsid w:val="009E45E4"/>
    <w:rPr>
      <w:noProof/>
      <w:sz w:val="16"/>
      <w:szCs w:val="16"/>
      <w:lang w:val="en-GB"/>
    </w:rPr>
  </w:style>
  <w:style w:type="paragraph" w:customStyle="1" w:styleId="WW-Tekstpodstawowywcity21">
    <w:name w:val="WW-Tekst podstawowy wcięty 21"/>
    <w:basedOn w:val="Normalny"/>
    <w:rsid w:val="009E45E4"/>
    <w:pPr>
      <w:suppressAutoHyphens/>
      <w:spacing w:after="0"/>
      <w:ind w:left="420"/>
    </w:pPr>
    <w:rPr>
      <w:rFonts w:ascii="Times New Roman" w:hAnsi="Times New Roman"/>
      <w:sz w:val="24"/>
      <w:szCs w:val="24"/>
    </w:rPr>
  </w:style>
  <w:style w:type="character" w:customStyle="1" w:styleId="WW8Num1z0">
    <w:name w:val="WW8Num1z0"/>
    <w:rsid w:val="009E45E4"/>
    <w:rPr>
      <w:rFonts w:ascii="Symbol" w:hAnsi="Symbol"/>
    </w:rPr>
  </w:style>
  <w:style w:type="character" w:customStyle="1" w:styleId="WW8Num6z1">
    <w:name w:val="WW8Num6z1"/>
    <w:rsid w:val="009E45E4"/>
    <w:rPr>
      <w:rFonts w:ascii="Courier New" w:hAnsi="Courier New" w:cs="Courier New"/>
    </w:rPr>
  </w:style>
  <w:style w:type="character" w:customStyle="1" w:styleId="WW8Num6z3">
    <w:name w:val="WW8Num6z3"/>
    <w:rsid w:val="009E45E4"/>
    <w:rPr>
      <w:rFonts w:ascii="Symbol" w:hAnsi="Symbol"/>
    </w:rPr>
  </w:style>
  <w:style w:type="character" w:customStyle="1" w:styleId="WW8Num7z1">
    <w:name w:val="WW8Num7z1"/>
    <w:rsid w:val="009E45E4"/>
    <w:rPr>
      <w:rFonts w:ascii="Courier New" w:hAnsi="Courier New" w:cs="Courier New"/>
    </w:rPr>
  </w:style>
  <w:style w:type="character" w:customStyle="1" w:styleId="WW8Num7z3">
    <w:name w:val="WW8Num7z3"/>
    <w:rsid w:val="009E45E4"/>
    <w:rPr>
      <w:rFonts w:ascii="Symbol" w:hAnsi="Symbol"/>
    </w:rPr>
  </w:style>
  <w:style w:type="character" w:customStyle="1" w:styleId="WW8Num8z0">
    <w:name w:val="WW8Num8z0"/>
    <w:rsid w:val="009E45E4"/>
    <w:rPr>
      <w:rFonts w:ascii="Wingdings" w:hAnsi="Wingdings"/>
    </w:rPr>
  </w:style>
  <w:style w:type="character" w:customStyle="1" w:styleId="WW8Num8z1">
    <w:name w:val="WW8Num8z1"/>
    <w:rsid w:val="009E45E4"/>
    <w:rPr>
      <w:rFonts w:ascii="Courier New" w:hAnsi="Courier New" w:cs="Courier New"/>
    </w:rPr>
  </w:style>
  <w:style w:type="character" w:customStyle="1" w:styleId="WW8Num8z3">
    <w:name w:val="WW8Num8z3"/>
    <w:rsid w:val="009E45E4"/>
    <w:rPr>
      <w:rFonts w:ascii="Symbol" w:hAnsi="Symbol"/>
    </w:rPr>
  </w:style>
  <w:style w:type="character" w:customStyle="1" w:styleId="WW8Num9z1">
    <w:name w:val="WW8Num9z1"/>
    <w:rsid w:val="009E45E4"/>
    <w:rPr>
      <w:rFonts w:ascii="Courier New" w:hAnsi="Courier New" w:cs="Courier New"/>
    </w:rPr>
  </w:style>
  <w:style w:type="character" w:customStyle="1" w:styleId="WW8Num9z3">
    <w:name w:val="WW8Num9z3"/>
    <w:rsid w:val="009E45E4"/>
    <w:rPr>
      <w:rFonts w:ascii="Symbol" w:hAnsi="Symbol"/>
    </w:rPr>
  </w:style>
  <w:style w:type="character" w:customStyle="1" w:styleId="WW8Num11z0">
    <w:name w:val="WW8Num11z0"/>
    <w:rsid w:val="009E45E4"/>
    <w:rPr>
      <w:rFonts w:ascii="Wingdings" w:hAnsi="Wingdings"/>
    </w:rPr>
  </w:style>
  <w:style w:type="character" w:customStyle="1" w:styleId="WW8Num11z1">
    <w:name w:val="WW8Num11z1"/>
    <w:rsid w:val="009E45E4"/>
    <w:rPr>
      <w:rFonts w:ascii="Courier New" w:hAnsi="Courier New" w:cs="Courier New"/>
    </w:rPr>
  </w:style>
  <w:style w:type="character" w:customStyle="1" w:styleId="WW8Num11z3">
    <w:name w:val="WW8Num11z3"/>
    <w:rsid w:val="009E45E4"/>
    <w:rPr>
      <w:rFonts w:ascii="Symbol" w:hAnsi="Symbol"/>
    </w:rPr>
  </w:style>
  <w:style w:type="character" w:customStyle="1" w:styleId="WW8Num12z0">
    <w:name w:val="WW8Num12z0"/>
    <w:rsid w:val="009E45E4"/>
    <w:rPr>
      <w:rFonts w:ascii="Wingdings" w:hAnsi="Wingdings"/>
    </w:rPr>
  </w:style>
  <w:style w:type="character" w:customStyle="1" w:styleId="WW8Num12z1">
    <w:name w:val="WW8Num12z1"/>
    <w:rsid w:val="009E45E4"/>
    <w:rPr>
      <w:rFonts w:ascii="Courier New" w:hAnsi="Courier New" w:cs="Courier New"/>
    </w:rPr>
  </w:style>
  <w:style w:type="character" w:customStyle="1" w:styleId="WW8Num12z3">
    <w:name w:val="WW8Num12z3"/>
    <w:rsid w:val="009E45E4"/>
    <w:rPr>
      <w:rFonts w:ascii="Symbol" w:hAnsi="Symbol"/>
    </w:rPr>
  </w:style>
  <w:style w:type="character" w:customStyle="1" w:styleId="WW8Num13z0">
    <w:name w:val="WW8Num13z0"/>
    <w:rsid w:val="009E45E4"/>
    <w:rPr>
      <w:rFonts w:ascii="Wingdings" w:hAnsi="Wingdings"/>
    </w:rPr>
  </w:style>
  <w:style w:type="character" w:customStyle="1" w:styleId="WW8Num13z1">
    <w:name w:val="WW8Num13z1"/>
    <w:rsid w:val="009E45E4"/>
    <w:rPr>
      <w:rFonts w:ascii="Courier New" w:hAnsi="Courier New" w:cs="Courier New"/>
    </w:rPr>
  </w:style>
  <w:style w:type="character" w:customStyle="1" w:styleId="WW8Num13z3">
    <w:name w:val="WW8Num13z3"/>
    <w:rsid w:val="009E45E4"/>
    <w:rPr>
      <w:rFonts w:ascii="Symbol" w:hAnsi="Symbol"/>
    </w:rPr>
  </w:style>
  <w:style w:type="character" w:customStyle="1" w:styleId="WW8Num15z0">
    <w:name w:val="WW8Num15z0"/>
    <w:rsid w:val="009E45E4"/>
    <w:rPr>
      <w:rFonts w:ascii="Symbol" w:hAnsi="Symbol"/>
    </w:rPr>
  </w:style>
  <w:style w:type="character" w:customStyle="1" w:styleId="WW8Num15z1">
    <w:name w:val="WW8Num15z1"/>
    <w:rsid w:val="009E45E4"/>
    <w:rPr>
      <w:rFonts w:ascii="Courier New" w:hAnsi="Courier New" w:cs="Courier New"/>
    </w:rPr>
  </w:style>
  <w:style w:type="character" w:customStyle="1" w:styleId="WW8Num15z2">
    <w:name w:val="WW8Num15z2"/>
    <w:rsid w:val="009E45E4"/>
    <w:rPr>
      <w:rFonts w:ascii="Wingdings" w:hAnsi="Wingdings"/>
    </w:rPr>
  </w:style>
  <w:style w:type="character" w:customStyle="1" w:styleId="WW8Num17z1">
    <w:name w:val="WW8Num17z1"/>
    <w:rsid w:val="009E45E4"/>
    <w:rPr>
      <w:b/>
      <w:sz w:val="22"/>
      <w:szCs w:val="22"/>
    </w:rPr>
  </w:style>
  <w:style w:type="character" w:customStyle="1" w:styleId="WW8Num17z2">
    <w:name w:val="WW8Num17z2"/>
    <w:rsid w:val="009E45E4"/>
    <w:rPr>
      <w:rFonts w:ascii="Tahoma" w:hAnsi="Tahoma"/>
      <w:b/>
      <w:sz w:val="20"/>
      <w:szCs w:val="20"/>
    </w:rPr>
  </w:style>
  <w:style w:type="character" w:customStyle="1" w:styleId="WW8Num18z0">
    <w:name w:val="WW8Num18z0"/>
    <w:rsid w:val="009E45E4"/>
    <w:rPr>
      <w:rFonts w:ascii="Wingdings" w:hAnsi="Wingdings"/>
    </w:rPr>
  </w:style>
  <w:style w:type="character" w:customStyle="1" w:styleId="WW8Num18z1">
    <w:name w:val="WW8Num18z1"/>
    <w:rsid w:val="009E45E4"/>
    <w:rPr>
      <w:rFonts w:ascii="Courier New" w:hAnsi="Courier New" w:cs="Courier New"/>
    </w:rPr>
  </w:style>
  <w:style w:type="character" w:customStyle="1" w:styleId="WW8Num18z3">
    <w:name w:val="WW8Num18z3"/>
    <w:rsid w:val="009E45E4"/>
    <w:rPr>
      <w:rFonts w:ascii="Symbol" w:hAnsi="Symbol"/>
    </w:rPr>
  </w:style>
  <w:style w:type="character" w:customStyle="1" w:styleId="WW8Num19z0">
    <w:name w:val="WW8Num19z0"/>
    <w:rsid w:val="009E45E4"/>
    <w:rPr>
      <w:rFonts w:ascii="Wingdings" w:hAnsi="Wingdings"/>
    </w:rPr>
  </w:style>
  <w:style w:type="character" w:customStyle="1" w:styleId="WW8Num19z1">
    <w:name w:val="WW8Num19z1"/>
    <w:rsid w:val="009E45E4"/>
    <w:rPr>
      <w:rFonts w:ascii="Courier New" w:hAnsi="Courier New" w:cs="Courier New"/>
    </w:rPr>
  </w:style>
  <w:style w:type="character" w:customStyle="1" w:styleId="WW8Num19z3">
    <w:name w:val="WW8Num19z3"/>
    <w:rsid w:val="009E45E4"/>
    <w:rPr>
      <w:rFonts w:ascii="Symbol" w:hAnsi="Symbol"/>
    </w:rPr>
  </w:style>
  <w:style w:type="character" w:customStyle="1" w:styleId="WW8Num20z0">
    <w:name w:val="WW8Num20z0"/>
    <w:rsid w:val="009E45E4"/>
    <w:rPr>
      <w:rFonts w:ascii="Wingdings" w:hAnsi="Wingdings"/>
    </w:rPr>
  </w:style>
  <w:style w:type="character" w:customStyle="1" w:styleId="WW8Num20z1">
    <w:name w:val="WW8Num20z1"/>
    <w:rsid w:val="009E45E4"/>
    <w:rPr>
      <w:rFonts w:ascii="Courier New" w:hAnsi="Courier New" w:cs="Courier New"/>
    </w:rPr>
  </w:style>
  <w:style w:type="character" w:customStyle="1" w:styleId="WW8Num20z3">
    <w:name w:val="WW8Num20z3"/>
    <w:rsid w:val="009E45E4"/>
    <w:rPr>
      <w:rFonts w:ascii="Symbol" w:hAnsi="Symbol"/>
    </w:rPr>
  </w:style>
  <w:style w:type="character" w:customStyle="1" w:styleId="WW8Num23z0">
    <w:name w:val="WW8Num23z0"/>
    <w:rsid w:val="009E45E4"/>
    <w:rPr>
      <w:rFonts w:ascii="Wingdings" w:hAnsi="Wingdings"/>
    </w:rPr>
  </w:style>
  <w:style w:type="character" w:customStyle="1" w:styleId="WW8Num23z1">
    <w:name w:val="WW8Num23z1"/>
    <w:rsid w:val="009E45E4"/>
    <w:rPr>
      <w:rFonts w:ascii="Courier New" w:hAnsi="Courier New" w:cs="Courier New"/>
    </w:rPr>
  </w:style>
  <w:style w:type="character" w:customStyle="1" w:styleId="WW8Num23z3">
    <w:name w:val="WW8Num23z3"/>
    <w:rsid w:val="009E45E4"/>
    <w:rPr>
      <w:rFonts w:ascii="Symbol" w:hAnsi="Symbol"/>
    </w:rPr>
  </w:style>
  <w:style w:type="character" w:customStyle="1" w:styleId="WW8Num27z0">
    <w:name w:val="WW8Num27z0"/>
    <w:rsid w:val="009E45E4"/>
    <w:rPr>
      <w:rFonts w:ascii="Wingdings" w:hAnsi="Wingdings"/>
    </w:rPr>
  </w:style>
  <w:style w:type="character" w:customStyle="1" w:styleId="WW8Num27z1">
    <w:name w:val="WW8Num27z1"/>
    <w:rsid w:val="009E45E4"/>
    <w:rPr>
      <w:rFonts w:ascii="Courier New" w:hAnsi="Courier New" w:cs="Courier New"/>
    </w:rPr>
  </w:style>
  <w:style w:type="character" w:customStyle="1" w:styleId="WW8Num27z3">
    <w:name w:val="WW8Num27z3"/>
    <w:rsid w:val="009E45E4"/>
    <w:rPr>
      <w:rFonts w:ascii="Symbol" w:hAnsi="Symbol"/>
    </w:rPr>
  </w:style>
  <w:style w:type="character" w:customStyle="1" w:styleId="WW8Num31z0">
    <w:name w:val="WW8Num31z0"/>
    <w:rsid w:val="009E45E4"/>
    <w:rPr>
      <w:rFonts w:ascii="Wingdings" w:hAnsi="Wingdings"/>
    </w:rPr>
  </w:style>
  <w:style w:type="character" w:customStyle="1" w:styleId="WW8Num31z1">
    <w:name w:val="WW8Num31z1"/>
    <w:rsid w:val="009E45E4"/>
    <w:rPr>
      <w:rFonts w:ascii="Courier New" w:hAnsi="Courier New" w:cs="Courier New"/>
    </w:rPr>
  </w:style>
  <w:style w:type="character" w:customStyle="1" w:styleId="WW8Num31z3">
    <w:name w:val="WW8Num31z3"/>
    <w:rsid w:val="009E45E4"/>
    <w:rPr>
      <w:rFonts w:ascii="Symbol" w:hAnsi="Symbol"/>
    </w:rPr>
  </w:style>
  <w:style w:type="character" w:customStyle="1" w:styleId="WW8Num33z0">
    <w:name w:val="WW8Num33z0"/>
    <w:rsid w:val="009E45E4"/>
    <w:rPr>
      <w:rFonts w:ascii="Wingdings" w:hAnsi="Wingdings"/>
    </w:rPr>
  </w:style>
  <w:style w:type="character" w:customStyle="1" w:styleId="WW8Num33z1">
    <w:name w:val="WW8Num33z1"/>
    <w:rsid w:val="009E45E4"/>
    <w:rPr>
      <w:rFonts w:ascii="Courier New" w:hAnsi="Courier New" w:cs="Courier New"/>
    </w:rPr>
  </w:style>
  <w:style w:type="character" w:customStyle="1" w:styleId="WW8Num33z3">
    <w:name w:val="WW8Num33z3"/>
    <w:rsid w:val="009E45E4"/>
    <w:rPr>
      <w:rFonts w:ascii="Symbol" w:hAnsi="Symbol"/>
    </w:rPr>
  </w:style>
  <w:style w:type="character" w:customStyle="1" w:styleId="WW8Num34z0">
    <w:name w:val="WW8Num34z0"/>
    <w:rsid w:val="009E45E4"/>
    <w:rPr>
      <w:rFonts w:ascii="Wingdings" w:hAnsi="Wingdings"/>
    </w:rPr>
  </w:style>
  <w:style w:type="character" w:customStyle="1" w:styleId="WW8Num34z1">
    <w:name w:val="WW8Num34z1"/>
    <w:rsid w:val="009E45E4"/>
    <w:rPr>
      <w:rFonts w:ascii="Courier New" w:hAnsi="Courier New" w:cs="Courier New"/>
    </w:rPr>
  </w:style>
  <w:style w:type="character" w:customStyle="1" w:styleId="WW8Num34z3">
    <w:name w:val="WW8Num34z3"/>
    <w:rsid w:val="009E45E4"/>
    <w:rPr>
      <w:rFonts w:ascii="Symbol" w:hAnsi="Symbol"/>
    </w:rPr>
  </w:style>
  <w:style w:type="character" w:customStyle="1" w:styleId="WW8Num36z0">
    <w:name w:val="WW8Num36z0"/>
    <w:rsid w:val="009E45E4"/>
    <w:rPr>
      <w:rFonts w:ascii="Symbol" w:hAnsi="Symbol"/>
    </w:rPr>
  </w:style>
  <w:style w:type="character" w:customStyle="1" w:styleId="WW8Num36z1">
    <w:name w:val="WW8Num36z1"/>
    <w:rsid w:val="009E45E4"/>
    <w:rPr>
      <w:rFonts w:ascii="Courier New" w:hAnsi="Courier New" w:cs="Courier New"/>
    </w:rPr>
  </w:style>
  <w:style w:type="character" w:customStyle="1" w:styleId="WW8Num36z2">
    <w:name w:val="WW8Num36z2"/>
    <w:rsid w:val="009E45E4"/>
    <w:rPr>
      <w:rFonts w:ascii="Wingdings" w:hAnsi="Wingdings"/>
    </w:rPr>
  </w:style>
  <w:style w:type="character" w:customStyle="1" w:styleId="WW8Num39z0">
    <w:name w:val="WW8Num39z0"/>
    <w:rsid w:val="009E45E4"/>
    <w:rPr>
      <w:rFonts w:ascii="Wingdings" w:hAnsi="Wingdings"/>
    </w:rPr>
  </w:style>
  <w:style w:type="character" w:customStyle="1" w:styleId="WW8Num39z1">
    <w:name w:val="WW8Num39z1"/>
    <w:rsid w:val="009E45E4"/>
    <w:rPr>
      <w:rFonts w:ascii="Courier New" w:hAnsi="Courier New" w:cs="Courier New"/>
    </w:rPr>
  </w:style>
  <w:style w:type="character" w:customStyle="1" w:styleId="WW8Num39z3">
    <w:name w:val="WW8Num39z3"/>
    <w:rsid w:val="009E45E4"/>
    <w:rPr>
      <w:rFonts w:ascii="Symbol" w:hAnsi="Symbol"/>
    </w:rPr>
  </w:style>
  <w:style w:type="character" w:customStyle="1" w:styleId="WW8Num40z0">
    <w:name w:val="WW8Num40z0"/>
    <w:rsid w:val="009E45E4"/>
    <w:rPr>
      <w:rFonts w:ascii="Wingdings" w:hAnsi="Wingdings"/>
    </w:rPr>
  </w:style>
  <w:style w:type="character" w:customStyle="1" w:styleId="WW8Num40z1">
    <w:name w:val="WW8Num40z1"/>
    <w:rsid w:val="009E45E4"/>
    <w:rPr>
      <w:rFonts w:ascii="Courier New" w:hAnsi="Courier New" w:cs="Courier New"/>
    </w:rPr>
  </w:style>
  <w:style w:type="character" w:customStyle="1" w:styleId="WW8Num40z3">
    <w:name w:val="WW8Num40z3"/>
    <w:rsid w:val="009E45E4"/>
    <w:rPr>
      <w:rFonts w:ascii="Symbol" w:hAnsi="Symbol"/>
    </w:rPr>
  </w:style>
  <w:style w:type="character" w:customStyle="1" w:styleId="WW8Num46z0">
    <w:name w:val="WW8Num46z0"/>
    <w:rsid w:val="009E45E4"/>
    <w:rPr>
      <w:b/>
      <w:sz w:val="28"/>
      <w:szCs w:val="28"/>
    </w:rPr>
  </w:style>
  <w:style w:type="character" w:customStyle="1" w:styleId="WW8Num47z0">
    <w:name w:val="WW8Num47z0"/>
    <w:rsid w:val="009E45E4"/>
    <w:rPr>
      <w:rFonts w:ascii="Times New Roman" w:hAnsi="Times New Roman"/>
    </w:rPr>
  </w:style>
  <w:style w:type="character" w:customStyle="1" w:styleId="Domylnaczcionkaakapitu1">
    <w:name w:val="Domyślna czcionka akapitu1"/>
    <w:rsid w:val="009E45E4"/>
  </w:style>
  <w:style w:type="character" w:customStyle="1" w:styleId="Znakiprzypiswdolnych">
    <w:name w:val="Znaki przypisów dolnych"/>
    <w:basedOn w:val="Domylnaczcionkaakapitu1"/>
    <w:rsid w:val="009E45E4"/>
    <w:rPr>
      <w:vertAlign w:val="superscript"/>
    </w:rPr>
  </w:style>
  <w:style w:type="character" w:customStyle="1" w:styleId="Znakiprzypiswkocowych">
    <w:name w:val="Znaki przypisów końcowych"/>
    <w:basedOn w:val="Domylnaczcionkaakapitu1"/>
    <w:rsid w:val="009E45E4"/>
    <w:rPr>
      <w:vertAlign w:val="superscript"/>
    </w:rPr>
  </w:style>
  <w:style w:type="paragraph" w:customStyle="1" w:styleId="Tekstpodstawowywcity21">
    <w:name w:val="Tekst podstawowy wcięty 21"/>
    <w:basedOn w:val="Normalny"/>
    <w:rsid w:val="009E45E4"/>
    <w:pPr>
      <w:widowControl w:val="0"/>
      <w:spacing w:after="0" w:line="360" w:lineRule="auto"/>
      <w:ind w:firstLine="708"/>
      <w:textAlignment w:val="baseline"/>
    </w:pPr>
    <w:rPr>
      <w:rFonts w:ascii="Arial" w:hAnsi="Arial"/>
      <w:sz w:val="24"/>
      <w:szCs w:val="24"/>
      <w:lang w:eastAsia="ar-SA"/>
    </w:rPr>
  </w:style>
  <w:style w:type="paragraph" w:customStyle="1" w:styleId="Tekstpodstawowy21">
    <w:name w:val="Tekst podstawowy 21"/>
    <w:basedOn w:val="Normalny"/>
    <w:rsid w:val="009E45E4"/>
    <w:pPr>
      <w:widowControl w:val="0"/>
      <w:spacing w:after="0" w:line="360" w:lineRule="auto"/>
      <w:jc w:val="center"/>
      <w:textAlignment w:val="baseline"/>
    </w:pPr>
    <w:rPr>
      <w:rFonts w:ascii="Arial" w:hAnsi="Arial"/>
      <w:sz w:val="24"/>
      <w:szCs w:val="24"/>
      <w:lang w:eastAsia="ar-SA"/>
    </w:rPr>
  </w:style>
  <w:style w:type="paragraph" w:customStyle="1" w:styleId="Tekstpodstawowywcity31">
    <w:name w:val="Tekst podstawowy wcięty 31"/>
    <w:basedOn w:val="Normalny"/>
    <w:rsid w:val="009E45E4"/>
    <w:pPr>
      <w:widowControl w:val="0"/>
      <w:spacing w:after="0" w:line="360" w:lineRule="auto"/>
      <w:ind w:left="360"/>
      <w:textAlignment w:val="baseline"/>
    </w:pPr>
    <w:rPr>
      <w:rFonts w:ascii="Arial" w:hAnsi="Arial"/>
      <w:sz w:val="24"/>
      <w:szCs w:val="24"/>
      <w:lang w:eastAsia="ar-SA"/>
    </w:rPr>
  </w:style>
  <w:style w:type="paragraph" w:customStyle="1" w:styleId="Tekstpodstawowy31">
    <w:name w:val="Tekst podstawowy 31"/>
    <w:basedOn w:val="Normalny"/>
    <w:rsid w:val="009E45E4"/>
    <w:pPr>
      <w:widowControl w:val="0"/>
      <w:spacing w:after="0" w:line="360" w:lineRule="auto"/>
      <w:textAlignment w:val="baseline"/>
    </w:pPr>
    <w:rPr>
      <w:rFonts w:ascii="Arial" w:hAnsi="Arial"/>
      <w:sz w:val="24"/>
      <w:szCs w:val="24"/>
      <w:lang w:eastAsia="ar-SA"/>
    </w:rPr>
  </w:style>
  <w:style w:type="paragraph" w:customStyle="1" w:styleId="Listapunktowana1">
    <w:name w:val="Lista punktowana1"/>
    <w:basedOn w:val="Normalny"/>
    <w:rsid w:val="009E45E4"/>
    <w:pPr>
      <w:widowControl w:val="0"/>
      <w:numPr>
        <w:numId w:val="1"/>
      </w:numPr>
      <w:spacing w:after="0" w:line="360" w:lineRule="atLeast"/>
      <w:textAlignment w:val="baseline"/>
    </w:pPr>
    <w:rPr>
      <w:rFonts w:ascii="Times New Roman" w:hAnsi="Times New Roman"/>
      <w:sz w:val="24"/>
      <w:szCs w:val="24"/>
      <w:lang w:eastAsia="ar-SA"/>
    </w:rPr>
  </w:style>
  <w:style w:type="paragraph" w:customStyle="1" w:styleId="Zawartotabeli">
    <w:name w:val="Zawartość tabeli"/>
    <w:basedOn w:val="Normalny"/>
    <w:rsid w:val="009E45E4"/>
    <w:pPr>
      <w:widowControl w:val="0"/>
      <w:suppressLineNumbers/>
      <w:spacing w:after="0" w:line="360" w:lineRule="atLeast"/>
      <w:textAlignment w:val="baseline"/>
    </w:pPr>
    <w:rPr>
      <w:rFonts w:ascii="Times New Roman" w:hAnsi="Times New Roman"/>
      <w:sz w:val="24"/>
      <w:szCs w:val="24"/>
      <w:lang w:eastAsia="ar-SA"/>
    </w:rPr>
  </w:style>
  <w:style w:type="paragraph" w:customStyle="1" w:styleId="Nagwektabeli">
    <w:name w:val="Nagłówek tabeli"/>
    <w:basedOn w:val="Zawartotabeli"/>
    <w:rsid w:val="009E45E4"/>
    <w:pPr>
      <w:jc w:val="center"/>
    </w:pPr>
    <w:rPr>
      <w:b/>
      <w:bCs/>
    </w:rPr>
  </w:style>
  <w:style w:type="paragraph" w:styleId="Spistreci5">
    <w:name w:val="toc 5"/>
    <w:basedOn w:val="Indeks"/>
    <w:rsid w:val="009E45E4"/>
    <w:pPr>
      <w:tabs>
        <w:tab w:val="right" w:leader="dot" w:pos="8506"/>
      </w:tabs>
      <w:suppressAutoHyphens w:val="0"/>
      <w:spacing w:line="360" w:lineRule="atLeast"/>
      <w:ind w:left="1132"/>
      <w:jc w:val="both"/>
      <w:textAlignment w:val="baseline"/>
    </w:pPr>
    <w:rPr>
      <w:rFonts w:eastAsia="Times New Roman"/>
      <w:kern w:val="0"/>
      <w:lang w:eastAsia="ar-SA" w:bidi="ar-SA"/>
    </w:rPr>
  </w:style>
  <w:style w:type="paragraph" w:styleId="Spistreci6">
    <w:name w:val="toc 6"/>
    <w:basedOn w:val="Indeks"/>
    <w:rsid w:val="009E45E4"/>
    <w:pPr>
      <w:tabs>
        <w:tab w:val="right" w:leader="dot" w:pos="8223"/>
      </w:tabs>
      <w:suppressAutoHyphens w:val="0"/>
      <w:spacing w:line="360" w:lineRule="atLeast"/>
      <w:ind w:left="1415"/>
      <w:jc w:val="both"/>
      <w:textAlignment w:val="baseline"/>
    </w:pPr>
    <w:rPr>
      <w:rFonts w:eastAsia="Times New Roman"/>
      <w:kern w:val="0"/>
      <w:lang w:eastAsia="ar-SA" w:bidi="ar-SA"/>
    </w:rPr>
  </w:style>
  <w:style w:type="paragraph" w:styleId="Spistreci7">
    <w:name w:val="toc 7"/>
    <w:basedOn w:val="Indeks"/>
    <w:rsid w:val="009E45E4"/>
    <w:pPr>
      <w:tabs>
        <w:tab w:val="right" w:leader="dot" w:pos="7940"/>
      </w:tabs>
      <w:suppressAutoHyphens w:val="0"/>
      <w:spacing w:line="360" w:lineRule="atLeast"/>
      <w:ind w:left="1698"/>
      <w:jc w:val="both"/>
      <w:textAlignment w:val="baseline"/>
    </w:pPr>
    <w:rPr>
      <w:rFonts w:eastAsia="Times New Roman"/>
      <w:kern w:val="0"/>
      <w:lang w:eastAsia="ar-SA" w:bidi="ar-SA"/>
    </w:rPr>
  </w:style>
  <w:style w:type="paragraph" w:styleId="Spistreci8">
    <w:name w:val="toc 8"/>
    <w:basedOn w:val="Indeks"/>
    <w:rsid w:val="009E45E4"/>
    <w:pPr>
      <w:tabs>
        <w:tab w:val="right" w:leader="dot" w:pos="7657"/>
      </w:tabs>
      <w:suppressAutoHyphens w:val="0"/>
      <w:spacing w:line="360" w:lineRule="atLeast"/>
      <w:ind w:left="1981"/>
      <w:jc w:val="both"/>
      <w:textAlignment w:val="baseline"/>
    </w:pPr>
    <w:rPr>
      <w:rFonts w:eastAsia="Times New Roman"/>
      <w:kern w:val="0"/>
      <w:lang w:eastAsia="ar-SA" w:bidi="ar-SA"/>
    </w:rPr>
  </w:style>
  <w:style w:type="paragraph" w:styleId="Spistreci9">
    <w:name w:val="toc 9"/>
    <w:basedOn w:val="Indeks"/>
    <w:rsid w:val="009E45E4"/>
    <w:pPr>
      <w:tabs>
        <w:tab w:val="right" w:leader="dot" w:pos="7374"/>
      </w:tabs>
      <w:suppressAutoHyphens w:val="0"/>
      <w:spacing w:line="360" w:lineRule="atLeast"/>
      <w:ind w:left="2264"/>
      <w:jc w:val="both"/>
      <w:textAlignment w:val="baseline"/>
    </w:pPr>
    <w:rPr>
      <w:rFonts w:eastAsia="Times New Roman"/>
      <w:kern w:val="0"/>
      <w:lang w:eastAsia="ar-SA" w:bidi="ar-SA"/>
    </w:rPr>
  </w:style>
  <w:style w:type="paragraph" w:customStyle="1" w:styleId="Spistreci10">
    <w:name w:val="Spis treści 10"/>
    <w:basedOn w:val="Indeks"/>
    <w:rsid w:val="009E45E4"/>
    <w:pPr>
      <w:tabs>
        <w:tab w:val="right" w:leader="dot" w:pos="7091"/>
      </w:tabs>
      <w:suppressAutoHyphens w:val="0"/>
      <w:spacing w:line="360" w:lineRule="atLeast"/>
      <w:ind w:left="2547"/>
      <w:jc w:val="both"/>
      <w:textAlignment w:val="baseline"/>
    </w:pPr>
    <w:rPr>
      <w:rFonts w:eastAsia="Times New Roman"/>
      <w:kern w:val="0"/>
      <w:lang w:eastAsia="ar-SA" w:bidi="ar-SA"/>
    </w:rPr>
  </w:style>
  <w:style w:type="paragraph" w:customStyle="1" w:styleId="Zawartoramki">
    <w:name w:val="Zawartość ramki"/>
    <w:basedOn w:val="Tekstpodstawowy"/>
    <w:rsid w:val="009E45E4"/>
    <w:pPr>
      <w:widowControl w:val="0"/>
      <w:spacing w:after="0" w:line="360" w:lineRule="atLeast"/>
      <w:jc w:val="both"/>
      <w:textAlignment w:val="baseline"/>
    </w:pPr>
    <w:rPr>
      <w:rFonts w:ascii="Arial" w:hAnsi="Arial" w:cs="Arial"/>
      <w:b/>
      <w:bCs/>
      <w:i/>
      <w:iCs/>
      <w:lang w:eastAsia="ar-SA"/>
    </w:rPr>
  </w:style>
  <w:style w:type="paragraph" w:styleId="HTML-wstpniesformatowany">
    <w:name w:val="HTML Preformatted"/>
    <w:basedOn w:val="Normalny"/>
    <w:link w:val="HTML-wstpniesformatowanyZnak"/>
    <w:rsid w:val="009E45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color w:val="000000"/>
    </w:rPr>
  </w:style>
  <w:style w:type="character" w:customStyle="1" w:styleId="HTML-wstpniesformatowanyZnak">
    <w:name w:val="HTML - wstępnie sformatowany Znak"/>
    <w:basedOn w:val="Domylnaczcionkaakapitu"/>
    <w:link w:val="HTML-wstpniesformatowany"/>
    <w:rsid w:val="009E45E4"/>
    <w:rPr>
      <w:rFonts w:ascii="Courier New" w:hAnsi="Courier New" w:cs="Courier New"/>
      <w:color w:val="000000"/>
    </w:rPr>
  </w:style>
  <w:style w:type="character" w:styleId="UyteHipercze">
    <w:name w:val="FollowedHyperlink"/>
    <w:basedOn w:val="Domylnaczcionkaakapitu"/>
    <w:rsid w:val="009E45E4"/>
    <w:rPr>
      <w:color w:val="800080"/>
      <w:u w:val="single"/>
    </w:rPr>
  </w:style>
  <w:style w:type="paragraph" w:customStyle="1" w:styleId="xl24">
    <w:name w:val="xl24"/>
    <w:basedOn w:val="Normalny"/>
    <w:rsid w:val="009E45E4"/>
    <w:pPr>
      <w:spacing w:before="100" w:beforeAutospacing="1" w:after="100" w:afterAutospacing="1"/>
      <w:jc w:val="left"/>
    </w:pPr>
    <w:rPr>
      <w:rFonts w:ascii="Arial" w:hAnsi="Arial" w:cs="Arial"/>
      <w:b/>
      <w:bCs/>
      <w:sz w:val="16"/>
      <w:szCs w:val="16"/>
    </w:rPr>
  </w:style>
  <w:style w:type="paragraph" w:customStyle="1" w:styleId="xl25">
    <w:name w:val="xl25"/>
    <w:basedOn w:val="Normalny"/>
    <w:rsid w:val="009E45E4"/>
    <w:pPr>
      <w:spacing w:before="100" w:beforeAutospacing="1" w:after="100" w:afterAutospacing="1"/>
      <w:jc w:val="left"/>
    </w:pPr>
    <w:rPr>
      <w:rFonts w:ascii="Arial" w:hAnsi="Arial" w:cs="Arial"/>
      <w:sz w:val="16"/>
      <w:szCs w:val="16"/>
    </w:rPr>
  </w:style>
  <w:style w:type="paragraph" w:customStyle="1" w:styleId="xl26">
    <w:name w:val="xl26"/>
    <w:basedOn w:val="Normalny"/>
    <w:rsid w:val="009E45E4"/>
    <w:pPr>
      <w:spacing w:before="100" w:beforeAutospacing="1" w:after="100" w:afterAutospacing="1"/>
      <w:jc w:val="center"/>
    </w:pPr>
    <w:rPr>
      <w:rFonts w:ascii="Arial" w:hAnsi="Arial" w:cs="Arial"/>
      <w:b/>
      <w:bCs/>
      <w:sz w:val="16"/>
      <w:szCs w:val="16"/>
    </w:rPr>
  </w:style>
  <w:style w:type="paragraph" w:customStyle="1" w:styleId="xl27">
    <w:name w:val="xl27"/>
    <w:basedOn w:val="Normalny"/>
    <w:rsid w:val="009E45E4"/>
    <w:pPr>
      <w:spacing w:before="100" w:beforeAutospacing="1" w:after="100" w:afterAutospacing="1"/>
      <w:jc w:val="center"/>
    </w:pPr>
    <w:rPr>
      <w:rFonts w:ascii="Arial" w:hAnsi="Arial" w:cs="Arial"/>
      <w:sz w:val="16"/>
      <w:szCs w:val="16"/>
    </w:rPr>
  </w:style>
  <w:style w:type="paragraph" w:customStyle="1" w:styleId="xl28">
    <w:name w:val="xl28"/>
    <w:basedOn w:val="Normalny"/>
    <w:rsid w:val="009E45E4"/>
    <w:pPr>
      <w:pBdr>
        <w:left w:val="single" w:sz="8" w:space="0" w:color="auto"/>
      </w:pBdr>
      <w:spacing w:before="100" w:beforeAutospacing="1" w:after="100" w:afterAutospacing="1"/>
      <w:jc w:val="center"/>
    </w:pPr>
    <w:rPr>
      <w:rFonts w:ascii="Arial" w:hAnsi="Arial" w:cs="Arial"/>
      <w:sz w:val="16"/>
      <w:szCs w:val="16"/>
    </w:rPr>
  </w:style>
  <w:style w:type="paragraph" w:customStyle="1" w:styleId="xl29">
    <w:name w:val="xl29"/>
    <w:basedOn w:val="Normalny"/>
    <w:rsid w:val="009E45E4"/>
    <w:pPr>
      <w:pBdr>
        <w:top w:val="single" w:sz="8" w:space="0" w:color="auto"/>
        <w:left w:val="single" w:sz="8" w:space="0" w:color="auto"/>
      </w:pBdr>
      <w:spacing w:before="100" w:beforeAutospacing="1" w:after="100" w:afterAutospacing="1"/>
      <w:jc w:val="center"/>
    </w:pPr>
    <w:rPr>
      <w:rFonts w:ascii="Arial" w:hAnsi="Arial" w:cs="Arial"/>
      <w:sz w:val="16"/>
      <w:szCs w:val="16"/>
    </w:rPr>
  </w:style>
  <w:style w:type="paragraph" w:customStyle="1" w:styleId="xl30">
    <w:name w:val="xl30"/>
    <w:basedOn w:val="Normalny"/>
    <w:rsid w:val="009E45E4"/>
    <w:pPr>
      <w:pBdr>
        <w:top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31">
    <w:name w:val="xl31"/>
    <w:basedOn w:val="Normalny"/>
    <w:rsid w:val="009E45E4"/>
    <w:pPr>
      <w:pBdr>
        <w:right w:val="single" w:sz="8" w:space="0" w:color="auto"/>
      </w:pBdr>
      <w:spacing w:before="100" w:beforeAutospacing="1" w:after="100" w:afterAutospacing="1"/>
      <w:jc w:val="center"/>
    </w:pPr>
    <w:rPr>
      <w:rFonts w:ascii="Arial" w:hAnsi="Arial" w:cs="Arial"/>
      <w:sz w:val="16"/>
      <w:szCs w:val="16"/>
    </w:rPr>
  </w:style>
  <w:style w:type="paragraph" w:customStyle="1" w:styleId="xl32">
    <w:name w:val="xl32"/>
    <w:basedOn w:val="Normalny"/>
    <w:rsid w:val="009E45E4"/>
    <w:pPr>
      <w:pBdr>
        <w:bottom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33">
    <w:name w:val="xl33"/>
    <w:basedOn w:val="Normalny"/>
    <w:rsid w:val="009E45E4"/>
    <w:pPr>
      <w:pBdr>
        <w:left w:val="single" w:sz="8" w:space="0" w:color="auto"/>
        <w:bottom w:val="single" w:sz="8" w:space="0" w:color="auto"/>
      </w:pBdr>
      <w:spacing w:before="100" w:beforeAutospacing="1" w:after="100" w:afterAutospacing="1"/>
      <w:jc w:val="center"/>
    </w:pPr>
    <w:rPr>
      <w:rFonts w:ascii="Arial" w:hAnsi="Arial" w:cs="Arial"/>
      <w:sz w:val="16"/>
      <w:szCs w:val="16"/>
    </w:rPr>
  </w:style>
  <w:style w:type="paragraph" w:customStyle="1" w:styleId="xl34">
    <w:name w:val="xl34"/>
    <w:basedOn w:val="Normalny"/>
    <w:rsid w:val="009E45E4"/>
    <w:pPr>
      <w:pBdr>
        <w:top w:val="single" w:sz="8" w:space="0" w:color="auto"/>
      </w:pBdr>
      <w:spacing w:before="100" w:beforeAutospacing="1" w:after="100" w:afterAutospacing="1"/>
      <w:jc w:val="center"/>
    </w:pPr>
    <w:rPr>
      <w:rFonts w:ascii="Arial" w:hAnsi="Arial" w:cs="Arial"/>
      <w:sz w:val="16"/>
      <w:szCs w:val="16"/>
    </w:rPr>
  </w:style>
  <w:style w:type="paragraph" w:customStyle="1" w:styleId="xl35">
    <w:name w:val="xl35"/>
    <w:basedOn w:val="Normalny"/>
    <w:rsid w:val="009E45E4"/>
    <w:pPr>
      <w:pBdr>
        <w:bottom w:val="single" w:sz="8" w:space="0" w:color="auto"/>
      </w:pBdr>
      <w:spacing w:before="100" w:beforeAutospacing="1" w:after="100" w:afterAutospacing="1"/>
      <w:jc w:val="center"/>
    </w:pPr>
    <w:rPr>
      <w:rFonts w:ascii="Arial" w:hAnsi="Arial" w:cs="Arial"/>
      <w:sz w:val="16"/>
      <w:szCs w:val="16"/>
    </w:rPr>
  </w:style>
  <w:style w:type="paragraph" w:customStyle="1" w:styleId="xl36">
    <w:name w:val="xl36"/>
    <w:basedOn w:val="Normalny"/>
    <w:rsid w:val="009E45E4"/>
    <w:pPr>
      <w:pBdr>
        <w:top w:val="single" w:sz="8" w:space="0" w:color="auto"/>
        <w:left w:val="single" w:sz="8" w:space="0" w:color="auto"/>
        <w:right w:val="single" w:sz="8" w:space="0" w:color="auto"/>
      </w:pBdr>
      <w:spacing w:before="100" w:beforeAutospacing="1" w:after="100" w:afterAutospacing="1"/>
      <w:jc w:val="center"/>
    </w:pPr>
    <w:rPr>
      <w:rFonts w:ascii="Arial" w:hAnsi="Arial" w:cs="Arial"/>
      <w:b/>
      <w:bCs/>
      <w:sz w:val="16"/>
      <w:szCs w:val="16"/>
    </w:rPr>
  </w:style>
  <w:style w:type="paragraph" w:customStyle="1" w:styleId="xl37">
    <w:name w:val="xl37"/>
    <w:basedOn w:val="Normalny"/>
    <w:rsid w:val="009E45E4"/>
    <w:pPr>
      <w:pBdr>
        <w:left w:val="single" w:sz="8" w:space="0" w:color="auto"/>
        <w:bottom w:val="single" w:sz="8" w:space="0" w:color="auto"/>
        <w:right w:val="single" w:sz="8" w:space="0" w:color="auto"/>
      </w:pBdr>
      <w:spacing w:before="100" w:beforeAutospacing="1" w:after="100" w:afterAutospacing="1"/>
      <w:jc w:val="center"/>
    </w:pPr>
    <w:rPr>
      <w:rFonts w:ascii="Arial" w:hAnsi="Arial" w:cs="Arial"/>
      <w:b/>
      <w:bCs/>
      <w:sz w:val="16"/>
      <w:szCs w:val="16"/>
    </w:rPr>
  </w:style>
  <w:style w:type="paragraph" w:customStyle="1" w:styleId="xl38">
    <w:name w:val="xl38"/>
    <w:basedOn w:val="Normalny"/>
    <w:rsid w:val="009E45E4"/>
    <w:pPr>
      <w:pBdr>
        <w:top w:val="single" w:sz="8" w:space="0" w:color="auto"/>
        <w:left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39">
    <w:name w:val="xl39"/>
    <w:basedOn w:val="Normalny"/>
    <w:rsid w:val="009E45E4"/>
    <w:pPr>
      <w:pBdr>
        <w:left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40">
    <w:name w:val="xl40"/>
    <w:basedOn w:val="Normalny"/>
    <w:rsid w:val="009E45E4"/>
    <w:pPr>
      <w:pBdr>
        <w:left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41">
    <w:name w:val="xl41"/>
    <w:basedOn w:val="Normalny"/>
    <w:rsid w:val="009E45E4"/>
    <w:pPr>
      <w:pBdr>
        <w:left w:val="single" w:sz="8" w:space="0" w:color="auto"/>
        <w:bottom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42">
    <w:name w:val="xl42"/>
    <w:basedOn w:val="Normalny"/>
    <w:rsid w:val="009E45E4"/>
    <w:pPr>
      <w:pBdr>
        <w:left w:val="single" w:sz="8" w:space="0" w:color="auto"/>
        <w:bottom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43">
    <w:name w:val="xl43"/>
    <w:basedOn w:val="Normalny"/>
    <w:rsid w:val="009E45E4"/>
    <w:pPr>
      <w:pBdr>
        <w:left w:val="single" w:sz="8" w:space="0" w:color="auto"/>
        <w:right w:val="single" w:sz="8" w:space="0" w:color="auto"/>
      </w:pBdr>
      <w:spacing w:before="100" w:beforeAutospacing="1" w:after="100" w:afterAutospacing="1"/>
      <w:jc w:val="center"/>
    </w:pPr>
    <w:rPr>
      <w:rFonts w:ascii="Arial" w:hAnsi="Arial" w:cs="Arial"/>
      <w:sz w:val="16"/>
      <w:szCs w:val="16"/>
    </w:rPr>
  </w:style>
  <w:style w:type="paragraph" w:customStyle="1" w:styleId="xl44">
    <w:name w:val="xl44"/>
    <w:basedOn w:val="Normalny"/>
    <w:rsid w:val="009E45E4"/>
    <w:pPr>
      <w:pBdr>
        <w:top w:val="single" w:sz="8" w:space="0" w:color="auto"/>
        <w:left w:val="single" w:sz="8" w:space="0" w:color="auto"/>
        <w:right w:val="single" w:sz="8" w:space="0" w:color="auto"/>
      </w:pBdr>
      <w:spacing w:before="100" w:beforeAutospacing="1" w:after="100" w:afterAutospacing="1"/>
      <w:jc w:val="center"/>
    </w:pPr>
    <w:rPr>
      <w:rFonts w:ascii="Arial" w:hAnsi="Arial" w:cs="Arial"/>
      <w:b/>
      <w:bCs/>
      <w:sz w:val="16"/>
      <w:szCs w:val="16"/>
    </w:rPr>
  </w:style>
  <w:style w:type="character" w:customStyle="1" w:styleId="rvts10">
    <w:name w:val="rvts10"/>
    <w:basedOn w:val="Domylnaczcionkaakapitu"/>
    <w:rsid w:val="009973A8"/>
    <w:rPr>
      <w:rFonts w:ascii="Calibri" w:hAnsi="Calibri" w:hint="default"/>
      <w:sz w:val="22"/>
      <w:szCs w:val="22"/>
    </w:rPr>
  </w:style>
  <w:style w:type="paragraph" w:customStyle="1" w:styleId="Textbody">
    <w:name w:val="Text body"/>
    <w:rsid w:val="00EE5B53"/>
    <w:pPr>
      <w:widowControl w:val="0"/>
      <w:suppressAutoHyphens/>
      <w:autoSpaceDN w:val="0"/>
      <w:spacing w:after="120"/>
      <w:textAlignment w:val="baseline"/>
    </w:pPr>
    <w:rPr>
      <w:kern w:val="3"/>
      <w:sz w:val="24"/>
      <w:szCs w:val="24"/>
    </w:rPr>
  </w:style>
  <w:style w:type="paragraph" w:customStyle="1" w:styleId="tekst">
    <w:name w:val="tekst"/>
    <w:next w:val="Normalny"/>
    <w:link w:val="tekstZnak"/>
    <w:qFormat/>
    <w:rsid w:val="00CB774D"/>
    <w:pPr>
      <w:spacing w:line="276" w:lineRule="auto"/>
      <w:ind w:firstLine="425"/>
      <w:jc w:val="both"/>
    </w:pPr>
    <w:rPr>
      <w:rFonts w:ascii="Arial" w:hAnsi="Arial" w:cs="Arial"/>
      <w:sz w:val="24"/>
      <w:szCs w:val="24"/>
      <w:lang w:eastAsia="en-US" w:bidi="en-US"/>
    </w:rPr>
  </w:style>
  <w:style w:type="character" w:customStyle="1" w:styleId="tekstZnak">
    <w:name w:val="tekst Znak"/>
    <w:link w:val="tekst"/>
    <w:rsid w:val="00CB774D"/>
    <w:rPr>
      <w:rFonts w:ascii="Arial" w:hAnsi="Arial" w:cs="Arial"/>
      <w:sz w:val="24"/>
      <w:szCs w:val="24"/>
      <w:lang w:eastAsia="en-US" w:bidi="en-US"/>
    </w:rPr>
  </w:style>
  <w:style w:type="character" w:customStyle="1" w:styleId="AkapitzlistZnak">
    <w:name w:val="Akapit z listą Znak"/>
    <w:basedOn w:val="Domylnaczcionkaakapitu"/>
    <w:link w:val="Akapitzlist"/>
    <w:uiPriority w:val="34"/>
    <w:rsid w:val="00CB774D"/>
    <w:rPr>
      <w:rFonts w:ascii="Tahoma" w:hAnsi="Tahoma"/>
    </w:rPr>
  </w:style>
  <w:style w:type="paragraph" w:customStyle="1" w:styleId="a0">
    <w:basedOn w:val="Normalny"/>
    <w:next w:val="Plandokumentu"/>
    <w:rsid w:val="009B638C"/>
    <w:pPr>
      <w:shd w:val="clear" w:color="auto" w:fill="000080"/>
    </w:pPr>
    <w:rPr>
      <w:rFonts w:cs="Tahoma"/>
    </w:rPr>
  </w:style>
  <w:style w:type="paragraph" w:customStyle="1" w:styleId="xl65">
    <w:name w:val="xl65"/>
    <w:basedOn w:val="Normalny"/>
    <w:rsid w:val="009B638C"/>
    <w:pPr>
      <w:spacing w:before="100" w:beforeAutospacing="1" w:after="100" w:afterAutospacing="1"/>
      <w:jc w:val="center"/>
    </w:pPr>
    <w:rPr>
      <w:rFonts w:ascii="Times New Roman" w:hAnsi="Times New Roman"/>
      <w:sz w:val="16"/>
      <w:szCs w:val="16"/>
    </w:rPr>
  </w:style>
  <w:style w:type="paragraph" w:customStyle="1" w:styleId="xl66">
    <w:name w:val="xl66"/>
    <w:basedOn w:val="Normalny"/>
    <w:rsid w:val="009B638C"/>
    <w:pPr>
      <w:spacing w:before="100" w:beforeAutospacing="1" w:after="100" w:afterAutospacing="1"/>
      <w:jc w:val="left"/>
    </w:pPr>
    <w:rPr>
      <w:rFonts w:ascii="Times New Roman" w:hAnsi="Times New Roman"/>
      <w:sz w:val="16"/>
      <w:szCs w:val="16"/>
    </w:rPr>
  </w:style>
  <w:style w:type="paragraph" w:customStyle="1" w:styleId="xl67">
    <w:name w:val="xl67"/>
    <w:basedOn w:val="Normalny"/>
    <w:rsid w:val="009B638C"/>
    <w:pPr>
      <w:pBdr>
        <w:top w:val="single" w:sz="8" w:space="0" w:color="auto"/>
        <w:left w:val="single" w:sz="8" w:space="0" w:color="auto"/>
      </w:pBdr>
      <w:spacing w:before="100" w:beforeAutospacing="1" w:after="100" w:afterAutospacing="1"/>
      <w:jc w:val="center"/>
    </w:pPr>
    <w:rPr>
      <w:rFonts w:ascii="Times New Roman" w:hAnsi="Times New Roman"/>
      <w:sz w:val="16"/>
      <w:szCs w:val="16"/>
    </w:rPr>
  </w:style>
  <w:style w:type="paragraph" w:customStyle="1" w:styleId="xl68">
    <w:name w:val="xl68"/>
    <w:basedOn w:val="Normalny"/>
    <w:rsid w:val="009B638C"/>
    <w:pPr>
      <w:pBdr>
        <w:top w:val="single" w:sz="8" w:space="0" w:color="auto"/>
      </w:pBdr>
      <w:spacing w:before="100" w:beforeAutospacing="1" w:after="100" w:afterAutospacing="1"/>
      <w:jc w:val="center"/>
    </w:pPr>
    <w:rPr>
      <w:rFonts w:ascii="Times New Roman" w:hAnsi="Times New Roman"/>
      <w:sz w:val="16"/>
      <w:szCs w:val="16"/>
    </w:rPr>
  </w:style>
  <w:style w:type="paragraph" w:customStyle="1" w:styleId="xl69">
    <w:name w:val="xl69"/>
    <w:basedOn w:val="Normalny"/>
    <w:rsid w:val="009B638C"/>
    <w:pPr>
      <w:pBdr>
        <w:left w:val="single" w:sz="8" w:space="0" w:color="auto"/>
      </w:pBdr>
      <w:spacing w:before="100" w:beforeAutospacing="1" w:after="100" w:afterAutospacing="1"/>
      <w:jc w:val="center"/>
    </w:pPr>
    <w:rPr>
      <w:rFonts w:ascii="Times New Roman" w:hAnsi="Times New Roman"/>
      <w:sz w:val="16"/>
      <w:szCs w:val="16"/>
    </w:rPr>
  </w:style>
  <w:style w:type="paragraph" w:customStyle="1" w:styleId="xl70">
    <w:name w:val="xl70"/>
    <w:basedOn w:val="Normalny"/>
    <w:rsid w:val="009B638C"/>
    <w:pPr>
      <w:pBdr>
        <w:left w:val="single" w:sz="8" w:space="0" w:color="auto"/>
        <w:bottom w:val="single" w:sz="8" w:space="0" w:color="auto"/>
      </w:pBdr>
      <w:spacing w:before="100" w:beforeAutospacing="1" w:after="100" w:afterAutospacing="1"/>
      <w:jc w:val="center"/>
    </w:pPr>
    <w:rPr>
      <w:rFonts w:ascii="Times New Roman" w:hAnsi="Times New Roman"/>
      <w:sz w:val="16"/>
      <w:szCs w:val="16"/>
    </w:rPr>
  </w:style>
  <w:style w:type="paragraph" w:customStyle="1" w:styleId="xl71">
    <w:name w:val="xl71"/>
    <w:basedOn w:val="Normalny"/>
    <w:rsid w:val="009B638C"/>
    <w:pPr>
      <w:pBdr>
        <w:top w:val="single" w:sz="8" w:space="0" w:color="auto"/>
        <w:left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72">
    <w:name w:val="xl72"/>
    <w:basedOn w:val="Normalny"/>
    <w:rsid w:val="009B638C"/>
    <w:pPr>
      <w:pBdr>
        <w:left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73">
    <w:name w:val="xl73"/>
    <w:basedOn w:val="Normalny"/>
    <w:rsid w:val="009B638C"/>
    <w:pPr>
      <w:pBdr>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74">
    <w:name w:val="xl74"/>
    <w:basedOn w:val="Normalny"/>
    <w:rsid w:val="009B638C"/>
    <w:pPr>
      <w:pBdr>
        <w:top w:val="single" w:sz="8" w:space="0" w:color="auto"/>
        <w:left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75">
    <w:name w:val="xl75"/>
    <w:basedOn w:val="Normalny"/>
    <w:rsid w:val="009B638C"/>
    <w:pPr>
      <w:pBdr>
        <w:left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76">
    <w:name w:val="xl76"/>
    <w:basedOn w:val="Normalny"/>
    <w:rsid w:val="009B638C"/>
    <w:pPr>
      <w:pBdr>
        <w:top w:val="single" w:sz="8" w:space="0" w:color="auto"/>
        <w:left w:val="single" w:sz="8" w:space="0" w:color="auto"/>
        <w:right w:val="single" w:sz="8" w:space="0" w:color="auto"/>
      </w:pBdr>
      <w:spacing w:before="100" w:beforeAutospacing="1" w:after="100" w:afterAutospacing="1"/>
      <w:jc w:val="left"/>
    </w:pPr>
    <w:rPr>
      <w:rFonts w:ascii="Times New Roman" w:hAnsi="Times New Roman"/>
      <w:sz w:val="16"/>
      <w:szCs w:val="16"/>
    </w:rPr>
  </w:style>
  <w:style w:type="paragraph" w:customStyle="1" w:styleId="xl77">
    <w:name w:val="xl77"/>
    <w:basedOn w:val="Normalny"/>
    <w:rsid w:val="009B638C"/>
    <w:pPr>
      <w:pBdr>
        <w:left w:val="single" w:sz="8" w:space="0" w:color="auto"/>
        <w:right w:val="single" w:sz="8" w:space="0" w:color="auto"/>
      </w:pBdr>
      <w:spacing w:before="100" w:beforeAutospacing="1" w:after="100" w:afterAutospacing="1"/>
      <w:jc w:val="left"/>
    </w:pPr>
    <w:rPr>
      <w:rFonts w:ascii="Times New Roman" w:hAnsi="Times New Roman"/>
      <w:sz w:val="16"/>
      <w:szCs w:val="16"/>
    </w:rPr>
  </w:style>
  <w:style w:type="paragraph" w:customStyle="1" w:styleId="xl78">
    <w:name w:val="xl78"/>
    <w:basedOn w:val="Normalny"/>
    <w:rsid w:val="009B638C"/>
    <w:pPr>
      <w:pBdr>
        <w:left w:val="single" w:sz="8" w:space="0" w:color="auto"/>
        <w:bottom w:val="single" w:sz="8" w:space="0" w:color="auto"/>
        <w:right w:val="single" w:sz="8" w:space="0" w:color="auto"/>
      </w:pBdr>
      <w:spacing w:before="100" w:beforeAutospacing="1" w:after="100" w:afterAutospacing="1"/>
      <w:jc w:val="left"/>
    </w:pPr>
    <w:rPr>
      <w:rFonts w:ascii="Times New Roman" w:hAnsi="Times New Roman"/>
      <w:sz w:val="16"/>
      <w:szCs w:val="16"/>
    </w:rPr>
  </w:style>
  <w:style w:type="paragraph" w:customStyle="1" w:styleId="xl79">
    <w:name w:val="xl79"/>
    <w:basedOn w:val="Normalny"/>
    <w:rsid w:val="009B638C"/>
    <w:pPr>
      <w:pBdr>
        <w:left w:val="single" w:sz="8" w:space="0" w:color="auto"/>
        <w:right w:val="single" w:sz="8" w:space="0" w:color="auto"/>
      </w:pBdr>
      <w:spacing w:before="100" w:beforeAutospacing="1" w:after="100" w:afterAutospacing="1"/>
      <w:jc w:val="left"/>
    </w:pPr>
    <w:rPr>
      <w:rFonts w:ascii="Times New Roman" w:hAnsi="Times New Roman"/>
      <w:sz w:val="16"/>
      <w:szCs w:val="16"/>
    </w:rPr>
  </w:style>
  <w:style w:type="paragraph" w:customStyle="1" w:styleId="xl80">
    <w:name w:val="xl80"/>
    <w:basedOn w:val="Normalny"/>
    <w:rsid w:val="009B638C"/>
    <w:pPr>
      <w:pBdr>
        <w:left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81">
    <w:name w:val="xl81"/>
    <w:basedOn w:val="Normalny"/>
    <w:rsid w:val="009B638C"/>
    <w:pPr>
      <w:pBdr>
        <w:left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82">
    <w:name w:val="xl82"/>
    <w:basedOn w:val="Normalny"/>
    <w:rsid w:val="009B638C"/>
    <w:pPr>
      <w:pBdr>
        <w:top w:val="single" w:sz="8" w:space="0" w:color="auto"/>
        <w:left w:val="single" w:sz="8" w:space="0" w:color="auto"/>
        <w:right w:val="single" w:sz="8" w:space="0" w:color="auto"/>
      </w:pBdr>
      <w:spacing w:before="100" w:beforeAutospacing="1" w:after="100" w:afterAutospacing="1"/>
      <w:jc w:val="center"/>
    </w:pPr>
    <w:rPr>
      <w:rFonts w:ascii="Times New Roman" w:hAnsi="Times New Roman"/>
      <w:b/>
      <w:bCs/>
      <w:sz w:val="16"/>
      <w:szCs w:val="16"/>
    </w:rPr>
  </w:style>
  <w:style w:type="paragraph" w:customStyle="1" w:styleId="xl83">
    <w:name w:val="xl83"/>
    <w:basedOn w:val="Normalny"/>
    <w:rsid w:val="009B638C"/>
    <w:pPr>
      <w:pBdr>
        <w:top w:val="single" w:sz="8" w:space="0" w:color="auto"/>
        <w:left w:val="single" w:sz="8" w:space="0" w:color="auto"/>
        <w:right w:val="single" w:sz="8" w:space="0" w:color="auto"/>
      </w:pBdr>
      <w:spacing w:before="100" w:beforeAutospacing="1" w:after="100" w:afterAutospacing="1"/>
      <w:jc w:val="left"/>
    </w:pPr>
    <w:rPr>
      <w:rFonts w:ascii="Times New Roman" w:hAnsi="Times New Roman"/>
      <w:b/>
      <w:bCs/>
      <w:sz w:val="16"/>
      <w:szCs w:val="16"/>
    </w:rPr>
  </w:style>
  <w:style w:type="paragraph" w:customStyle="1" w:styleId="xl84">
    <w:name w:val="xl84"/>
    <w:basedOn w:val="Normalny"/>
    <w:rsid w:val="009B638C"/>
    <w:pPr>
      <w:pBdr>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b/>
      <w:bCs/>
      <w:sz w:val="16"/>
      <w:szCs w:val="16"/>
    </w:rPr>
  </w:style>
  <w:style w:type="paragraph" w:customStyle="1" w:styleId="xl85">
    <w:name w:val="xl85"/>
    <w:basedOn w:val="Normalny"/>
    <w:rsid w:val="009B638C"/>
    <w:pPr>
      <w:pBdr>
        <w:left w:val="single" w:sz="8" w:space="0" w:color="auto"/>
        <w:bottom w:val="single" w:sz="8" w:space="0" w:color="auto"/>
        <w:right w:val="single" w:sz="8" w:space="0" w:color="auto"/>
      </w:pBdr>
      <w:spacing w:before="100" w:beforeAutospacing="1" w:after="100" w:afterAutospacing="1"/>
      <w:jc w:val="left"/>
    </w:pPr>
    <w:rPr>
      <w:rFonts w:ascii="Times New Roman" w:hAnsi="Times New Roman"/>
      <w:b/>
      <w:bCs/>
      <w:sz w:val="16"/>
      <w:szCs w:val="16"/>
    </w:rPr>
  </w:style>
  <w:style w:type="paragraph" w:customStyle="1" w:styleId="xl86">
    <w:name w:val="xl86"/>
    <w:basedOn w:val="Normalny"/>
    <w:rsid w:val="009B638C"/>
    <w:pPr>
      <w:pBdr>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sz w:val="16"/>
      <w:szCs w:val="16"/>
    </w:rPr>
  </w:style>
  <w:style w:type="paragraph" w:customStyle="1" w:styleId="xl87">
    <w:name w:val="xl87"/>
    <w:basedOn w:val="Normalny"/>
    <w:rsid w:val="009B638C"/>
    <w:pPr>
      <w:pBdr>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b/>
      <w:bCs/>
      <w:sz w:val="16"/>
      <w:szCs w:val="16"/>
    </w:rPr>
  </w:style>
  <w:style w:type="paragraph" w:customStyle="1" w:styleId="xl88">
    <w:name w:val="xl88"/>
    <w:basedOn w:val="Normalny"/>
    <w:rsid w:val="009B638C"/>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b/>
      <w:bCs/>
      <w:sz w:val="16"/>
      <w:szCs w:val="16"/>
    </w:rPr>
  </w:style>
  <w:style w:type="paragraph" w:customStyle="1" w:styleId="xl89">
    <w:name w:val="xl89"/>
    <w:basedOn w:val="Normalny"/>
    <w:rsid w:val="009B638C"/>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hAnsi="Times New Roman"/>
      <w:b/>
      <w:bCs/>
      <w:sz w:val="16"/>
      <w:szCs w:val="16"/>
    </w:rPr>
  </w:style>
  <w:style w:type="paragraph" w:customStyle="1" w:styleId="xl90">
    <w:name w:val="xl90"/>
    <w:basedOn w:val="Normalny"/>
    <w:rsid w:val="009B638C"/>
    <w:pPr>
      <w:pBdr>
        <w:top w:val="single" w:sz="8" w:space="0" w:color="auto"/>
        <w:left w:val="single" w:sz="8" w:space="0" w:color="auto"/>
        <w:bottom w:val="single" w:sz="8" w:space="0" w:color="auto"/>
      </w:pBdr>
      <w:shd w:val="clear" w:color="auto" w:fill="99CCFF"/>
      <w:spacing w:before="100" w:beforeAutospacing="1" w:after="100" w:afterAutospacing="1"/>
      <w:jc w:val="center"/>
    </w:pPr>
    <w:rPr>
      <w:rFonts w:ascii="Times New Roman" w:hAnsi="Times New Roman"/>
      <w:b/>
      <w:bCs/>
      <w:sz w:val="16"/>
      <w:szCs w:val="16"/>
    </w:rPr>
  </w:style>
  <w:style w:type="paragraph" w:customStyle="1" w:styleId="xl91">
    <w:name w:val="xl91"/>
    <w:basedOn w:val="Normalny"/>
    <w:rsid w:val="009B638C"/>
    <w:pPr>
      <w:pBdr>
        <w:top w:val="single" w:sz="8" w:space="0" w:color="auto"/>
        <w:bottom w:val="single" w:sz="8" w:space="0" w:color="auto"/>
      </w:pBdr>
      <w:shd w:val="clear" w:color="auto" w:fill="99CCFF"/>
      <w:spacing w:before="100" w:beforeAutospacing="1" w:after="100" w:afterAutospacing="1"/>
      <w:jc w:val="left"/>
    </w:pPr>
    <w:rPr>
      <w:rFonts w:ascii="Times New Roman" w:hAnsi="Times New Roman"/>
      <w:b/>
      <w:bCs/>
      <w:sz w:val="24"/>
      <w:szCs w:val="24"/>
    </w:rPr>
  </w:style>
  <w:style w:type="paragraph" w:customStyle="1" w:styleId="xl92">
    <w:name w:val="xl92"/>
    <w:basedOn w:val="Normalny"/>
    <w:rsid w:val="009B638C"/>
    <w:pPr>
      <w:pBdr>
        <w:top w:val="single" w:sz="8" w:space="0" w:color="auto"/>
        <w:bottom w:val="single" w:sz="8" w:space="0" w:color="auto"/>
        <w:right w:val="single" w:sz="8" w:space="0" w:color="auto"/>
      </w:pBdr>
      <w:shd w:val="clear" w:color="auto" w:fill="99CCFF"/>
      <w:spacing w:before="100" w:beforeAutospacing="1" w:after="100" w:afterAutospacing="1"/>
      <w:jc w:val="left"/>
    </w:pPr>
    <w:rPr>
      <w:rFonts w:ascii="Times New Roman" w:hAnsi="Times New Roman"/>
      <w:b/>
      <w:bCs/>
      <w:sz w:val="24"/>
      <w:szCs w:val="24"/>
    </w:rPr>
  </w:style>
  <w:style w:type="paragraph" w:customStyle="1" w:styleId="xl93">
    <w:name w:val="xl93"/>
    <w:basedOn w:val="Normalny"/>
    <w:rsid w:val="009B638C"/>
    <w:pPr>
      <w:pBdr>
        <w:top w:val="single" w:sz="8" w:space="0" w:color="auto"/>
        <w:left w:val="single" w:sz="8" w:space="0" w:color="auto"/>
        <w:right w:val="single" w:sz="8" w:space="0" w:color="auto"/>
      </w:pBdr>
      <w:spacing w:before="100" w:beforeAutospacing="1" w:after="100" w:afterAutospacing="1"/>
      <w:jc w:val="center"/>
    </w:pPr>
    <w:rPr>
      <w:rFonts w:ascii="Times New Roman" w:hAnsi="Times New Roman"/>
      <w:b/>
      <w:bCs/>
      <w:sz w:val="16"/>
      <w:szCs w:val="16"/>
    </w:rPr>
  </w:style>
  <w:style w:type="character" w:customStyle="1" w:styleId="Nagwek8Znak">
    <w:name w:val="Nagłówek 8 Znak"/>
    <w:basedOn w:val="Domylnaczcionkaakapitu"/>
    <w:link w:val="Nagwek8"/>
    <w:rsid w:val="00D53971"/>
    <w:rPr>
      <w:i/>
      <w:iCs/>
      <w:sz w:val="24"/>
      <w:szCs w:val="24"/>
    </w:rPr>
  </w:style>
  <w:style w:type="character" w:customStyle="1" w:styleId="StopkaZnak">
    <w:name w:val="Stopka Znak"/>
    <w:link w:val="Stopka"/>
    <w:uiPriority w:val="99"/>
    <w:rsid w:val="00D53971"/>
    <w:rPr>
      <w:rFonts w:ascii="Tahoma" w:hAnsi="Tahom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qFormat="1"/>
    <w:lsdException w:name="toc 1" w:uiPriority="39"/>
    <w:lsdException w:name="caption" w:qFormat="1"/>
    <w:lsdException w:name="Title" w:qFormat="1"/>
    <w:lsdException w:name="Subtitle" w:qFormat="1"/>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4D6078"/>
    <w:pPr>
      <w:spacing w:after="60"/>
      <w:jc w:val="both"/>
    </w:pPr>
    <w:rPr>
      <w:rFonts w:ascii="Tahoma" w:hAnsi="Tahoma"/>
    </w:rPr>
  </w:style>
  <w:style w:type="paragraph" w:styleId="Nagwek1">
    <w:name w:val="heading 1"/>
    <w:basedOn w:val="Normalny"/>
    <w:next w:val="Normalny"/>
    <w:qFormat/>
    <w:rsid w:val="00F66080"/>
    <w:pPr>
      <w:keepNext/>
      <w:spacing w:before="240"/>
      <w:outlineLvl w:val="0"/>
    </w:pPr>
    <w:rPr>
      <w:rFonts w:ascii="Arial" w:hAnsi="Arial" w:cs="Arial"/>
      <w:b/>
      <w:bCs/>
      <w:kern w:val="32"/>
      <w:sz w:val="32"/>
      <w:szCs w:val="32"/>
    </w:rPr>
  </w:style>
  <w:style w:type="paragraph" w:styleId="Nagwek2">
    <w:name w:val="heading 2"/>
    <w:basedOn w:val="Normalny"/>
    <w:next w:val="Normalny"/>
    <w:qFormat/>
    <w:rsid w:val="00F66080"/>
    <w:pPr>
      <w:keepNext/>
      <w:spacing w:before="240"/>
      <w:outlineLvl w:val="1"/>
    </w:pPr>
    <w:rPr>
      <w:rFonts w:ascii="Arial" w:hAnsi="Arial" w:cs="Arial"/>
      <w:b/>
      <w:bCs/>
      <w:i/>
      <w:iCs/>
      <w:sz w:val="28"/>
      <w:szCs w:val="28"/>
    </w:rPr>
  </w:style>
  <w:style w:type="paragraph" w:styleId="Nagwek3">
    <w:name w:val="heading 3"/>
    <w:basedOn w:val="Normalny"/>
    <w:next w:val="Normalny"/>
    <w:qFormat/>
    <w:rsid w:val="00F66080"/>
    <w:pPr>
      <w:keepNext/>
      <w:spacing w:before="240"/>
      <w:outlineLvl w:val="2"/>
    </w:pPr>
    <w:rPr>
      <w:rFonts w:ascii="Arial" w:hAnsi="Arial" w:cs="Arial"/>
      <w:b/>
      <w:bCs/>
      <w:sz w:val="26"/>
      <w:szCs w:val="26"/>
    </w:rPr>
  </w:style>
  <w:style w:type="paragraph" w:styleId="Nagwek4">
    <w:name w:val="heading 4"/>
    <w:basedOn w:val="Normalny"/>
    <w:next w:val="Normalny"/>
    <w:qFormat/>
    <w:rsid w:val="00494FAB"/>
    <w:pPr>
      <w:keepNext/>
      <w:spacing w:before="240" w:line="360" w:lineRule="auto"/>
      <w:outlineLvl w:val="3"/>
    </w:pPr>
    <w:rPr>
      <w:bCs/>
      <w:szCs w:val="28"/>
    </w:rPr>
  </w:style>
  <w:style w:type="paragraph" w:styleId="Nagwek5">
    <w:name w:val="heading 5"/>
    <w:basedOn w:val="Normalny"/>
    <w:next w:val="Normalny"/>
    <w:qFormat/>
    <w:rsid w:val="00994B9E"/>
    <w:pPr>
      <w:keepNext/>
      <w:jc w:val="center"/>
      <w:outlineLvl w:val="4"/>
    </w:pPr>
    <w:rPr>
      <w:sz w:val="36"/>
    </w:rPr>
  </w:style>
  <w:style w:type="paragraph" w:styleId="Nagwek6">
    <w:name w:val="heading 6"/>
    <w:basedOn w:val="Normalny"/>
    <w:next w:val="Normalny"/>
    <w:qFormat/>
    <w:rsid w:val="00994B9E"/>
    <w:pPr>
      <w:spacing w:before="240"/>
      <w:outlineLvl w:val="5"/>
    </w:pPr>
    <w:rPr>
      <w:rFonts w:ascii="Times New Roman" w:hAnsi="Times New Roman"/>
      <w:b/>
      <w:bCs/>
      <w:sz w:val="22"/>
      <w:szCs w:val="22"/>
    </w:rPr>
  </w:style>
  <w:style w:type="paragraph" w:styleId="Nagwek8">
    <w:name w:val="heading 8"/>
    <w:basedOn w:val="Normalny"/>
    <w:next w:val="Normalny"/>
    <w:qFormat/>
    <w:rsid w:val="000D0845"/>
    <w:pPr>
      <w:spacing w:before="240"/>
      <w:outlineLvl w:val="7"/>
    </w:pPr>
    <w:rPr>
      <w:rFonts w:ascii="Times New Roman" w:hAnsi="Times New Roman"/>
      <w:i/>
      <w:iCs/>
      <w:sz w:val="24"/>
      <w:szCs w:val="24"/>
    </w:rPr>
  </w:style>
  <w:style w:type="paragraph" w:styleId="Nagwek9">
    <w:name w:val="heading 9"/>
    <w:basedOn w:val="Normalny"/>
    <w:next w:val="Normalny"/>
    <w:qFormat/>
    <w:rsid w:val="000D0845"/>
    <w:pPr>
      <w:spacing w:before="24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8F733C"/>
    <w:pPr>
      <w:tabs>
        <w:tab w:val="center" w:pos="4536"/>
        <w:tab w:val="right" w:pos="9072"/>
      </w:tabs>
    </w:pPr>
  </w:style>
  <w:style w:type="paragraph" w:styleId="Stopka">
    <w:name w:val="footer"/>
    <w:basedOn w:val="Normalny"/>
    <w:rsid w:val="008F733C"/>
    <w:pPr>
      <w:tabs>
        <w:tab w:val="center" w:pos="4536"/>
        <w:tab w:val="right" w:pos="9072"/>
      </w:tabs>
    </w:pPr>
  </w:style>
  <w:style w:type="character" w:styleId="Numerstrony">
    <w:name w:val="page number"/>
    <w:basedOn w:val="Domylnaczcionkaakapitu"/>
    <w:rsid w:val="008F733C"/>
  </w:style>
  <w:style w:type="table" w:styleId="Tabela-Siatka">
    <w:name w:val="Table Grid"/>
    <w:basedOn w:val="Standardowy"/>
    <w:uiPriority w:val="59"/>
    <w:rsid w:val="008F73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1">
    <w:name w:val="toc 1"/>
    <w:basedOn w:val="Normalny"/>
    <w:next w:val="Normalny"/>
    <w:autoRedefine/>
    <w:uiPriority w:val="39"/>
    <w:rsid w:val="009E378F"/>
    <w:pPr>
      <w:tabs>
        <w:tab w:val="left" w:pos="709"/>
        <w:tab w:val="right" w:leader="dot" w:pos="9294"/>
      </w:tabs>
      <w:spacing w:before="240" w:after="120"/>
      <w:jc w:val="left"/>
    </w:pPr>
    <w:rPr>
      <w:b/>
      <w:caps/>
      <w:sz w:val="16"/>
    </w:rPr>
  </w:style>
  <w:style w:type="paragraph" w:styleId="Spistreci2">
    <w:name w:val="toc 2"/>
    <w:basedOn w:val="Normalny"/>
    <w:next w:val="Normalny"/>
    <w:autoRedefine/>
    <w:semiHidden/>
    <w:rsid w:val="00F66080"/>
    <w:pPr>
      <w:spacing w:before="240" w:after="0"/>
      <w:jc w:val="left"/>
    </w:pPr>
    <w:rPr>
      <w:b/>
    </w:rPr>
  </w:style>
  <w:style w:type="paragraph" w:styleId="Spistreci3">
    <w:name w:val="toc 3"/>
    <w:basedOn w:val="Normalny"/>
    <w:next w:val="Normalny"/>
    <w:autoRedefine/>
    <w:semiHidden/>
    <w:rsid w:val="00F66080"/>
    <w:pPr>
      <w:spacing w:after="0"/>
      <w:ind w:left="240"/>
      <w:jc w:val="left"/>
    </w:pPr>
  </w:style>
  <w:style w:type="paragraph" w:customStyle="1" w:styleId="NagwekI">
    <w:name w:val="Nagłówek I"/>
    <w:basedOn w:val="Nagwek1"/>
    <w:rsid w:val="00F66080"/>
    <w:pPr>
      <w:tabs>
        <w:tab w:val="num" w:pos="360"/>
      </w:tabs>
      <w:spacing w:before="360" w:after="360"/>
      <w:ind w:left="360" w:hanging="360"/>
    </w:pPr>
    <w:rPr>
      <w:rFonts w:ascii="Tahoma" w:hAnsi="Tahoma" w:cs="Times New Roman"/>
      <w:b w:val="0"/>
      <w:bCs w:val="0"/>
      <w:kern w:val="28"/>
      <w:szCs w:val="20"/>
    </w:rPr>
  </w:style>
  <w:style w:type="paragraph" w:customStyle="1" w:styleId="NagwekII">
    <w:name w:val="Nagłówek II"/>
    <w:basedOn w:val="Nagwek2"/>
    <w:rsid w:val="00F66080"/>
    <w:pPr>
      <w:numPr>
        <w:ilvl w:val="1"/>
      </w:numPr>
      <w:tabs>
        <w:tab w:val="num" w:pos="567"/>
        <w:tab w:val="num" w:pos="1080"/>
      </w:tabs>
      <w:spacing w:after="120"/>
      <w:ind w:left="792" w:hanging="432"/>
    </w:pPr>
    <w:rPr>
      <w:rFonts w:ascii="Tahoma" w:hAnsi="Tahoma" w:cs="Times New Roman"/>
      <w:bCs w:val="0"/>
      <w:iCs w:val="0"/>
      <w:sz w:val="24"/>
      <w:szCs w:val="20"/>
    </w:rPr>
  </w:style>
  <w:style w:type="paragraph" w:styleId="Tekstprzypisudolnego">
    <w:name w:val="footnote text"/>
    <w:basedOn w:val="Normalny"/>
    <w:semiHidden/>
    <w:rsid w:val="00247639"/>
    <w:pPr>
      <w:spacing w:after="0"/>
      <w:jc w:val="left"/>
    </w:pPr>
    <w:rPr>
      <w:rFonts w:ascii="Times New Roman" w:hAnsi="Times New Roman"/>
    </w:rPr>
  </w:style>
  <w:style w:type="character" w:styleId="Odwoanieprzypisudolnego">
    <w:name w:val="footnote reference"/>
    <w:basedOn w:val="Domylnaczcionkaakapitu"/>
    <w:semiHidden/>
    <w:rsid w:val="00247639"/>
    <w:rPr>
      <w:vertAlign w:val="superscript"/>
    </w:rPr>
  </w:style>
  <w:style w:type="paragraph" w:customStyle="1" w:styleId="Styl2">
    <w:name w:val="Styl2"/>
    <w:basedOn w:val="NagwekI"/>
    <w:link w:val="Styl2Znak"/>
    <w:rsid w:val="00247639"/>
    <w:pPr>
      <w:numPr>
        <w:numId w:val="2"/>
      </w:numPr>
    </w:pPr>
  </w:style>
  <w:style w:type="character" w:customStyle="1" w:styleId="Styl2Znak">
    <w:name w:val="Styl2 Znak"/>
    <w:basedOn w:val="Domylnaczcionkaakapitu"/>
    <w:link w:val="Styl2"/>
    <w:rsid w:val="007F7BF4"/>
    <w:rPr>
      <w:rFonts w:ascii="Tahoma" w:hAnsi="Tahoma"/>
      <w:kern w:val="28"/>
      <w:sz w:val="32"/>
    </w:rPr>
  </w:style>
  <w:style w:type="paragraph" w:customStyle="1" w:styleId="NagwekIII">
    <w:name w:val="Nagłówek III"/>
    <w:basedOn w:val="Nagwek3"/>
    <w:rsid w:val="007F7BF4"/>
    <w:pPr>
      <w:numPr>
        <w:ilvl w:val="2"/>
        <w:numId w:val="3"/>
      </w:numPr>
      <w:spacing w:line="360" w:lineRule="auto"/>
    </w:pPr>
    <w:rPr>
      <w:rFonts w:ascii="Tahoma" w:hAnsi="Tahoma"/>
      <w:b w:val="0"/>
      <w:sz w:val="20"/>
    </w:rPr>
  </w:style>
  <w:style w:type="paragraph" w:styleId="NormalnyWeb">
    <w:name w:val="Normal (Web)"/>
    <w:basedOn w:val="Normalny"/>
    <w:rsid w:val="00A80418"/>
    <w:pPr>
      <w:spacing w:before="100" w:beforeAutospacing="1" w:after="100" w:afterAutospacing="1"/>
      <w:jc w:val="left"/>
    </w:pPr>
    <w:rPr>
      <w:rFonts w:ascii="Times New Roman" w:hAnsi="Times New Roman"/>
      <w:color w:val="000080"/>
      <w:sz w:val="24"/>
      <w:szCs w:val="24"/>
    </w:rPr>
  </w:style>
  <w:style w:type="paragraph" w:styleId="Lista">
    <w:name w:val="List"/>
    <w:basedOn w:val="Normalny"/>
    <w:rsid w:val="00A80418"/>
    <w:pPr>
      <w:spacing w:after="0"/>
      <w:ind w:left="283" w:hanging="283"/>
      <w:jc w:val="left"/>
    </w:pPr>
    <w:rPr>
      <w:rFonts w:ascii="Times New Roman" w:hAnsi="Times New Roman"/>
      <w:sz w:val="24"/>
      <w:szCs w:val="24"/>
    </w:rPr>
  </w:style>
  <w:style w:type="paragraph" w:styleId="Listapunktowana">
    <w:name w:val="List Bullet"/>
    <w:basedOn w:val="Normalny"/>
    <w:autoRedefine/>
    <w:rsid w:val="00A80418"/>
    <w:pPr>
      <w:numPr>
        <w:numId w:val="4"/>
      </w:numPr>
      <w:spacing w:after="0"/>
      <w:jc w:val="left"/>
    </w:pPr>
    <w:rPr>
      <w:rFonts w:ascii="Times New Roman" w:hAnsi="Times New Roman"/>
      <w:sz w:val="24"/>
      <w:szCs w:val="24"/>
    </w:rPr>
  </w:style>
  <w:style w:type="paragraph" w:styleId="Tekstpodstawowy">
    <w:name w:val="Body Text"/>
    <w:basedOn w:val="Normalny"/>
    <w:link w:val="TekstdymkaZnak"/>
    <w:rsid w:val="00A80418"/>
    <w:pPr>
      <w:spacing w:after="120"/>
      <w:jc w:val="left"/>
    </w:pPr>
    <w:rPr>
      <w:rFonts w:ascii="Times New Roman" w:hAnsi="Times New Roman"/>
      <w:sz w:val="24"/>
      <w:szCs w:val="24"/>
    </w:rPr>
  </w:style>
  <w:style w:type="paragraph" w:customStyle="1" w:styleId="TekstpodstawowyZnak">
    <w:name w:val="Styl1"/>
    <w:basedOn w:val="Nagwek4"/>
    <w:rsid w:val="00494FAB"/>
    <w:rPr>
      <w:rFonts w:cs="Tahoma"/>
      <w:b/>
      <w:szCs w:val="20"/>
    </w:rPr>
  </w:style>
  <w:style w:type="paragraph" w:styleId="Styl1">
    <w:name w:val="toc 4"/>
    <w:basedOn w:val="Normalny"/>
    <w:next w:val="Normalny"/>
    <w:autoRedefine/>
    <w:semiHidden/>
    <w:rsid w:val="0009442C"/>
    <w:pPr>
      <w:ind w:left="600"/>
    </w:pPr>
  </w:style>
  <w:style w:type="paragraph" w:styleId="Spistreci4">
    <w:name w:val="caption"/>
    <w:basedOn w:val="Normalny"/>
    <w:next w:val="Normalny"/>
    <w:qFormat/>
    <w:rsid w:val="001F22F6"/>
    <w:pPr>
      <w:spacing w:before="120" w:after="120"/>
      <w:jc w:val="left"/>
    </w:pPr>
    <w:rPr>
      <w:rFonts w:ascii="Times New Roman" w:hAnsi="Times New Roman"/>
      <w:b/>
      <w:bCs/>
    </w:rPr>
  </w:style>
  <w:style w:type="character" w:styleId="Legenda">
    <w:name w:val="Strong"/>
    <w:basedOn w:val="Domylnaczcionkaakapitu"/>
    <w:qFormat/>
    <w:rsid w:val="00DE10D7"/>
    <w:rPr>
      <w:b/>
      <w:bCs/>
    </w:rPr>
  </w:style>
  <w:style w:type="paragraph" w:customStyle="1" w:styleId="Pogrubienie">
    <w:name w:val="Tekst tabeli"/>
    <w:basedOn w:val="Normalny"/>
    <w:rsid w:val="00D84C7E"/>
    <w:pPr>
      <w:spacing w:before="40" w:after="40"/>
      <w:jc w:val="left"/>
    </w:pPr>
    <w:rPr>
      <w:rFonts w:ascii="Times New Roman" w:hAnsi="Times New Roman"/>
      <w:snapToGrid w:val="0"/>
    </w:rPr>
  </w:style>
  <w:style w:type="paragraph" w:customStyle="1" w:styleId="Teksttabeli">
    <w:name w:val="arial blok"/>
    <w:basedOn w:val="Normalny"/>
    <w:rsid w:val="00ED6350"/>
    <w:pPr>
      <w:spacing w:after="0" w:line="300" w:lineRule="auto"/>
      <w:ind w:left="567"/>
    </w:pPr>
    <w:rPr>
      <w:rFonts w:ascii="Arial" w:hAnsi="Arial"/>
      <w:sz w:val="22"/>
    </w:rPr>
  </w:style>
  <w:style w:type="paragraph" w:customStyle="1" w:styleId="arialblok">
    <w:name w:val="astrzała"/>
    <w:basedOn w:val="Normalny"/>
    <w:rsid w:val="004C287A"/>
    <w:pPr>
      <w:numPr>
        <w:numId w:val="5"/>
      </w:numPr>
      <w:tabs>
        <w:tab w:val="clear" w:pos="360"/>
        <w:tab w:val="num" w:pos="1276"/>
      </w:tabs>
      <w:spacing w:after="0" w:line="300" w:lineRule="auto"/>
      <w:ind w:left="1276" w:hanging="425"/>
      <w:jc w:val="left"/>
    </w:pPr>
    <w:rPr>
      <w:sz w:val="22"/>
    </w:rPr>
  </w:style>
  <w:style w:type="paragraph" w:styleId="astrzaa">
    <w:name w:val="Body Text 2"/>
    <w:basedOn w:val="Normalny"/>
    <w:rsid w:val="004F38E2"/>
    <w:pPr>
      <w:spacing w:after="120" w:line="480" w:lineRule="auto"/>
    </w:pPr>
  </w:style>
  <w:style w:type="character" w:styleId="Tekstpodstawowy2">
    <w:name w:val="Hyperlink"/>
    <w:basedOn w:val="Domylnaczcionkaakapitu"/>
    <w:rsid w:val="00FA5EA3"/>
    <w:rPr>
      <w:color w:val="0000FF"/>
      <w:u w:val="single"/>
    </w:rPr>
  </w:style>
  <w:style w:type="paragraph" w:styleId="Hipercze">
    <w:name w:val="Document Map"/>
    <w:basedOn w:val="Normalny"/>
    <w:semiHidden/>
    <w:rsid w:val="00CD0441"/>
    <w:pPr>
      <w:shd w:val="clear" w:color="auto" w:fill="000080"/>
    </w:pPr>
    <w:rPr>
      <w:rFonts w:cs="Tahoma"/>
    </w:rPr>
  </w:style>
  <w:style w:type="character" w:customStyle="1" w:styleId="Mapadokumentu">
    <w:name w:val="title1"/>
    <w:basedOn w:val="Domylnaczcionkaakapitu"/>
    <w:rsid w:val="00EF47A0"/>
    <w:rPr>
      <w:rFonts w:ascii="Arial" w:hAnsi="Arial" w:hint="default"/>
      <w:b/>
      <w:bCs/>
      <w:color w:val="000000"/>
      <w:sz w:val="21"/>
      <w:szCs w:val="21"/>
    </w:rPr>
  </w:style>
  <w:style w:type="character" w:customStyle="1" w:styleId="title1">
    <w:name w:val="article_text1"/>
    <w:basedOn w:val="Domylnaczcionkaakapitu"/>
    <w:rsid w:val="00EF47A0"/>
    <w:rPr>
      <w:rFonts w:ascii="Verdana" w:hAnsi="Verdana" w:hint="default"/>
      <w:sz w:val="17"/>
      <w:szCs w:val="17"/>
    </w:rPr>
  </w:style>
  <w:style w:type="paragraph" w:styleId="articletext1">
    <w:name w:val="Body Text Indent"/>
    <w:basedOn w:val="Normalny"/>
    <w:rsid w:val="005A7A02"/>
    <w:pPr>
      <w:spacing w:after="120"/>
      <w:ind w:left="283"/>
    </w:pPr>
  </w:style>
  <w:style w:type="paragraph" w:styleId="Tekstpodstawowywcity">
    <w:name w:val="Body Text Indent 2"/>
    <w:basedOn w:val="Normalny"/>
    <w:rsid w:val="000D0845"/>
    <w:pPr>
      <w:spacing w:after="120" w:line="480" w:lineRule="auto"/>
      <w:ind w:left="283"/>
    </w:pPr>
  </w:style>
  <w:style w:type="paragraph" w:customStyle="1" w:styleId="Tekstpodstawowywcity2">
    <w:name w:val="rzymskie"/>
    <w:basedOn w:val="NagwekI"/>
    <w:rsid w:val="002906EB"/>
    <w:pPr>
      <w:numPr>
        <w:numId w:val="6"/>
      </w:numPr>
    </w:pPr>
  </w:style>
  <w:style w:type="paragraph" w:styleId="rzymskie">
    <w:name w:val="endnote text"/>
    <w:basedOn w:val="Normalny"/>
    <w:semiHidden/>
    <w:rsid w:val="003D6F2A"/>
  </w:style>
  <w:style w:type="character" w:styleId="Tekstprzypisukocowego">
    <w:name w:val="endnote reference"/>
    <w:basedOn w:val="Domylnaczcionkaakapitu"/>
    <w:semiHidden/>
    <w:rsid w:val="003D6F2A"/>
    <w:rPr>
      <w:vertAlign w:val="superscript"/>
    </w:rPr>
  </w:style>
  <w:style w:type="paragraph" w:styleId="Odwoanieprzypisukocowego">
    <w:name w:val="Body Text Indent 3"/>
    <w:basedOn w:val="Normalny"/>
    <w:rsid w:val="006334C5"/>
    <w:pPr>
      <w:spacing w:after="120"/>
      <w:ind w:left="283"/>
    </w:pPr>
    <w:rPr>
      <w:sz w:val="16"/>
      <w:szCs w:val="16"/>
    </w:rPr>
  </w:style>
  <w:style w:type="paragraph" w:styleId="Tekstpodstawowywcity3">
    <w:name w:val="Block Text"/>
    <w:basedOn w:val="Normalny"/>
    <w:rsid w:val="00076DC7"/>
    <w:pPr>
      <w:spacing w:after="0"/>
      <w:ind w:left="-17" w:right="136" w:firstLine="17"/>
      <w:jc w:val="center"/>
    </w:pPr>
    <w:rPr>
      <w:rFonts w:ascii="Times New Roman" w:hAnsi="Times New Roman"/>
      <w:b/>
      <w:color w:val="0000FF"/>
      <w:sz w:val="22"/>
      <w:szCs w:val="22"/>
    </w:rPr>
  </w:style>
  <w:style w:type="paragraph" w:customStyle="1" w:styleId="Tekstblokowy">
    <w:name w:val="Styl Spis treści 1 + Przed:  0 pt Interlinia:  15 wiersza"/>
    <w:basedOn w:val="Spistreci1"/>
    <w:rsid w:val="00110BC9"/>
    <w:pPr>
      <w:spacing w:before="0" w:line="360" w:lineRule="auto"/>
      <w:jc w:val="both"/>
    </w:pPr>
    <w:rPr>
      <w:bCs/>
    </w:rPr>
  </w:style>
  <w:style w:type="paragraph" w:styleId="StylSpistreci1Przed0ptInterlinia15wiersza">
    <w:name w:val="Title"/>
    <w:basedOn w:val="Normalny"/>
    <w:link w:val="WW-Nagwektabeli1111111111111"/>
    <w:qFormat/>
    <w:rsid w:val="00D57467"/>
    <w:pPr>
      <w:spacing w:after="0"/>
      <w:jc w:val="center"/>
    </w:pPr>
    <w:rPr>
      <w:rFonts w:ascii="Times New Roman" w:hAnsi="Times New Roman"/>
      <w:b/>
      <w:sz w:val="32"/>
    </w:rPr>
  </w:style>
  <w:style w:type="paragraph" w:styleId="Tytu">
    <w:name w:val="Body Text 3"/>
    <w:basedOn w:val="Normalny"/>
    <w:rsid w:val="00D93D9F"/>
    <w:pPr>
      <w:spacing w:after="120"/>
    </w:pPr>
    <w:rPr>
      <w:sz w:val="16"/>
      <w:szCs w:val="16"/>
    </w:rPr>
  </w:style>
  <w:style w:type="paragraph" w:customStyle="1" w:styleId="TytuZnak">
    <w:name w:val="p0"/>
    <w:basedOn w:val="Normalny"/>
    <w:rsid w:val="00D93D9F"/>
    <w:pPr>
      <w:spacing w:before="100" w:beforeAutospacing="1" w:after="100" w:afterAutospacing="1"/>
      <w:jc w:val="left"/>
    </w:pPr>
    <w:rPr>
      <w:rFonts w:ascii="Times New Roman" w:hAnsi="Times New Roman"/>
      <w:sz w:val="24"/>
      <w:szCs w:val="24"/>
    </w:rPr>
  </w:style>
  <w:style w:type="paragraph" w:customStyle="1" w:styleId="Tekstpodstawowy3">
    <w:name w:val="WW-Tekst podstawowy wcięty 3"/>
    <w:basedOn w:val="Normalny"/>
    <w:rsid w:val="00CE2D14"/>
    <w:pPr>
      <w:suppressAutoHyphens/>
      <w:spacing w:after="0" w:line="360" w:lineRule="auto"/>
      <w:ind w:left="426"/>
    </w:pPr>
    <w:rPr>
      <w:rFonts w:ascii="Times New Roman" w:hAnsi="Times New Roman"/>
      <w:sz w:val="24"/>
      <w:lang w:eastAsia="ar-SA"/>
    </w:rPr>
  </w:style>
  <w:style w:type="paragraph" w:customStyle="1" w:styleId="p0">
    <w:name w:val="Table Contents"/>
    <w:basedOn w:val="Tekstpodstawowy"/>
    <w:rsid w:val="008A5E44"/>
    <w:pPr>
      <w:widowControl w:val="0"/>
      <w:suppressLineNumbers/>
      <w:suppressAutoHyphens/>
    </w:pPr>
    <w:rPr>
      <w:rFonts w:ascii="Arial" w:hAnsi="Arial"/>
      <w:lang w:val="en-US"/>
    </w:rPr>
  </w:style>
  <w:style w:type="paragraph" w:customStyle="1" w:styleId="WW-Tekstpodstawowywcity3">
    <w:name w:val="WW-Zawartość tabeli1111111111111"/>
    <w:basedOn w:val="Tekstpodstawowy"/>
    <w:rsid w:val="00A10569"/>
    <w:pPr>
      <w:widowControl w:val="0"/>
      <w:suppressLineNumbers/>
      <w:suppressAutoHyphens/>
      <w:ind w:firstLine="850"/>
    </w:pPr>
    <w:rPr>
      <w:rFonts w:eastAsia="Lucida Sans Unicode"/>
    </w:rPr>
  </w:style>
  <w:style w:type="paragraph" w:customStyle="1" w:styleId="TableContents">
    <w:name w:val="WW-Nagłówek tabeli1111111111111"/>
    <w:basedOn w:val="WW-Tekstpodstawowywcity3"/>
    <w:rsid w:val="00A10569"/>
    <w:pPr>
      <w:jc w:val="center"/>
    </w:pPr>
    <w:rPr>
      <w:b/>
      <w:bCs/>
      <w:i/>
      <w:iCs/>
    </w:rPr>
  </w:style>
  <w:style w:type="paragraph" w:styleId="WW-Zawartotabeli1111111111111">
    <w:name w:val="List Paragraph"/>
    <w:basedOn w:val="Normalny"/>
    <w:uiPriority w:val="34"/>
    <w:qFormat/>
    <w:rsid w:val="000A7785"/>
    <w:pPr>
      <w:ind w:left="708"/>
    </w:pPr>
  </w:style>
  <w:style w:type="character" w:customStyle="1" w:styleId="WW-Nagwektabeli1111111111111">
    <w:name w:val="Tytuł Znak"/>
    <w:basedOn w:val="Domylnaczcionkaakapitu"/>
    <w:link w:val="StylSpistreci1Przed0ptInterlinia15wiersza"/>
    <w:rsid w:val="004B263B"/>
    <w:rPr>
      <w:b/>
      <w:sz w:val="32"/>
    </w:rPr>
  </w:style>
  <w:style w:type="paragraph" w:styleId="Akapitzlist">
    <w:name w:val="Balloon Text"/>
    <w:basedOn w:val="Normalny"/>
    <w:link w:val="Tekstdymka"/>
    <w:rsid w:val="000C00F1"/>
    <w:pPr>
      <w:spacing w:after="0"/>
    </w:pPr>
    <w:rPr>
      <w:rFonts w:cs="Tahoma"/>
      <w:sz w:val="16"/>
      <w:szCs w:val="16"/>
    </w:rPr>
  </w:style>
  <w:style w:type="character" w:customStyle="1" w:styleId="Tekstdymka">
    <w:name w:val="Tekst dymka Znak"/>
    <w:basedOn w:val="Domylnaczcionkaakapitu"/>
    <w:link w:val="Akapitzlist"/>
    <w:rsid w:val="000C00F1"/>
    <w:rPr>
      <w:rFonts w:ascii="Tahoma" w:hAnsi="Tahoma" w:cs="Tahoma"/>
      <w:sz w:val="16"/>
      <w:szCs w:val="16"/>
    </w:rPr>
  </w:style>
  <w:style w:type="character" w:customStyle="1" w:styleId="TekstdymkaZnak">
    <w:name w:val="Tekst podstawowy Znak"/>
    <w:basedOn w:val="Domylnaczcionkaakapitu"/>
    <w:link w:val="Tekstpodstawowy"/>
    <w:rsid w:val="00BF03EC"/>
    <w:rPr>
      <w:sz w:val="24"/>
      <w:szCs w:val="24"/>
    </w:rPr>
  </w:style>
  <w:style w:type="character" w:customStyle="1" w:styleId="biggertext3">
    <w:name w:val="biggertext3"/>
    <w:basedOn w:val="Domylnaczcionkaakapitu"/>
    <w:rsid w:val="00BF03EC"/>
    <w:rPr>
      <w:sz w:val="28"/>
      <w:szCs w:val="28"/>
    </w:rPr>
  </w:style>
  <w:style w:type="numbering" w:customStyle="1" w:styleId="TekstkomentarzaZnak">
    <w:name w:val="Styl3"/>
    <w:pPr>
      <w:numPr>
        <w:numId w:val="16"/>
      </w:numPr>
    </w:pPr>
  </w:style>
</w:styles>
</file>

<file path=word/webSettings.xml><?xml version="1.0" encoding="utf-8"?>
<w:webSettings xmlns:r="http://schemas.openxmlformats.org/officeDocument/2006/relationships" xmlns:w="http://schemas.openxmlformats.org/wordprocessingml/2006/main">
  <w:divs>
    <w:div w:id="87699849">
      <w:bodyDiv w:val="1"/>
      <w:marLeft w:val="0"/>
      <w:marRight w:val="0"/>
      <w:marTop w:val="0"/>
      <w:marBottom w:val="0"/>
      <w:divBdr>
        <w:top w:val="none" w:sz="0" w:space="0" w:color="auto"/>
        <w:left w:val="none" w:sz="0" w:space="0" w:color="auto"/>
        <w:bottom w:val="none" w:sz="0" w:space="0" w:color="auto"/>
        <w:right w:val="none" w:sz="0" w:space="0" w:color="auto"/>
      </w:divBdr>
    </w:div>
    <w:div w:id="149953932">
      <w:bodyDiv w:val="1"/>
      <w:marLeft w:val="0"/>
      <w:marRight w:val="0"/>
      <w:marTop w:val="0"/>
      <w:marBottom w:val="0"/>
      <w:divBdr>
        <w:top w:val="none" w:sz="0" w:space="0" w:color="auto"/>
        <w:left w:val="none" w:sz="0" w:space="0" w:color="auto"/>
        <w:bottom w:val="none" w:sz="0" w:space="0" w:color="auto"/>
        <w:right w:val="none" w:sz="0" w:space="0" w:color="auto"/>
      </w:divBdr>
    </w:div>
    <w:div w:id="196048181">
      <w:bodyDiv w:val="1"/>
      <w:marLeft w:val="0"/>
      <w:marRight w:val="0"/>
      <w:marTop w:val="0"/>
      <w:marBottom w:val="0"/>
      <w:divBdr>
        <w:top w:val="none" w:sz="0" w:space="0" w:color="auto"/>
        <w:left w:val="none" w:sz="0" w:space="0" w:color="auto"/>
        <w:bottom w:val="none" w:sz="0" w:space="0" w:color="auto"/>
        <w:right w:val="none" w:sz="0" w:space="0" w:color="auto"/>
      </w:divBdr>
    </w:div>
    <w:div w:id="217981067">
      <w:bodyDiv w:val="1"/>
      <w:marLeft w:val="0"/>
      <w:marRight w:val="0"/>
      <w:marTop w:val="0"/>
      <w:marBottom w:val="0"/>
      <w:divBdr>
        <w:top w:val="none" w:sz="0" w:space="0" w:color="auto"/>
        <w:left w:val="none" w:sz="0" w:space="0" w:color="auto"/>
        <w:bottom w:val="none" w:sz="0" w:space="0" w:color="auto"/>
        <w:right w:val="none" w:sz="0" w:space="0" w:color="auto"/>
      </w:divBdr>
    </w:div>
    <w:div w:id="269751443">
      <w:bodyDiv w:val="1"/>
      <w:marLeft w:val="0"/>
      <w:marRight w:val="0"/>
      <w:marTop w:val="0"/>
      <w:marBottom w:val="0"/>
      <w:divBdr>
        <w:top w:val="none" w:sz="0" w:space="0" w:color="auto"/>
        <w:left w:val="none" w:sz="0" w:space="0" w:color="auto"/>
        <w:bottom w:val="none" w:sz="0" w:space="0" w:color="auto"/>
        <w:right w:val="none" w:sz="0" w:space="0" w:color="auto"/>
      </w:divBdr>
    </w:div>
    <w:div w:id="280118013">
      <w:bodyDiv w:val="1"/>
      <w:marLeft w:val="0"/>
      <w:marRight w:val="0"/>
      <w:marTop w:val="0"/>
      <w:marBottom w:val="0"/>
      <w:divBdr>
        <w:top w:val="none" w:sz="0" w:space="0" w:color="auto"/>
        <w:left w:val="none" w:sz="0" w:space="0" w:color="auto"/>
        <w:bottom w:val="none" w:sz="0" w:space="0" w:color="auto"/>
        <w:right w:val="none" w:sz="0" w:space="0" w:color="auto"/>
      </w:divBdr>
    </w:div>
    <w:div w:id="315494296">
      <w:bodyDiv w:val="1"/>
      <w:marLeft w:val="0"/>
      <w:marRight w:val="0"/>
      <w:marTop w:val="0"/>
      <w:marBottom w:val="0"/>
      <w:divBdr>
        <w:top w:val="none" w:sz="0" w:space="0" w:color="auto"/>
        <w:left w:val="none" w:sz="0" w:space="0" w:color="auto"/>
        <w:bottom w:val="none" w:sz="0" w:space="0" w:color="auto"/>
        <w:right w:val="none" w:sz="0" w:space="0" w:color="auto"/>
      </w:divBdr>
    </w:div>
    <w:div w:id="360398950">
      <w:bodyDiv w:val="1"/>
      <w:marLeft w:val="0"/>
      <w:marRight w:val="0"/>
      <w:marTop w:val="0"/>
      <w:marBottom w:val="0"/>
      <w:divBdr>
        <w:top w:val="none" w:sz="0" w:space="0" w:color="auto"/>
        <w:left w:val="none" w:sz="0" w:space="0" w:color="auto"/>
        <w:bottom w:val="none" w:sz="0" w:space="0" w:color="auto"/>
        <w:right w:val="none" w:sz="0" w:space="0" w:color="auto"/>
      </w:divBdr>
      <w:divsChild>
        <w:div w:id="274948012">
          <w:marLeft w:val="0"/>
          <w:marRight w:val="0"/>
          <w:marTop w:val="0"/>
          <w:marBottom w:val="0"/>
          <w:divBdr>
            <w:top w:val="none" w:sz="0" w:space="0" w:color="auto"/>
            <w:left w:val="none" w:sz="0" w:space="0" w:color="auto"/>
            <w:bottom w:val="none" w:sz="0" w:space="0" w:color="auto"/>
            <w:right w:val="none" w:sz="0" w:space="0" w:color="auto"/>
          </w:divBdr>
        </w:div>
        <w:div w:id="1711371084">
          <w:marLeft w:val="0"/>
          <w:marRight w:val="0"/>
          <w:marTop w:val="0"/>
          <w:marBottom w:val="0"/>
          <w:divBdr>
            <w:top w:val="none" w:sz="0" w:space="0" w:color="auto"/>
            <w:left w:val="none" w:sz="0" w:space="0" w:color="auto"/>
            <w:bottom w:val="none" w:sz="0" w:space="0" w:color="auto"/>
            <w:right w:val="none" w:sz="0" w:space="0" w:color="auto"/>
          </w:divBdr>
        </w:div>
        <w:div w:id="1586454255">
          <w:marLeft w:val="0"/>
          <w:marRight w:val="0"/>
          <w:marTop w:val="0"/>
          <w:marBottom w:val="0"/>
          <w:divBdr>
            <w:top w:val="none" w:sz="0" w:space="0" w:color="auto"/>
            <w:left w:val="none" w:sz="0" w:space="0" w:color="auto"/>
            <w:bottom w:val="none" w:sz="0" w:space="0" w:color="auto"/>
            <w:right w:val="none" w:sz="0" w:space="0" w:color="auto"/>
          </w:divBdr>
        </w:div>
        <w:div w:id="516816950">
          <w:marLeft w:val="0"/>
          <w:marRight w:val="0"/>
          <w:marTop w:val="0"/>
          <w:marBottom w:val="0"/>
          <w:divBdr>
            <w:top w:val="none" w:sz="0" w:space="0" w:color="auto"/>
            <w:left w:val="none" w:sz="0" w:space="0" w:color="auto"/>
            <w:bottom w:val="none" w:sz="0" w:space="0" w:color="auto"/>
            <w:right w:val="none" w:sz="0" w:space="0" w:color="auto"/>
          </w:divBdr>
        </w:div>
      </w:divsChild>
    </w:div>
    <w:div w:id="378088425">
      <w:bodyDiv w:val="1"/>
      <w:marLeft w:val="0"/>
      <w:marRight w:val="0"/>
      <w:marTop w:val="0"/>
      <w:marBottom w:val="0"/>
      <w:divBdr>
        <w:top w:val="none" w:sz="0" w:space="0" w:color="auto"/>
        <w:left w:val="none" w:sz="0" w:space="0" w:color="auto"/>
        <w:bottom w:val="none" w:sz="0" w:space="0" w:color="auto"/>
        <w:right w:val="none" w:sz="0" w:space="0" w:color="auto"/>
      </w:divBdr>
    </w:div>
    <w:div w:id="392431036">
      <w:bodyDiv w:val="1"/>
      <w:marLeft w:val="0"/>
      <w:marRight w:val="0"/>
      <w:marTop w:val="0"/>
      <w:marBottom w:val="0"/>
      <w:divBdr>
        <w:top w:val="none" w:sz="0" w:space="0" w:color="auto"/>
        <w:left w:val="none" w:sz="0" w:space="0" w:color="auto"/>
        <w:bottom w:val="none" w:sz="0" w:space="0" w:color="auto"/>
        <w:right w:val="none" w:sz="0" w:space="0" w:color="auto"/>
      </w:divBdr>
    </w:div>
    <w:div w:id="493645418">
      <w:bodyDiv w:val="1"/>
      <w:marLeft w:val="0"/>
      <w:marRight w:val="0"/>
      <w:marTop w:val="0"/>
      <w:marBottom w:val="0"/>
      <w:divBdr>
        <w:top w:val="none" w:sz="0" w:space="0" w:color="auto"/>
        <w:left w:val="none" w:sz="0" w:space="0" w:color="auto"/>
        <w:bottom w:val="none" w:sz="0" w:space="0" w:color="auto"/>
        <w:right w:val="none" w:sz="0" w:space="0" w:color="auto"/>
      </w:divBdr>
    </w:div>
    <w:div w:id="512303929">
      <w:bodyDiv w:val="1"/>
      <w:marLeft w:val="0"/>
      <w:marRight w:val="0"/>
      <w:marTop w:val="0"/>
      <w:marBottom w:val="0"/>
      <w:divBdr>
        <w:top w:val="none" w:sz="0" w:space="0" w:color="auto"/>
        <w:left w:val="none" w:sz="0" w:space="0" w:color="auto"/>
        <w:bottom w:val="none" w:sz="0" w:space="0" w:color="auto"/>
        <w:right w:val="none" w:sz="0" w:space="0" w:color="auto"/>
      </w:divBdr>
      <w:divsChild>
        <w:div w:id="256526782">
          <w:marLeft w:val="0"/>
          <w:marRight w:val="0"/>
          <w:marTop w:val="0"/>
          <w:marBottom w:val="0"/>
          <w:divBdr>
            <w:top w:val="none" w:sz="0" w:space="0" w:color="auto"/>
            <w:left w:val="none" w:sz="0" w:space="0" w:color="auto"/>
            <w:bottom w:val="none" w:sz="0" w:space="0" w:color="auto"/>
            <w:right w:val="none" w:sz="0" w:space="0" w:color="auto"/>
          </w:divBdr>
          <w:divsChild>
            <w:div w:id="233318853">
              <w:marLeft w:val="0"/>
              <w:marRight w:val="0"/>
              <w:marTop w:val="0"/>
              <w:marBottom w:val="0"/>
              <w:divBdr>
                <w:top w:val="none" w:sz="0" w:space="0" w:color="auto"/>
                <w:left w:val="none" w:sz="0" w:space="0" w:color="auto"/>
                <w:bottom w:val="none" w:sz="0" w:space="0" w:color="auto"/>
                <w:right w:val="none" w:sz="0" w:space="0" w:color="auto"/>
              </w:divBdr>
              <w:divsChild>
                <w:div w:id="2096122255">
                  <w:marLeft w:val="0"/>
                  <w:marRight w:val="0"/>
                  <w:marTop w:val="0"/>
                  <w:marBottom w:val="0"/>
                  <w:divBdr>
                    <w:top w:val="none" w:sz="0" w:space="0" w:color="auto"/>
                    <w:left w:val="none" w:sz="0" w:space="0" w:color="auto"/>
                    <w:bottom w:val="none" w:sz="0" w:space="0" w:color="auto"/>
                    <w:right w:val="none" w:sz="0" w:space="0" w:color="auto"/>
                  </w:divBdr>
                  <w:divsChild>
                    <w:div w:id="284511414">
                      <w:marLeft w:val="0"/>
                      <w:marRight w:val="0"/>
                      <w:marTop w:val="0"/>
                      <w:marBottom w:val="0"/>
                      <w:divBdr>
                        <w:top w:val="none" w:sz="0" w:space="0" w:color="auto"/>
                        <w:left w:val="none" w:sz="0" w:space="0" w:color="auto"/>
                        <w:bottom w:val="none" w:sz="0" w:space="0" w:color="auto"/>
                        <w:right w:val="none" w:sz="0" w:space="0" w:color="auto"/>
                      </w:divBdr>
                      <w:divsChild>
                        <w:div w:id="573319411">
                          <w:marLeft w:val="1340"/>
                          <w:marRight w:val="0"/>
                          <w:marTop w:val="335"/>
                          <w:marBottom w:val="0"/>
                          <w:divBdr>
                            <w:top w:val="none" w:sz="0" w:space="0" w:color="auto"/>
                            <w:left w:val="none" w:sz="0" w:space="0" w:color="auto"/>
                            <w:bottom w:val="none" w:sz="0" w:space="0" w:color="auto"/>
                            <w:right w:val="none" w:sz="0" w:space="0" w:color="auto"/>
                          </w:divBdr>
                          <w:divsChild>
                            <w:div w:id="2141728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3493694">
      <w:bodyDiv w:val="1"/>
      <w:marLeft w:val="0"/>
      <w:marRight w:val="0"/>
      <w:marTop w:val="0"/>
      <w:marBottom w:val="0"/>
      <w:divBdr>
        <w:top w:val="none" w:sz="0" w:space="0" w:color="auto"/>
        <w:left w:val="none" w:sz="0" w:space="0" w:color="auto"/>
        <w:bottom w:val="none" w:sz="0" w:space="0" w:color="auto"/>
        <w:right w:val="none" w:sz="0" w:space="0" w:color="auto"/>
      </w:divBdr>
    </w:div>
    <w:div w:id="657925948">
      <w:bodyDiv w:val="1"/>
      <w:marLeft w:val="0"/>
      <w:marRight w:val="0"/>
      <w:marTop w:val="0"/>
      <w:marBottom w:val="0"/>
      <w:divBdr>
        <w:top w:val="none" w:sz="0" w:space="0" w:color="auto"/>
        <w:left w:val="none" w:sz="0" w:space="0" w:color="auto"/>
        <w:bottom w:val="none" w:sz="0" w:space="0" w:color="auto"/>
        <w:right w:val="none" w:sz="0" w:space="0" w:color="auto"/>
      </w:divBdr>
    </w:div>
    <w:div w:id="716660094">
      <w:bodyDiv w:val="1"/>
      <w:marLeft w:val="0"/>
      <w:marRight w:val="0"/>
      <w:marTop w:val="0"/>
      <w:marBottom w:val="0"/>
      <w:divBdr>
        <w:top w:val="none" w:sz="0" w:space="0" w:color="auto"/>
        <w:left w:val="none" w:sz="0" w:space="0" w:color="auto"/>
        <w:bottom w:val="none" w:sz="0" w:space="0" w:color="auto"/>
        <w:right w:val="none" w:sz="0" w:space="0" w:color="auto"/>
      </w:divBdr>
    </w:div>
    <w:div w:id="756560711">
      <w:bodyDiv w:val="1"/>
      <w:marLeft w:val="0"/>
      <w:marRight w:val="0"/>
      <w:marTop w:val="0"/>
      <w:marBottom w:val="0"/>
      <w:divBdr>
        <w:top w:val="none" w:sz="0" w:space="0" w:color="auto"/>
        <w:left w:val="none" w:sz="0" w:space="0" w:color="auto"/>
        <w:bottom w:val="none" w:sz="0" w:space="0" w:color="auto"/>
        <w:right w:val="none" w:sz="0" w:space="0" w:color="auto"/>
      </w:divBdr>
    </w:div>
    <w:div w:id="874269326">
      <w:bodyDiv w:val="1"/>
      <w:marLeft w:val="0"/>
      <w:marRight w:val="0"/>
      <w:marTop w:val="0"/>
      <w:marBottom w:val="0"/>
      <w:divBdr>
        <w:top w:val="none" w:sz="0" w:space="0" w:color="auto"/>
        <w:left w:val="none" w:sz="0" w:space="0" w:color="auto"/>
        <w:bottom w:val="none" w:sz="0" w:space="0" w:color="auto"/>
        <w:right w:val="none" w:sz="0" w:space="0" w:color="auto"/>
      </w:divBdr>
    </w:div>
    <w:div w:id="908273280">
      <w:bodyDiv w:val="1"/>
      <w:marLeft w:val="0"/>
      <w:marRight w:val="0"/>
      <w:marTop w:val="0"/>
      <w:marBottom w:val="0"/>
      <w:divBdr>
        <w:top w:val="none" w:sz="0" w:space="0" w:color="auto"/>
        <w:left w:val="none" w:sz="0" w:space="0" w:color="auto"/>
        <w:bottom w:val="none" w:sz="0" w:space="0" w:color="auto"/>
        <w:right w:val="none" w:sz="0" w:space="0" w:color="auto"/>
      </w:divBdr>
      <w:divsChild>
        <w:div w:id="1158112258">
          <w:marLeft w:val="0"/>
          <w:marRight w:val="0"/>
          <w:marTop w:val="0"/>
          <w:marBottom w:val="0"/>
          <w:divBdr>
            <w:top w:val="none" w:sz="0" w:space="0" w:color="auto"/>
            <w:left w:val="none" w:sz="0" w:space="0" w:color="auto"/>
            <w:bottom w:val="none" w:sz="0" w:space="0" w:color="auto"/>
            <w:right w:val="none" w:sz="0" w:space="0" w:color="auto"/>
          </w:divBdr>
        </w:div>
        <w:div w:id="1257246672">
          <w:marLeft w:val="0"/>
          <w:marRight w:val="0"/>
          <w:marTop w:val="0"/>
          <w:marBottom w:val="0"/>
          <w:divBdr>
            <w:top w:val="none" w:sz="0" w:space="0" w:color="auto"/>
            <w:left w:val="none" w:sz="0" w:space="0" w:color="auto"/>
            <w:bottom w:val="none" w:sz="0" w:space="0" w:color="auto"/>
            <w:right w:val="none" w:sz="0" w:space="0" w:color="auto"/>
          </w:divBdr>
        </w:div>
      </w:divsChild>
    </w:div>
    <w:div w:id="1047683621">
      <w:bodyDiv w:val="1"/>
      <w:marLeft w:val="0"/>
      <w:marRight w:val="0"/>
      <w:marTop w:val="0"/>
      <w:marBottom w:val="0"/>
      <w:divBdr>
        <w:top w:val="none" w:sz="0" w:space="0" w:color="auto"/>
        <w:left w:val="none" w:sz="0" w:space="0" w:color="auto"/>
        <w:bottom w:val="none" w:sz="0" w:space="0" w:color="auto"/>
        <w:right w:val="none" w:sz="0" w:space="0" w:color="auto"/>
      </w:divBdr>
      <w:divsChild>
        <w:div w:id="54356227">
          <w:marLeft w:val="0"/>
          <w:marRight w:val="0"/>
          <w:marTop w:val="0"/>
          <w:marBottom w:val="0"/>
          <w:divBdr>
            <w:top w:val="none" w:sz="0" w:space="0" w:color="auto"/>
            <w:left w:val="none" w:sz="0" w:space="0" w:color="auto"/>
            <w:bottom w:val="none" w:sz="0" w:space="0" w:color="auto"/>
            <w:right w:val="none" w:sz="0" w:space="0" w:color="auto"/>
          </w:divBdr>
          <w:divsChild>
            <w:div w:id="600184493">
              <w:marLeft w:val="0"/>
              <w:marRight w:val="0"/>
              <w:marTop w:val="0"/>
              <w:marBottom w:val="0"/>
              <w:divBdr>
                <w:top w:val="none" w:sz="0" w:space="0" w:color="auto"/>
                <w:left w:val="none" w:sz="0" w:space="0" w:color="auto"/>
                <w:bottom w:val="none" w:sz="0" w:space="0" w:color="auto"/>
                <w:right w:val="none" w:sz="0" w:space="0" w:color="auto"/>
              </w:divBdr>
              <w:divsChild>
                <w:div w:id="1952741729">
                  <w:marLeft w:val="0"/>
                  <w:marRight w:val="0"/>
                  <w:marTop w:val="0"/>
                  <w:marBottom w:val="0"/>
                  <w:divBdr>
                    <w:top w:val="none" w:sz="0" w:space="0" w:color="auto"/>
                    <w:left w:val="none" w:sz="0" w:space="0" w:color="auto"/>
                    <w:bottom w:val="none" w:sz="0" w:space="0" w:color="auto"/>
                    <w:right w:val="none" w:sz="0" w:space="0" w:color="auto"/>
                  </w:divBdr>
                  <w:divsChild>
                    <w:div w:id="1768035102">
                      <w:marLeft w:val="0"/>
                      <w:marRight w:val="0"/>
                      <w:marTop w:val="0"/>
                      <w:marBottom w:val="0"/>
                      <w:divBdr>
                        <w:top w:val="none" w:sz="0" w:space="0" w:color="auto"/>
                        <w:left w:val="none" w:sz="0" w:space="0" w:color="auto"/>
                        <w:bottom w:val="none" w:sz="0" w:space="0" w:color="auto"/>
                        <w:right w:val="none" w:sz="0" w:space="0" w:color="auto"/>
                      </w:divBdr>
                      <w:divsChild>
                        <w:div w:id="1949265286">
                          <w:marLeft w:val="1340"/>
                          <w:marRight w:val="0"/>
                          <w:marTop w:val="335"/>
                          <w:marBottom w:val="0"/>
                          <w:divBdr>
                            <w:top w:val="none" w:sz="0" w:space="0" w:color="auto"/>
                            <w:left w:val="none" w:sz="0" w:space="0" w:color="auto"/>
                            <w:bottom w:val="none" w:sz="0" w:space="0" w:color="auto"/>
                            <w:right w:val="none" w:sz="0" w:space="0" w:color="auto"/>
                          </w:divBdr>
                          <w:divsChild>
                            <w:div w:id="1769689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0305903">
      <w:bodyDiv w:val="1"/>
      <w:marLeft w:val="0"/>
      <w:marRight w:val="0"/>
      <w:marTop w:val="0"/>
      <w:marBottom w:val="0"/>
      <w:divBdr>
        <w:top w:val="none" w:sz="0" w:space="0" w:color="auto"/>
        <w:left w:val="none" w:sz="0" w:space="0" w:color="auto"/>
        <w:bottom w:val="none" w:sz="0" w:space="0" w:color="auto"/>
        <w:right w:val="none" w:sz="0" w:space="0" w:color="auto"/>
      </w:divBdr>
    </w:div>
    <w:div w:id="1070344515">
      <w:bodyDiv w:val="1"/>
      <w:marLeft w:val="0"/>
      <w:marRight w:val="0"/>
      <w:marTop w:val="0"/>
      <w:marBottom w:val="0"/>
      <w:divBdr>
        <w:top w:val="none" w:sz="0" w:space="0" w:color="auto"/>
        <w:left w:val="none" w:sz="0" w:space="0" w:color="auto"/>
        <w:bottom w:val="none" w:sz="0" w:space="0" w:color="auto"/>
        <w:right w:val="none" w:sz="0" w:space="0" w:color="auto"/>
      </w:divBdr>
    </w:div>
    <w:div w:id="1097557287">
      <w:bodyDiv w:val="1"/>
      <w:marLeft w:val="0"/>
      <w:marRight w:val="0"/>
      <w:marTop w:val="0"/>
      <w:marBottom w:val="0"/>
      <w:divBdr>
        <w:top w:val="none" w:sz="0" w:space="0" w:color="auto"/>
        <w:left w:val="none" w:sz="0" w:space="0" w:color="auto"/>
        <w:bottom w:val="none" w:sz="0" w:space="0" w:color="auto"/>
        <w:right w:val="none" w:sz="0" w:space="0" w:color="auto"/>
      </w:divBdr>
    </w:div>
    <w:div w:id="1182165170">
      <w:bodyDiv w:val="1"/>
      <w:marLeft w:val="0"/>
      <w:marRight w:val="0"/>
      <w:marTop w:val="0"/>
      <w:marBottom w:val="0"/>
      <w:divBdr>
        <w:top w:val="none" w:sz="0" w:space="0" w:color="auto"/>
        <w:left w:val="none" w:sz="0" w:space="0" w:color="auto"/>
        <w:bottom w:val="none" w:sz="0" w:space="0" w:color="auto"/>
        <w:right w:val="none" w:sz="0" w:space="0" w:color="auto"/>
      </w:divBdr>
    </w:div>
    <w:div w:id="1182740016">
      <w:bodyDiv w:val="1"/>
      <w:marLeft w:val="0"/>
      <w:marRight w:val="0"/>
      <w:marTop w:val="0"/>
      <w:marBottom w:val="0"/>
      <w:divBdr>
        <w:top w:val="none" w:sz="0" w:space="0" w:color="auto"/>
        <w:left w:val="none" w:sz="0" w:space="0" w:color="auto"/>
        <w:bottom w:val="none" w:sz="0" w:space="0" w:color="auto"/>
        <w:right w:val="none" w:sz="0" w:space="0" w:color="auto"/>
      </w:divBdr>
    </w:div>
    <w:div w:id="1387410529">
      <w:bodyDiv w:val="1"/>
      <w:marLeft w:val="0"/>
      <w:marRight w:val="0"/>
      <w:marTop w:val="0"/>
      <w:marBottom w:val="0"/>
      <w:divBdr>
        <w:top w:val="none" w:sz="0" w:space="0" w:color="auto"/>
        <w:left w:val="none" w:sz="0" w:space="0" w:color="auto"/>
        <w:bottom w:val="none" w:sz="0" w:space="0" w:color="auto"/>
        <w:right w:val="none" w:sz="0" w:space="0" w:color="auto"/>
      </w:divBdr>
    </w:div>
    <w:div w:id="1468814226">
      <w:bodyDiv w:val="1"/>
      <w:marLeft w:val="0"/>
      <w:marRight w:val="0"/>
      <w:marTop w:val="0"/>
      <w:marBottom w:val="0"/>
      <w:divBdr>
        <w:top w:val="none" w:sz="0" w:space="0" w:color="auto"/>
        <w:left w:val="none" w:sz="0" w:space="0" w:color="auto"/>
        <w:bottom w:val="none" w:sz="0" w:space="0" w:color="auto"/>
        <w:right w:val="none" w:sz="0" w:space="0" w:color="auto"/>
      </w:divBdr>
    </w:div>
    <w:div w:id="1493448164">
      <w:bodyDiv w:val="1"/>
      <w:marLeft w:val="0"/>
      <w:marRight w:val="0"/>
      <w:marTop w:val="0"/>
      <w:marBottom w:val="0"/>
      <w:divBdr>
        <w:top w:val="none" w:sz="0" w:space="0" w:color="auto"/>
        <w:left w:val="none" w:sz="0" w:space="0" w:color="auto"/>
        <w:bottom w:val="none" w:sz="0" w:space="0" w:color="auto"/>
        <w:right w:val="none" w:sz="0" w:space="0" w:color="auto"/>
      </w:divBdr>
    </w:div>
    <w:div w:id="1496415437">
      <w:bodyDiv w:val="1"/>
      <w:marLeft w:val="0"/>
      <w:marRight w:val="0"/>
      <w:marTop w:val="0"/>
      <w:marBottom w:val="0"/>
      <w:divBdr>
        <w:top w:val="none" w:sz="0" w:space="0" w:color="auto"/>
        <w:left w:val="none" w:sz="0" w:space="0" w:color="auto"/>
        <w:bottom w:val="none" w:sz="0" w:space="0" w:color="auto"/>
        <w:right w:val="none" w:sz="0" w:space="0" w:color="auto"/>
      </w:divBdr>
    </w:div>
    <w:div w:id="1554652866">
      <w:bodyDiv w:val="1"/>
      <w:marLeft w:val="0"/>
      <w:marRight w:val="0"/>
      <w:marTop w:val="0"/>
      <w:marBottom w:val="0"/>
      <w:divBdr>
        <w:top w:val="none" w:sz="0" w:space="0" w:color="auto"/>
        <w:left w:val="none" w:sz="0" w:space="0" w:color="auto"/>
        <w:bottom w:val="none" w:sz="0" w:space="0" w:color="auto"/>
        <w:right w:val="none" w:sz="0" w:space="0" w:color="auto"/>
      </w:divBdr>
    </w:div>
    <w:div w:id="1580866217">
      <w:bodyDiv w:val="1"/>
      <w:marLeft w:val="0"/>
      <w:marRight w:val="0"/>
      <w:marTop w:val="0"/>
      <w:marBottom w:val="0"/>
      <w:divBdr>
        <w:top w:val="none" w:sz="0" w:space="0" w:color="auto"/>
        <w:left w:val="none" w:sz="0" w:space="0" w:color="auto"/>
        <w:bottom w:val="none" w:sz="0" w:space="0" w:color="auto"/>
        <w:right w:val="none" w:sz="0" w:space="0" w:color="auto"/>
      </w:divBdr>
    </w:div>
    <w:div w:id="1599294398">
      <w:bodyDiv w:val="1"/>
      <w:marLeft w:val="0"/>
      <w:marRight w:val="0"/>
      <w:marTop w:val="0"/>
      <w:marBottom w:val="0"/>
      <w:divBdr>
        <w:top w:val="none" w:sz="0" w:space="0" w:color="auto"/>
        <w:left w:val="none" w:sz="0" w:space="0" w:color="auto"/>
        <w:bottom w:val="none" w:sz="0" w:space="0" w:color="auto"/>
        <w:right w:val="none" w:sz="0" w:space="0" w:color="auto"/>
      </w:divBdr>
    </w:div>
    <w:div w:id="1629507201">
      <w:bodyDiv w:val="1"/>
      <w:marLeft w:val="0"/>
      <w:marRight w:val="0"/>
      <w:marTop w:val="0"/>
      <w:marBottom w:val="0"/>
      <w:divBdr>
        <w:top w:val="none" w:sz="0" w:space="0" w:color="auto"/>
        <w:left w:val="none" w:sz="0" w:space="0" w:color="auto"/>
        <w:bottom w:val="none" w:sz="0" w:space="0" w:color="auto"/>
        <w:right w:val="none" w:sz="0" w:space="0" w:color="auto"/>
      </w:divBdr>
      <w:divsChild>
        <w:div w:id="1611474093">
          <w:marLeft w:val="0"/>
          <w:marRight w:val="0"/>
          <w:marTop w:val="0"/>
          <w:marBottom w:val="0"/>
          <w:divBdr>
            <w:top w:val="none" w:sz="0" w:space="0" w:color="auto"/>
            <w:left w:val="none" w:sz="0" w:space="0" w:color="auto"/>
            <w:bottom w:val="none" w:sz="0" w:space="0" w:color="auto"/>
            <w:right w:val="none" w:sz="0" w:space="0" w:color="auto"/>
          </w:divBdr>
        </w:div>
        <w:div w:id="214240535">
          <w:marLeft w:val="0"/>
          <w:marRight w:val="0"/>
          <w:marTop w:val="0"/>
          <w:marBottom w:val="0"/>
          <w:divBdr>
            <w:top w:val="none" w:sz="0" w:space="0" w:color="auto"/>
            <w:left w:val="none" w:sz="0" w:space="0" w:color="auto"/>
            <w:bottom w:val="none" w:sz="0" w:space="0" w:color="auto"/>
            <w:right w:val="none" w:sz="0" w:space="0" w:color="auto"/>
          </w:divBdr>
        </w:div>
        <w:div w:id="715666396">
          <w:marLeft w:val="0"/>
          <w:marRight w:val="0"/>
          <w:marTop w:val="0"/>
          <w:marBottom w:val="0"/>
          <w:divBdr>
            <w:top w:val="none" w:sz="0" w:space="0" w:color="auto"/>
            <w:left w:val="none" w:sz="0" w:space="0" w:color="auto"/>
            <w:bottom w:val="none" w:sz="0" w:space="0" w:color="auto"/>
            <w:right w:val="none" w:sz="0" w:space="0" w:color="auto"/>
          </w:divBdr>
        </w:div>
        <w:div w:id="164825846">
          <w:marLeft w:val="0"/>
          <w:marRight w:val="0"/>
          <w:marTop w:val="0"/>
          <w:marBottom w:val="0"/>
          <w:divBdr>
            <w:top w:val="none" w:sz="0" w:space="0" w:color="auto"/>
            <w:left w:val="none" w:sz="0" w:space="0" w:color="auto"/>
            <w:bottom w:val="none" w:sz="0" w:space="0" w:color="auto"/>
            <w:right w:val="none" w:sz="0" w:space="0" w:color="auto"/>
          </w:divBdr>
        </w:div>
        <w:div w:id="89935336">
          <w:marLeft w:val="0"/>
          <w:marRight w:val="0"/>
          <w:marTop w:val="0"/>
          <w:marBottom w:val="0"/>
          <w:divBdr>
            <w:top w:val="none" w:sz="0" w:space="0" w:color="auto"/>
            <w:left w:val="none" w:sz="0" w:space="0" w:color="auto"/>
            <w:bottom w:val="none" w:sz="0" w:space="0" w:color="auto"/>
            <w:right w:val="none" w:sz="0" w:space="0" w:color="auto"/>
          </w:divBdr>
        </w:div>
      </w:divsChild>
    </w:div>
    <w:div w:id="1671982268">
      <w:bodyDiv w:val="1"/>
      <w:marLeft w:val="0"/>
      <w:marRight w:val="0"/>
      <w:marTop w:val="0"/>
      <w:marBottom w:val="0"/>
      <w:divBdr>
        <w:top w:val="none" w:sz="0" w:space="0" w:color="auto"/>
        <w:left w:val="none" w:sz="0" w:space="0" w:color="auto"/>
        <w:bottom w:val="none" w:sz="0" w:space="0" w:color="auto"/>
        <w:right w:val="none" w:sz="0" w:space="0" w:color="auto"/>
      </w:divBdr>
    </w:div>
    <w:div w:id="1691027855">
      <w:bodyDiv w:val="1"/>
      <w:marLeft w:val="0"/>
      <w:marRight w:val="0"/>
      <w:marTop w:val="0"/>
      <w:marBottom w:val="0"/>
      <w:divBdr>
        <w:top w:val="none" w:sz="0" w:space="0" w:color="auto"/>
        <w:left w:val="none" w:sz="0" w:space="0" w:color="auto"/>
        <w:bottom w:val="none" w:sz="0" w:space="0" w:color="auto"/>
        <w:right w:val="none" w:sz="0" w:space="0" w:color="auto"/>
      </w:divBdr>
      <w:divsChild>
        <w:div w:id="1680616317">
          <w:marLeft w:val="0"/>
          <w:marRight w:val="0"/>
          <w:marTop w:val="0"/>
          <w:marBottom w:val="0"/>
          <w:divBdr>
            <w:top w:val="none" w:sz="0" w:space="0" w:color="auto"/>
            <w:left w:val="none" w:sz="0" w:space="0" w:color="auto"/>
            <w:bottom w:val="none" w:sz="0" w:space="0" w:color="auto"/>
            <w:right w:val="none" w:sz="0" w:space="0" w:color="auto"/>
          </w:divBdr>
        </w:div>
        <w:div w:id="1688284746">
          <w:marLeft w:val="0"/>
          <w:marRight w:val="0"/>
          <w:marTop w:val="0"/>
          <w:marBottom w:val="0"/>
          <w:divBdr>
            <w:top w:val="none" w:sz="0" w:space="0" w:color="auto"/>
            <w:left w:val="none" w:sz="0" w:space="0" w:color="auto"/>
            <w:bottom w:val="none" w:sz="0" w:space="0" w:color="auto"/>
            <w:right w:val="none" w:sz="0" w:space="0" w:color="auto"/>
          </w:divBdr>
        </w:div>
      </w:divsChild>
    </w:div>
    <w:div w:id="1827819452">
      <w:bodyDiv w:val="1"/>
      <w:marLeft w:val="0"/>
      <w:marRight w:val="0"/>
      <w:marTop w:val="0"/>
      <w:marBottom w:val="0"/>
      <w:divBdr>
        <w:top w:val="none" w:sz="0" w:space="0" w:color="auto"/>
        <w:left w:val="none" w:sz="0" w:space="0" w:color="auto"/>
        <w:bottom w:val="none" w:sz="0" w:space="0" w:color="auto"/>
        <w:right w:val="none" w:sz="0" w:space="0" w:color="auto"/>
      </w:divBdr>
    </w:div>
    <w:div w:id="2138142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3.png"/><Relationship Id="rId26" Type="http://schemas.openxmlformats.org/officeDocument/2006/relationships/image" Target="media/image11.jpeg"/><Relationship Id="rId39" Type="http://schemas.openxmlformats.org/officeDocument/2006/relationships/image" Target="media/image24.jpe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7.jpeg"/><Relationship Id="rId47" Type="http://schemas.openxmlformats.org/officeDocument/2006/relationships/footer" Target="footer9.xml"/><Relationship Id="rId50"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image" Target="media/image2.jpeg"/><Relationship Id="rId25" Type="http://schemas.openxmlformats.org/officeDocument/2006/relationships/image" Target="media/image10.jpeg"/><Relationship Id="rId33" Type="http://schemas.openxmlformats.org/officeDocument/2006/relationships/image" Target="media/image18.png"/><Relationship Id="rId38" Type="http://schemas.openxmlformats.org/officeDocument/2006/relationships/image" Target="media/image23.jpeg"/><Relationship Id="rId46"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jpeg"/><Relationship Id="rId29" Type="http://schemas.openxmlformats.org/officeDocument/2006/relationships/image" Target="media/image14.png"/><Relationship Id="rId41" Type="http://schemas.openxmlformats.org/officeDocument/2006/relationships/image" Target="media/image2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9.jpeg"/><Relationship Id="rId32" Type="http://schemas.openxmlformats.org/officeDocument/2006/relationships/image" Target="media/image17.pn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footer" Target="footer7.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eader" Target="header2.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header" Target="header3.xml"/><Relationship Id="rId48" Type="http://schemas.openxmlformats.org/officeDocument/2006/relationships/fontTable" Target="fontTable.xml"/><Relationship Id="rId8" Type="http://schemas.openxmlformats.org/officeDocument/2006/relationships/footer" Target="footer1.xml"/></Relationships>
</file>

<file path=word/_rels/footer5.xml.rels><?xml version="1.0" encoding="UTF-8" standalone="yes"?>
<Relationships xmlns="http://schemas.openxmlformats.org/package/2006/relationships"><Relationship Id="rId1" Type="http://schemas.openxmlformats.org/officeDocument/2006/relationships/hyperlink" Target="http://www.bpi.eu.pl"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www.bpi.win.pl"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www.bpi.eu.pl"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www.bpi.eu.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4279340E-BC97-4241-9924-717BD94AE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63</Pages>
  <Words>6446</Words>
  <Characters>44845</Characters>
  <Application>Microsoft Office Word</Application>
  <DocSecurity>0</DocSecurity>
  <Lines>373</Lines>
  <Paragraphs>102</Paragraphs>
  <ScaleCrop>false</ScaleCrop>
  <HeadingPairs>
    <vt:vector size="2" baseType="variant">
      <vt:variant>
        <vt:lpstr>Tytuł</vt:lpstr>
      </vt:variant>
      <vt:variant>
        <vt:i4>1</vt:i4>
      </vt:variant>
    </vt:vector>
  </HeadingPairs>
  <TitlesOfParts>
    <vt:vector size="1" baseType="lpstr">
      <vt:lpstr>Nazwa zleceniodawcy</vt:lpstr>
    </vt:vector>
  </TitlesOfParts>
  <Company>Creative Force sp. z o. o.</Company>
  <LinksUpToDate>false</LinksUpToDate>
  <CharactersWithSpaces>51189</CharactersWithSpaces>
  <SharedDoc>false</SharedDoc>
  <HLinks>
    <vt:vector size="12" baseType="variant">
      <vt:variant>
        <vt:i4>6684709</vt:i4>
      </vt:variant>
      <vt:variant>
        <vt:i4>19</vt:i4>
      </vt:variant>
      <vt:variant>
        <vt:i4>0</vt:i4>
      </vt:variant>
      <vt:variant>
        <vt:i4>5</vt:i4>
      </vt:variant>
      <vt:variant>
        <vt:lpwstr>http://www.bpi.win.pl/</vt:lpwstr>
      </vt:variant>
      <vt:variant>
        <vt:lpwstr/>
      </vt:variant>
      <vt:variant>
        <vt:i4>6684709</vt:i4>
      </vt:variant>
      <vt:variant>
        <vt:i4>13</vt:i4>
      </vt:variant>
      <vt:variant>
        <vt:i4>0</vt:i4>
      </vt:variant>
      <vt:variant>
        <vt:i4>5</vt:i4>
      </vt:variant>
      <vt:variant>
        <vt:lpwstr>http://www.bpi.win.pl/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Nazwa zleceniodawcy</dc:title>
  <dc:creator>Arkadiusz Legon</dc:creator>
  <cp:lastModifiedBy>pkocent</cp:lastModifiedBy>
  <cp:revision>3</cp:revision>
  <cp:lastPrinted>2015-04-21T14:50:00Z</cp:lastPrinted>
  <dcterms:created xsi:type="dcterms:W3CDTF">2015-05-11T08:15:00Z</dcterms:created>
  <dcterms:modified xsi:type="dcterms:W3CDTF">2015-05-13T06:42:00Z</dcterms:modified>
</cp:coreProperties>
</file>